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Style w:val="a4"/>
          <w:rFonts w:ascii="Segoe UI" w:hAnsi="Segoe UI" w:cs="Segoe UI"/>
          <w:color w:val="2C2C2C"/>
        </w:rPr>
        <w:t>Формализованные параметры издания:</w:t>
      </w:r>
    </w:p>
    <w:p w:rsidR="00F54230" w:rsidRDefault="004A637F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Fonts w:ascii="Segoe UI" w:hAnsi="Segoe UI" w:cs="Segoe UI"/>
          <w:color w:val="2C2C2C"/>
        </w:rPr>
        <w:t>— тираж журнала — 3</w:t>
      </w:r>
      <w:r w:rsidR="00F54230">
        <w:rPr>
          <w:rFonts w:ascii="Segoe UI" w:hAnsi="Segoe UI" w:cs="Segoe UI"/>
          <w:color w:val="2C2C2C"/>
        </w:rPr>
        <w:t>00 экземпляров</w:t>
      </w:r>
    </w:p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Fonts w:ascii="Segoe UI" w:hAnsi="Segoe UI" w:cs="Segoe UI"/>
          <w:color w:val="2C2C2C"/>
        </w:rPr>
        <w:t>— объем номера — 150-300 страниц</w:t>
      </w:r>
    </w:p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Fonts w:ascii="Segoe UI" w:hAnsi="Segoe UI" w:cs="Segoe UI"/>
          <w:color w:val="2C2C2C"/>
        </w:rPr>
        <w:t>— территория распространения — Кыргызстан, страны ближнего и дальнего зарубежья</w:t>
      </w:r>
    </w:p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Style w:val="a4"/>
          <w:rFonts w:ascii="Segoe UI" w:hAnsi="Segoe UI" w:cs="Segoe UI"/>
          <w:color w:val="2C2C2C"/>
        </w:rPr>
        <w:t>Регистрационный номер:</w:t>
      </w:r>
      <w:r w:rsidR="004A637F">
        <w:rPr>
          <w:rFonts w:ascii="Segoe UI" w:hAnsi="Segoe UI" w:cs="Segoe UI"/>
          <w:color w:val="2C2C2C"/>
        </w:rPr>
        <w:t xml:space="preserve"> № 000106 </w:t>
      </w:r>
      <w:r w:rsidR="004A637F">
        <w:rPr>
          <w:rFonts w:ascii="Segoe UI" w:hAnsi="Segoe UI" w:cs="Segoe UI"/>
          <w:color w:val="2C2C2C"/>
          <w:lang w:val="ky-KG"/>
        </w:rPr>
        <w:t>ПСМИ</w:t>
      </w:r>
      <w:bookmarkStart w:id="0" w:name="_GoBack"/>
      <w:bookmarkEnd w:id="0"/>
      <w:r>
        <w:rPr>
          <w:rFonts w:ascii="Segoe UI" w:hAnsi="Segoe UI" w:cs="Segoe UI"/>
          <w:color w:val="2C2C2C"/>
        </w:rPr>
        <w:t>,</w:t>
      </w:r>
    </w:p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Style w:val="a4"/>
          <w:rFonts w:ascii="Segoe UI" w:hAnsi="Segoe UI" w:cs="Segoe UI"/>
          <w:color w:val="2C2C2C"/>
        </w:rPr>
        <w:t>Дата регистрации</w:t>
      </w:r>
      <w:r w:rsidR="004A637F">
        <w:rPr>
          <w:rFonts w:ascii="Segoe UI" w:hAnsi="Segoe UI" w:cs="Segoe UI"/>
          <w:color w:val="2C2C2C"/>
        </w:rPr>
        <w:t> — 07.03.</w:t>
      </w:r>
      <w:r w:rsidR="004A637F">
        <w:rPr>
          <w:rFonts w:ascii="Segoe UI" w:hAnsi="Segoe UI" w:cs="Segoe UI"/>
          <w:color w:val="2C2C2C"/>
          <w:lang w:val="ky-KG"/>
        </w:rPr>
        <w:t>2022</w:t>
      </w:r>
      <w:r>
        <w:rPr>
          <w:rFonts w:ascii="Segoe UI" w:hAnsi="Segoe UI" w:cs="Segoe UI"/>
          <w:color w:val="2C2C2C"/>
        </w:rPr>
        <w:t xml:space="preserve"> года.</w:t>
      </w:r>
    </w:p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Style w:val="a4"/>
          <w:rFonts w:ascii="Segoe UI" w:hAnsi="Segoe UI" w:cs="Segoe UI"/>
          <w:color w:val="2C2C2C"/>
        </w:rPr>
        <w:t>Приказа о регистрации</w:t>
      </w:r>
      <w:r>
        <w:rPr>
          <w:rFonts w:ascii="Segoe UI" w:hAnsi="Segoe UI" w:cs="Segoe UI"/>
          <w:color w:val="2C2C2C"/>
        </w:rPr>
        <w:t> — №4801</w:t>
      </w:r>
    </w:p>
    <w:p w:rsidR="00F54230" w:rsidRPr="004A637F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  <w:lang w:val="ky-KG"/>
        </w:rPr>
      </w:pPr>
      <w:r>
        <w:rPr>
          <w:rStyle w:val="a4"/>
          <w:rFonts w:ascii="Segoe UI" w:hAnsi="Segoe UI" w:cs="Segoe UI"/>
          <w:color w:val="2C2C2C"/>
        </w:rPr>
        <w:t>Национальная Книжная палата</w:t>
      </w:r>
      <w:r>
        <w:rPr>
          <w:rFonts w:ascii="Segoe UI" w:hAnsi="Segoe UI" w:cs="Segoe UI"/>
          <w:color w:val="2C2C2C"/>
        </w:rPr>
        <w:t> — № ISSN 1694-</w:t>
      </w:r>
      <w:r w:rsidR="004A637F">
        <w:rPr>
          <w:rFonts w:ascii="Segoe UI" w:hAnsi="Segoe UI" w:cs="Segoe UI"/>
          <w:color w:val="2C2C2C"/>
          <w:lang w:val="ky-KG"/>
        </w:rPr>
        <w:t>8564</w:t>
      </w:r>
    </w:p>
    <w:p w:rsidR="00F54230" w:rsidRPr="004A637F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  <w:lang w:val="ky-KG"/>
        </w:rPr>
      </w:pPr>
      <w:r>
        <w:rPr>
          <w:rStyle w:val="a4"/>
          <w:rFonts w:ascii="Segoe UI" w:hAnsi="Segoe UI" w:cs="Segoe UI"/>
          <w:color w:val="2C2C2C"/>
        </w:rPr>
        <w:t>Адрес редакции:</w:t>
      </w:r>
      <w:r w:rsidR="004A637F">
        <w:rPr>
          <w:rFonts w:ascii="Segoe UI" w:hAnsi="Segoe UI" w:cs="Segoe UI"/>
          <w:color w:val="2C2C2C"/>
        </w:rPr>
        <w:t> г. Бишкек, 720040</w:t>
      </w:r>
      <w:r>
        <w:rPr>
          <w:rFonts w:ascii="Segoe UI" w:hAnsi="Segoe UI" w:cs="Segoe UI"/>
          <w:color w:val="2C2C2C"/>
        </w:rPr>
        <w:t xml:space="preserve">, </w:t>
      </w:r>
      <w:r w:rsidR="004A637F">
        <w:rPr>
          <w:rFonts w:ascii="Segoe UI" w:hAnsi="Segoe UI" w:cs="Segoe UI"/>
          <w:color w:val="2C2C2C"/>
          <w:lang w:val="ky-KG"/>
        </w:rPr>
        <w:t>ул.Раззакова 8/1,8/2</w:t>
      </w:r>
    </w:p>
    <w:p w:rsidR="00F54230" w:rsidRPr="004A637F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  <w:lang w:val="ky-KG"/>
        </w:rPr>
      </w:pPr>
      <w:r>
        <w:rPr>
          <w:rStyle w:val="a4"/>
          <w:rFonts w:ascii="Segoe UI" w:hAnsi="Segoe UI" w:cs="Segoe UI"/>
          <w:color w:val="2C2C2C"/>
        </w:rPr>
        <w:t>Телефон:</w:t>
      </w:r>
      <w:r>
        <w:rPr>
          <w:rFonts w:ascii="Segoe UI" w:hAnsi="Segoe UI" w:cs="Segoe UI"/>
          <w:color w:val="2C2C2C"/>
        </w:rPr>
        <w:t> </w:t>
      </w:r>
      <w:r w:rsidR="004A637F">
        <w:rPr>
          <w:rFonts w:ascii="Segoe UI" w:hAnsi="Segoe UI" w:cs="Segoe UI"/>
          <w:color w:val="2C2C2C"/>
          <w:lang w:val="ky-KG"/>
        </w:rPr>
        <w:t>30</w:t>
      </w:r>
      <w:r>
        <w:rPr>
          <w:rFonts w:ascii="Segoe UI" w:hAnsi="Segoe UI" w:cs="Segoe UI"/>
          <w:color w:val="2C2C2C"/>
        </w:rPr>
        <w:t>.</w:t>
      </w:r>
      <w:r w:rsidR="004A637F">
        <w:rPr>
          <w:rFonts w:ascii="Segoe UI" w:hAnsi="Segoe UI" w:cs="Segoe UI"/>
          <w:color w:val="2C2C2C"/>
          <w:lang w:val="ky-KG"/>
        </w:rPr>
        <w:t>10.20</w:t>
      </w:r>
    </w:p>
    <w:p w:rsidR="00F54230" w:rsidRDefault="00F54230" w:rsidP="00F54230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C2C2C"/>
        </w:rPr>
      </w:pPr>
      <w:r>
        <w:rPr>
          <w:rStyle w:val="a4"/>
          <w:rFonts w:ascii="Segoe UI" w:hAnsi="Segoe UI" w:cs="Segoe UI"/>
          <w:color w:val="2C2C2C"/>
        </w:rPr>
        <w:t>Присвоен префикс DOI 10.5</w:t>
      </w:r>
      <w:r w:rsidR="004A637F">
        <w:rPr>
          <w:rStyle w:val="a4"/>
          <w:rFonts w:ascii="Segoe UI" w:hAnsi="Segoe UI" w:cs="Segoe UI"/>
          <w:color w:val="2C2C2C"/>
          <w:lang w:val="ky-KG"/>
        </w:rPr>
        <w:t>7164</w:t>
      </w:r>
      <w:r>
        <w:rPr>
          <w:rStyle w:val="a4"/>
          <w:rFonts w:ascii="Segoe UI" w:hAnsi="Segoe UI" w:cs="Segoe UI"/>
          <w:color w:val="2C2C2C"/>
        </w:rPr>
        <w:t xml:space="preserve"> </w:t>
      </w:r>
    </w:p>
    <w:p w:rsidR="00F54230" w:rsidRPr="00F54230" w:rsidRDefault="00F54230" w:rsidP="00F5423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C2C2C"/>
          <w:sz w:val="24"/>
          <w:szCs w:val="24"/>
          <w:lang w:eastAsia="ru-RU"/>
        </w:rPr>
      </w:pPr>
      <w:r w:rsidRPr="00F54230">
        <w:rPr>
          <w:rFonts w:ascii="Segoe UI" w:eastAsia="Times New Roman" w:hAnsi="Segoe UI" w:cs="Segoe UI"/>
          <w:b/>
          <w:bCs/>
          <w:color w:val="2C2C2C"/>
          <w:sz w:val="24"/>
          <w:szCs w:val="24"/>
          <w:lang w:eastAsia="ru-RU"/>
        </w:rPr>
        <w:t>Краткие сведения о членах редакционной коллегии журнала «Вестник Международного университета Кыргызстана»</w:t>
      </w:r>
    </w:p>
    <w:p w:rsidR="00F54230" w:rsidRPr="00F54230" w:rsidRDefault="00F54230" w:rsidP="00F5423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C2C2C"/>
          <w:sz w:val="24"/>
          <w:szCs w:val="24"/>
          <w:lang w:eastAsia="ru-RU"/>
        </w:rPr>
      </w:pPr>
      <w:r w:rsidRPr="00F54230">
        <w:rPr>
          <w:rFonts w:ascii="Segoe UI" w:eastAsia="Times New Roman" w:hAnsi="Segoe UI" w:cs="Segoe UI"/>
          <w:color w:val="2C2C2C"/>
          <w:sz w:val="24"/>
          <w:szCs w:val="24"/>
          <w:lang w:eastAsia="ru-RU"/>
        </w:rPr>
        <w:t> </w:t>
      </w:r>
    </w:p>
    <w:tbl>
      <w:tblPr>
        <w:tblW w:w="13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10035"/>
      </w:tblGrid>
      <w:tr w:rsidR="00F54230" w:rsidRPr="00F54230" w:rsidTr="00F54230">
        <w:tc>
          <w:tcPr>
            <w:tcW w:w="0" w:type="auto"/>
            <w:vAlign w:val="center"/>
            <w:hideMark/>
          </w:tcPr>
          <w:p w:rsidR="00F54230" w:rsidRPr="00F54230" w:rsidRDefault="00F54230" w:rsidP="00F542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Айдаралиев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Асылбек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Акматбекович</w:t>
            </w:r>
            <w:proofErr w:type="spellEnd"/>
          </w:p>
        </w:tc>
        <w:tc>
          <w:tcPr>
            <w:tcW w:w="10035" w:type="dxa"/>
            <w:vAlign w:val="center"/>
            <w:hideMark/>
          </w:tcPr>
          <w:p w:rsidR="00F54230" w:rsidRPr="00F54230" w:rsidRDefault="00F54230" w:rsidP="00F542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Доктор медицинских наук, академик Национальной академии наук 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Републики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, академик Международной академии астронавтики, Член-корреспондент Академии технологических наук Российской Федерации, Лауреат Государственной премии 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ky-KG" w:eastAsia="ru-RU"/>
              </w:rPr>
              <w:t xml:space="preserve">   </w:t>
            </w:r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Республики в области науки и техники, кавалер ордена «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Манас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», председатель Центрально-Азиатской Ассоциации Университетов, заслуженный деятель науки </w:t>
            </w:r>
            <w:proofErr w:type="spellStart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F5423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 xml:space="preserve"> Республики, советник председателя Координационного совета Академического консорциума «Международный Университет Кыргызстана»</w:t>
            </w:r>
          </w:p>
        </w:tc>
      </w:tr>
    </w:tbl>
    <w:p w:rsidR="00A5722E" w:rsidRDefault="00A5722E"/>
    <w:p w:rsidR="00847D9E" w:rsidRDefault="00847D9E"/>
    <w:p w:rsidR="00847D9E" w:rsidRDefault="00847D9E"/>
    <w:p w:rsidR="00847D9E" w:rsidRDefault="00847D9E"/>
    <w:p w:rsidR="00847D9E" w:rsidRPr="00847D9E" w:rsidRDefault="00847D9E" w:rsidP="0084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D9E">
        <w:rPr>
          <w:rFonts w:ascii="Times New Roman" w:eastAsia="Times New Roman" w:hAnsi="Times New Roman" w:cs="Times New Roman"/>
          <w:sz w:val="24"/>
          <w:szCs w:val="24"/>
          <w:lang w:eastAsia="ru-RU"/>
        </w:rPr>
        <w:t>О журнале</w:t>
      </w:r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Основная информация</w:t>
      </w:r>
    </w:p>
    <w:p w:rsidR="00847D9E" w:rsidRPr="00847D9E" w:rsidRDefault="00847D9E" w:rsidP="00847D9E">
      <w:pPr>
        <w:numPr>
          <w:ilvl w:val="0"/>
          <w:numId w:val="1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5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Учредитель и издатель журнала</w:t>
        </w:r>
      </w:hyperlink>
    </w:p>
    <w:p w:rsidR="00847D9E" w:rsidRPr="00847D9E" w:rsidRDefault="00847D9E" w:rsidP="00847D9E">
      <w:pPr>
        <w:numPr>
          <w:ilvl w:val="0"/>
          <w:numId w:val="1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6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Редакционно-издательский совет</w:t>
        </w:r>
      </w:hyperlink>
    </w:p>
    <w:p w:rsidR="00847D9E" w:rsidRPr="00847D9E" w:rsidRDefault="00847D9E" w:rsidP="00847D9E">
      <w:pPr>
        <w:numPr>
          <w:ilvl w:val="0"/>
          <w:numId w:val="1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7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Редакционная коллегия</w:t>
        </w:r>
      </w:hyperlink>
    </w:p>
    <w:p w:rsidR="00847D9E" w:rsidRPr="00847D9E" w:rsidRDefault="00847D9E" w:rsidP="00847D9E">
      <w:pPr>
        <w:numPr>
          <w:ilvl w:val="0"/>
          <w:numId w:val="1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8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Контакты</w:t>
        </w:r>
      </w:hyperlink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lastRenderedPageBreak/>
        <w:t>Политики</w:t>
      </w:r>
    </w:p>
    <w:p w:rsidR="00847D9E" w:rsidRPr="00847D9E" w:rsidRDefault="00847D9E" w:rsidP="00847D9E">
      <w:pPr>
        <w:numPr>
          <w:ilvl w:val="0"/>
          <w:numId w:val="2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9" w:anchor="peerReviewProcess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Процесс рецензирования</w:t>
        </w:r>
      </w:hyperlink>
    </w:p>
    <w:p w:rsidR="00847D9E" w:rsidRPr="00847D9E" w:rsidRDefault="00847D9E" w:rsidP="00847D9E">
      <w:pPr>
        <w:numPr>
          <w:ilvl w:val="0"/>
          <w:numId w:val="2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10" w:anchor="openAccessPolicy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Политика открытого доступа</w:t>
        </w:r>
      </w:hyperlink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Информация для авторов публикаций</w:t>
      </w:r>
    </w:p>
    <w:p w:rsidR="00847D9E" w:rsidRPr="00847D9E" w:rsidRDefault="00847D9E" w:rsidP="00847D9E">
      <w:pPr>
        <w:numPr>
          <w:ilvl w:val="0"/>
          <w:numId w:val="3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11" w:anchor="onlineSubmissions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Отправка статей через Интернет</w:t>
        </w:r>
      </w:hyperlink>
    </w:p>
    <w:p w:rsidR="00847D9E" w:rsidRPr="00847D9E" w:rsidRDefault="00847D9E" w:rsidP="00847D9E">
      <w:pPr>
        <w:numPr>
          <w:ilvl w:val="0"/>
          <w:numId w:val="3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12" w:anchor="authorGuidelines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Руководство для авторов</w:t>
        </w:r>
      </w:hyperlink>
    </w:p>
    <w:p w:rsidR="00847D9E" w:rsidRPr="00847D9E" w:rsidRDefault="00847D9E" w:rsidP="00847D9E">
      <w:pPr>
        <w:numPr>
          <w:ilvl w:val="0"/>
          <w:numId w:val="3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13" w:anchor="copyrightNotice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Условия передачи авторских прав</w:t>
        </w:r>
      </w:hyperlink>
    </w:p>
    <w:p w:rsidR="00847D9E" w:rsidRPr="00847D9E" w:rsidRDefault="00847D9E" w:rsidP="00847D9E">
      <w:pPr>
        <w:numPr>
          <w:ilvl w:val="0"/>
          <w:numId w:val="3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14" w:anchor="privacyStatement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Заявление о конфиденциальности</w:t>
        </w:r>
      </w:hyperlink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Дополнительная информация</w:t>
      </w:r>
    </w:p>
    <w:p w:rsidR="00847D9E" w:rsidRPr="00847D9E" w:rsidRDefault="00847D9E" w:rsidP="00847D9E">
      <w:pPr>
        <w:numPr>
          <w:ilvl w:val="0"/>
          <w:numId w:val="4"/>
        </w:numPr>
        <w:spacing w:before="100" w:beforeAutospacing="1" w:after="100" w:afterAutospacing="1" w:line="240" w:lineRule="auto"/>
        <w:ind w:left="26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» </w:t>
      </w:r>
      <w:hyperlink r:id="rId15" w:history="1">
        <w:r w:rsidRPr="00847D9E">
          <w:rPr>
            <w:rFonts w:ascii="Times New Roman" w:eastAsia="Times New Roman" w:hAnsi="Times New Roman" w:cs="Times New Roman"/>
            <w:color w:val="E55506"/>
            <w:sz w:val="20"/>
            <w:szCs w:val="20"/>
            <w:u w:val="single"/>
            <w:lang w:eastAsia="ru-RU"/>
          </w:rPr>
          <w:t>Издательская платформа "КЛИО"</w:t>
        </w:r>
      </w:hyperlink>
    </w:p>
    <w:p w:rsidR="00847D9E" w:rsidRPr="00847D9E" w:rsidRDefault="00847D9E" w:rsidP="00847D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15"/>
        <w:gridCol w:w="6640"/>
      </w:tblGrid>
      <w:tr w:rsidR="00847D9E" w:rsidRPr="00847D9E" w:rsidTr="00847D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D9E" w:rsidRPr="00847D9E" w:rsidRDefault="00847D9E" w:rsidP="0084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7D9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62100" cy="1562100"/>
                  <wp:effectExtent l="0" t="0" r="0" b="0"/>
                  <wp:docPr id="1" name="Рисунок 1" descr="http://www.historystudies.msu.ru/ojs2/public/site/images/supervisor/7CE687B5-4770-48A3-B963-71615BCA2D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istorystudies.msu.ru/ojs2/public/site/images/supervisor/7CE687B5-4770-48A3-B963-71615BCA2D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47D9E" w:rsidRPr="00847D9E" w:rsidRDefault="00847D9E" w:rsidP="0084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7D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ISSN: 2410-4671</w:t>
            </w:r>
            <w:r w:rsidRPr="00847D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Свидетельство о регистрации СМИ: </w:t>
            </w:r>
            <w:hyperlink r:id="rId17" w:tgtFrame="_blank" w:history="1">
              <w:r w:rsidRPr="00847D9E">
                <w:rPr>
                  <w:rFonts w:ascii="Times New Roman" w:eastAsia="Times New Roman" w:hAnsi="Times New Roman" w:cs="Times New Roman"/>
                  <w:color w:val="E55506"/>
                  <w:sz w:val="20"/>
                  <w:szCs w:val="20"/>
                  <w:u w:val="single"/>
                  <w:lang w:eastAsia="ru-RU"/>
                </w:rPr>
                <w:t>Эл № ФС77-55611</w:t>
              </w:r>
            </w:hyperlink>
            <w:r w:rsidRPr="00847D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от 9 октября 2013 г.</w:t>
            </w:r>
          </w:p>
        </w:tc>
      </w:tr>
    </w:tbl>
    <w:p w:rsidR="00847D9E" w:rsidRPr="00847D9E" w:rsidRDefault="00847D9E" w:rsidP="0084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D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для авторов публикаций</w:t>
      </w:r>
    </w:p>
    <w:p w:rsidR="00847D9E" w:rsidRPr="00847D9E" w:rsidRDefault="00847D9E" w:rsidP="00847D9E">
      <w:pPr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9F9F9"/>
        <w:spacing w:before="100" w:beforeAutospacing="1" w:after="100" w:afterAutospacing="1" w:line="240" w:lineRule="auto"/>
        <w:ind w:left="292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47D9E">
        <w:rPr>
          <w:rFonts w:ascii="Times New Roman" w:eastAsia="Times New Roman" w:hAnsi="Times New Roman" w:cs="Times New Roman"/>
          <w:sz w:val="18"/>
          <w:szCs w:val="18"/>
          <w:lang w:eastAsia="ru-RU"/>
        </w:rPr>
        <w:t>» </w:t>
      </w:r>
      <w:hyperlink r:id="rId18" w:anchor="onlineSubmissions" w:history="1">
        <w:r w:rsidRPr="00847D9E">
          <w:rPr>
            <w:rFonts w:ascii="Times New Roman" w:eastAsia="Times New Roman" w:hAnsi="Times New Roman" w:cs="Times New Roman"/>
            <w:color w:val="E55506"/>
            <w:sz w:val="18"/>
            <w:szCs w:val="18"/>
            <w:u w:val="single"/>
            <w:lang w:eastAsia="ru-RU"/>
          </w:rPr>
          <w:t>Отправка статей через Интернет</w:t>
        </w:r>
      </w:hyperlink>
    </w:p>
    <w:p w:rsidR="00847D9E" w:rsidRPr="00847D9E" w:rsidRDefault="00847D9E" w:rsidP="00847D9E">
      <w:pPr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9F9F9"/>
        <w:spacing w:before="100" w:beforeAutospacing="1" w:after="100" w:afterAutospacing="1" w:line="240" w:lineRule="auto"/>
        <w:ind w:left="292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47D9E">
        <w:rPr>
          <w:rFonts w:ascii="Times New Roman" w:eastAsia="Times New Roman" w:hAnsi="Times New Roman" w:cs="Times New Roman"/>
          <w:sz w:val="18"/>
          <w:szCs w:val="18"/>
          <w:lang w:eastAsia="ru-RU"/>
        </w:rPr>
        <w:t>» </w:t>
      </w:r>
      <w:hyperlink r:id="rId19" w:anchor="authorGuidelines" w:history="1">
        <w:r w:rsidRPr="00847D9E">
          <w:rPr>
            <w:rFonts w:ascii="Times New Roman" w:eastAsia="Times New Roman" w:hAnsi="Times New Roman" w:cs="Times New Roman"/>
            <w:color w:val="E55506"/>
            <w:sz w:val="18"/>
            <w:szCs w:val="18"/>
            <w:u w:val="single"/>
            <w:lang w:eastAsia="ru-RU"/>
          </w:rPr>
          <w:t>Руководство для авторов</w:t>
        </w:r>
      </w:hyperlink>
    </w:p>
    <w:p w:rsidR="00847D9E" w:rsidRPr="00847D9E" w:rsidRDefault="00847D9E" w:rsidP="00847D9E">
      <w:pPr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9F9F9"/>
        <w:spacing w:before="100" w:beforeAutospacing="1" w:after="100" w:afterAutospacing="1" w:line="240" w:lineRule="auto"/>
        <w:ind w:left="292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47D9E">
        <w:rPr>
          <w:rFonts w:ascii="Times New Roman" w:eastAsia="Times New Roman" w:hAnsi="Times New Roman" w:cs="Times New Roman"/>
          <w:sz w:val="18"/>
          <w:szCs w:val="18"/>
          <w:lang w:eastAsia="ru-RU"/>
        </w:rPr>
        <w:t>» </w:t>
      </w:r>
      <w:hyperlink r:id="rId20" w:anchor="copyrightNotice" w:history="1">
        <w:r w:rsidRPr="00847D9E">
          <w:rPr>
            <w:rFonts w:ascii="Times New Roman" w:eastAsia="Times New Roman" w:hAnsi="Times New Roman" w:cs="Times New Roman"/>
            <w:color w:val="E55506"/>
            <w:sz w:val="18"/>
            <w:szCs w:val="18"/>
            <w:u w:val="single"/>
            <w:lang w:eastAsia="ru-RU"/>
          </w:rPr>
          <w:t>Условия передачи авторских прав</w:t>
        </w:r>
      </w:hyperlink>
    </w:p>
    <w:p w:rsidR="00847D9E" w:rsidRPr="00847D9E" w:rsidRDefault="00847D9E" w:rsidP="00847D9E">
      <w:pPr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9F9F9"/>
        <w:spacing w:before="100" w:beforeAutospacing="1" w:after="100" w:afterAutospacing="1" w:line="240" w:lineRule="auto"/>
        <w:ind w:left="292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47D9E">
        <w:rPr>
          <w:rFonts w:ascii="Times New Roman" w:eastAsia="Times New Roman" w:hAnsi="Times New Roman" w:cs="Times New Roman"/>
          <w:sz w:val="18"/>
          <w:szCs w:val="18"/>
          <w:lang w:eastAsia="ru-RU"/>
        </w:rPr>
        <w:t>» </w:t>
      </w:r>
      <w:hyperlink r:id="rId21" w:anchor="privacyStatement" w:history="1">
        <w:r w:rsidRPr="00847D9E">
          <w:rPr>
            <w:rFonts w:ascii="Times New Roman" w:eastAsia="Times New Roman" w:hAnsi="Times New Roman" w:cs="Times New Roman"/>
            <w:color w:val="E55506"/>
            <w:sz w:val="18"/>
            <w:szCs w:val="18"/>
            <w:u w:val="single"/>
            <w:lang w:eastAsia="ru-RU"/>
          </w:rPr>
          <w:t>Заявление о конфиденциальности</w:t>
        </w:r>
      </w:hyperlink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Отправка статей через Интернет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У вас уже есть имя пользователя и пароль для журнала «Исторические Исследования»?</w:t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hyperlink r:id="rId22" w:history="1">
        <w:r w:rsidRPr="00847D9E">
          <w:rPr>
            <w:rFonts w:ascii="Times New Roman" w:eastAsia="Times New Roman" w:hAnsi="Times New Roman" w:cs="Times New Roman"/>
            <w:caps/>
            <w:color w:val="E55506"/>
            <w:sz w:val="17"/>
            <w:szCs w:val="17"/>
            <w:u w:val="single"/>
            <w:lang w:eastAsia="ru-RU"/>
          </w:rPr>
          <w:t>ПЕРЕЙТИ К ВХОДУ В СИСТЕМУ</w:t>
        </w:r>
      </w:hyperlink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Вам нужно имя пользователя и пароль?</w:t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hyperlink r:id="rId23" w:history="1">
        <w:r w:rsidRPr="00847D9E">
          <w:rPr>
            <w:rFonts w:ascii="Times New Roman" w:eastAsia="Times New Roman" w:hAnsi="Times New Roman" w:cs="Times New Roman"/>
            <w:caps/>
            <w:color w:val="E55506"/>
            <w:sz w:val="17"/>
            <w:szCs w:val="17"/>
            <w:u w:val="single"/>
            <w:lang w:eastAsia="ru-RU"/>
          </w:rPr>
          <w:t>ПЕРЕЙТИ К РЕГИСТРАЦИИ</w:t>
        </w:r>
      </w:hyperlink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отправки статей через Интернет и проверки статуса отправленных статей вам необходимо зарегистрироваться и войти в систему под своей учетной записью.</w:t>
      </w:r>
    </w:p>
    <w:p w:rsidR="00847D9E" w:rsidRPr="00847D9E" w:rsidRDefault="00847D9E" w:rsidP="00847D9E">
      <w:pPr>
        <w:spacing w:after="60" w:line="24" w:lineRule="atLeast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847D9E">
        <w:rPr>
          <w:rFonts w:ascii="Times New Roman" w:eastAsia="Times New Roman" w:hAnsi="Times New Roman" w:cs="Times New Roman"/>
          <w:sz w:val="10"/>
          <w:szCs w:val="10"/>
          <w:lang w:eastAsia="ru-RU"/>
        </w:rPr>
        <w:t> </w:t>
      </w:r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Руководство для авторов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Журнал публикует материалы по всем областям исторического знания. Все материалы, принимаемые редколлегией к рассмотрению, рецензируются.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Редколлегия принимает к рассмотрению материалы в электронном виде в формате, поддерживаемом MS 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, объемом не более 1 авт. л. (40 тыс. знаков c пробелами).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Материалы большего объема принимаются по предварительному согласованию с редколлегией. Материалы должны сопровождаться сведениями об авторе (фамилия, имя, отчество, ученая степень, ученое звание, должность и место работы, адрес электронной почты), аннотацией (от 800 до 1 тыс. знаков), списком ключевых слов (не более 8–10) и списками использованных источников и литературы. В обоих списках библиографические и архивные ссылки должны быть оформлены в соответствии с требованиями действующих ГОСТов. При использовании архивных материалов необходимо указывать полное название архива и не только номера дел, описей и фондов, но и названия самих дел. Такие же требования применяются к использованию оцифрованных интернет-источников, полученных на интернет-сайтах архивов и электронных библиотек.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Сведения об авторе, название статьи, аннотация и ключевые слова должны быть представлены на русском и английском языках. Необходимо также указывать коды УДК и ББК.</w:t>
      </w:r>
    </w:p>
    <w:p w:rsidR="00847D9E" w:rsidRPr="00847D9E" w:rsidRDefault="00847D9E" w:rsidP="00847D9E">
      <w:pPr>
        <w:spacing w:after="60" w:line="24" w:lineRule="atLeast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847D9E">
        <w:rPr>
          <w:rFonts w:ascii="Times New Roman" w:eastAsia="Times New Roman" w:hAnsi="Times New Roman" w:cs="Times New Roman"/>
          <w:sz w:val="10"/>
          <w:szCs w:val="10"/>
          <w:lang w:eastAsia="ru-RU"/>
        </w:rPr>
        <w:t> </w:t>
      </w:r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Контрольный список подготовки статьи к отправке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В качестве одного из этапов процесса отправки статьи авторы должны проверить соответствие их статьи всем следующим пунктам, статьи могут быть возвращены авторам, если они не соответствуют этим требованиям.</w:t>
      </w:r>
    </w:p>
    <w:p w:rsidR="00847D9E" w:rsidRPr="00847D9E" w:rsidRDefault="00847D9E" w:rsidP="00847D9E">
      <w:pPr>
        <w:numPr>
          <w:ilvl w:val="0"/>
          <w:numId w:val="6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Эта статья ранее не была опубликована, а также не представлена для рассмотрения и публикации в другом журнале (или дано объяснение этого в Комментариях для редактора).</w:t>
      </w:r>
    </w:p>
    <w:p w:rsidR="00847D9E" w:rsidRPr="00847D9E" w:rsidRDefault="00847D9E" w:rsidP="00847D9E">
      <w:pPr>
        <w:numPr>
          <w:ilvl w:val="0"/>
          <w:numId w:val="6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 отправляемой статьи представлен в формате документа 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OpenOffice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Microsoft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RTF или 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WordPerfect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847D9E" w:rsidRPr="00847D9E" w:rsidRDefault="00847D9E" w:rsidP="00847D9E">
      <w:pPr>
        <w:numPr>
          <w:ilvl w:val="0"/>
          <w:numId w:val="6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Приведены полные интернет-адреса (URL) для ссылок там, где это возможно.</w:t>
      </w:r>
    </w:p>
    <w:p w:rsidR="00847D9E" w:rsidRPr="00847D9E" w:rsidRDefault="00847D9E" w:rsidP="00847D9E">
      <w:pPr>
        <w:numPr>
          <w:ilvl w:val="0"/>
          <w:numId w:val="6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 набран с одинарным межстрочным интервалом; используется кегль шрифта в 12 пунктов; для выделения используется курсив, а не подчеркивание (за исключением интернет-адресов); все иллюстрации, графики и таблицы расположены в соответствующих местах в тексте, а не в конце документа.</w:t>
      </w:r>
    </w:p>
    <w:p w:rsidR="00847D9E" w:rsidRPr="00847D9E" w:rsidRDefault="00847D9E" w:rsidP="00847D9E">
      <w:pPr>
        <w:numPr>
          <w:ilvl w:val="0"/>
          <w:numId w:val="6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 соответствует стилистическим и библиографическим требованиям, описанным в "Руководстве для авторов".</w:t>
      </w:r>
    </w:p>
    <w:p w:rsidR="00847D9E" w:rsidRPr="00847D9E" w:rsidRDefault="00847D9E" w:rsidP="00847D9E">
      <w:pPr>
        <w:spacing w:after="60" w:line="24" w:lineRule="atLeast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847D9E">
        <w:rPr>
          <w:rFonts w:ascii="Times New Roman" w:eastAsia="Times New Roman" w:hAnsi="Times New Roman" w:cs="Times New Roman"/>
          <w:sz w:val="10"/>
          <w:szCs w:val="10"/>
          <w:lang w:eastAsia="ru-RU"/>
        </w:rPr>
        <w:t> </w:t>
      </w:r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t>Условия передачи авторских прав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Авторы, публикующие в данном журнале, соглашаются со следующим:</w:t>
      </w:r>
    </w:p>
    <w:p w:rsidR="00847D9E" w:rsidRPr="00847D9E" w:rsidRDefault="00847D9E" w:rsidP="00847D9E">
      <w:pPr>
        <w:numPr>
          <w:ilvl w:val="0"/>
          <w:numId w:val="7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Авторы сохраняют за собой авторские права на работу и предоставляют журналу право первой публикации работы на условиях лицензии 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"http://creativecommons.org/licenses/by/3.0/" \t "_new" </w:instrText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Creative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Commons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Attribution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License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которая позволяет другим распространять данную работу с обязательным сохранением ссылок на авторов оригинальной работы и оригинальную публикацию в этом журнале.</w:t>
      </w:r>
    </w:p>
    <w:p w:rsidR="00847D9E" w:rsidRPr="00847D9E" w:rsidRDefault="00847D9E" w:rsidP="00847D9E">
      <w:pPr>
        <w:numPr>
          <w:ilvl w:val="0"/>
          <w:numId w:val="7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Авторы сохраняют право заключать отдельные контрактные договоренности, касающиеся 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неэксклюзивного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распространения версии работы в опубликованном здесь виде (например, размещение ее в институтском хранилище, публикацию в книге), со ссылкой на ее оригинальную публикацию в этом журнале.</w:t>
      </w:r>
    </w:p>
    <w:p w:rsidR="00847D9E" w:rsidRPr="00847D9E" w:rsidRDefault="00847D9E" w:rsidP="00847D9E">
      <w:pPr>
        <w:numPr>
          <w:ilvl w:val="0"/>
          <w:numId w:val="7"/>
        </w:numPr>
        <w:spacing w:before="100" w:beforeAutospacing="1" w:after="100" w:afterAutospacing="1" w:line="240" w:lineRule="auto"/>
        <w:ind w:left="34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Авторы имеют право размещать их работу в сети Интернет (например в институтском хранилище или персональном сайте) до и во время процесса рассмотрения ее данным журналом, так как это может привести к продуктивному обсуждению и большему количеству ссылок на данную работу (См. </w:t>
      </w:r>
      <w:proofErr w:type="spellStart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"http://opcit.eprints.org/oacitation-biblio.html" \t "_new" </w:instrText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The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Effect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of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Open</w:t>
      </w:r>
      <w:proofErr w:type="spellEnd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 xml:space="preserve"> </w:t>
      </w:r>
      <w:proofErr w:type="spellStart"/>
      <w:r w:rsidRPr="00847D9E">
        <w:rPr>
          <w:rFonts w:ascii="Times New Roman" w:eastAsia="Times New Roman" w:hAnsi="Times New Roman" w:cs="Times New Roman"/>
          <w:color w:val="E55506"/>
          <w:sz w:val="20"/>
          <w:szCs w:val="20"/>
          <w:u w:val="single"/>
          <w:lang w:eastAsia="ru-RU"/>
        </w:rPr>
        <w:t>Access</w:t>
      </w:r>
      <w:proofErr w:type="spellEnd"/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847D9E" w:rsidRPr="00847D9E" w:rsidRDefault="00847D9E" w:rsidP="00847D9E">
      <w:pPr>
        <w:spacing w:after="60" w:line="24" w:lineRule="atLeast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847D9E">
        <w:rPr>
          <w:rFonts w:ascii="Times New Roman" w:eastAsia="Times New Roman" w:hAnsi="Times New Roman" w:cs="Times New Roman"/>
          <w:sz w:val="10"/>
          <w:szCs w:val="10"/>
          <w:lang w:eastAsia="ru-RU"/>
        </w:rPr>
        <w:t> </w:t>
      </w:r>
    </w:p>
    <w:p w:rsidR="00847D9E" w:rsidRPr="00847D9E" w:rsidRDefault="00847D9E" w:rsidP="00847D9E">
      <w:pPr>
        <w:spacing w:before="300" w:after="60" w:line="240" w:lineRule="auto"/>
        <w:ind w:right="240"/>
        <w:outlineLvl w:val="2"/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</w:pPr>
      <w:r w:rsidRPr="00847D9E">
        <w:rPr>
          <w:rFonts w:ascii="Georgia" w:eastAsia="Times New Roman" w:hAnsi="Georgia" w:cs="Times New Roman"/>
          <w:b/>
          <w:bCs/>
          <w:color w:val="808080"/>
          <w:sz w:val="23"/>
          <w:szCs w:val="23"/>
          <w:lang w:eastAsia="ru-RU"/>
        </w:rPr>
        <w:lastRenderedPageBreak/>
        <w:t>Заявление о конфиденциальности</w:t>
      </w:r>
    </w:p>
    <w:p w:rsidR="00847D9E" w:rsidRPr="00847D9E" w:rsidRDefault="00847D9E" w:rsidP="00847D9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Имена и адреса электронной почты, введенные на сайте этого журнала, будут использованы исключительно для целей, обозначенных этим журналом, и не будут использованы для каких-либо других целей или предоставлены другим лицам и организациям.</w:t>
      </w:r>
    </w:p>
    <w:p w:rsidR="00847D9E" w:rsidRPr="00847D9E" w:rsidRDefault="00847D9E" w:rsidP="00847D9E">
      <w:pPr>
        <w:spacing w:after="60" w:line="24" w:lineRule="atLeast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847D9E">
        <w:rPr>
          <w:rFonts w:ascii="Times New Roman" w:eastAsia="Times New Roman" w:hAnsi="Times New Roman" w:cs="Times New Roman"/>
          <w:sz w:val="10"/>
          <w:szCs w:val="10"/>
          <w:lang w:eastAsia="ru-RU"/>
        </w:rPr>
        <w:t> </w:t>
      </w:r>
    </w:p>
    <w:p w:rsidR="00847D9E" w:rsidRPr="00847D9E" w:rsidRDefault="00847D9E" w:rsidP="00847D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15"/>
        <w:gridCol w:w="6640"/>
      </w:tblGrid>
      <w:tr w:rsidR="00847D9E" w:rsidRPr="00847D9E" w:rsidTr="00847D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D9E" w:rsidRPr="00847D9E" w:rsidRDefault="00847D9E" w:rsidP="0084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7D9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62100" cy="1562100"/>
                  <wp:effectExtent l="0" t="0" r="0" b="0"/>
                  <wp:docPr id="2" name="Рисунок 2" descr="http://www.historystudies.msu.ru/ojs2/public/site/images/supervisor/7CE687B5-4770-48A3-B963-71615BCA2D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istorystudies.msu.ru/ojs2/public/site/images/supervisor/7CE687B5-4770-48A3-B963-71615BCA2D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47D9E" w:rsidRPr="00847D9E" w:rsidRDefault="00847D9E" w:rsidP="0084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47D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ISSN: 2410-4671</w:t>
            </w:r>
            <w:r w:rsidRPr="00847D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Свидетельство о регистрации СМИ: </w:t>
            </w:r>
            <w:hyperlink r:id="rId24" w:tgtFrame="_blank" w:history="1">
              <w:r w:rsidRPr="00847D9E">
                <w:rPr>
                  <w:rFonts w:ascii="Times New Roman" w:eastAsia="Times New Roman" w:hAnsi="Times New Roman" w:cs="Times New Roman"/>
                  <w:color w:val="E55506"/>
                  <w:sz w:val="20"/>
                  <w:szCs w:val="20"/>
                  <w:u w:val="single"/>
                  <w:lang w:eastAsia="ru-RU"/>
                </w:rPr>
                <w:t>Эл № ФС77-55611</w:t>
              </w:r>
            </w:hyperlink>
            <w:r w:rsidRPr="00847D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от 9 октября 2013 г.</w:t>
            </w:r>
          </w:p>
        </w:tc>
      </w:tr>
    </w:tbl>
    <w:p w:rsidR="00847D9E" w:rsidRPr="004A637F" w:rsidRDefault="00847D9E">
      <w:pPr>
        <w:rPr>
          <w:lang w:val="en-US"/>
        </w:rPr>
      </w:pPr>
    </w:p>
    <w:sectPr w:rsidR="00847D9E" w:rsidRPr="004A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324"/>
    <w:multiLevelType w:val="multilevel"/>
    <w:tmpl w:val="FB0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2DF7"/>
    <w:multiLevelType w:val="multilevel"/>
    <w:tmpl w:val="520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16D49"/>
    <w:multiLevelType w:val="multilevel"/>
    <w:tmpl w:val="C54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6128"/>
    <w:multiLevelType w:val="multilevel"/>
    <w:tmpl w:val="F2D6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52D65"/>
    <w:multiLevelType w:val="multilevel"/>
    <w:tmpl w:val="75F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107DE"/>
    <w:multiLevelType w:val="multilevel"/>
    <w:tmpl w:val="E450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A0A39"/>
    <w:multiLevelType w:val="multilevel"/>
    <w:tmpl w:val="C568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30"/>
    <w:rsid w:val="00257418"/>
    <w:rsid w:val="00280265"/>
    <w:rsid w:val="004A637F"/>
    <w:rsid w:val="00847D9E"/>
    <w:rsid w:val="00A5722E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474C"/>
  <w15:chartTrackingRefBased/>
  <w15:docId w15:val="{8FEB58B5-1BD3-498C-A071-CE11869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423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47D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847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895">
          <w:marLeft w:val="2688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943">
              <w:marLeft w:val="0"/>
              <w:marRight w:val="0"/>
              <w:marTop w:val="0"/>
              <w:marBottom w:val="0"/>
              <w:divBdr>
                <w:top w:val="dotted" w:sz="12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31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  <w:div w:id="1658145798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  <w:div w:id="1280338173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  <w:div w:id="1677003619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  <w:div w:id="1484204128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079">
          <w:marLeft w:val="2688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562">
              <w:marLeft w:val="0"/>
              <w:marRight w:val="0"/>
              <w:marTop w:val="0"/>
              <w:marBottom w:val="0"/>
              <w:divBdr>
                <w:top w:val="dotted" w:sz="12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3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torystudies.msu.ru/ojs2/index.php/ISIS/about/contact" TargetMode="External"/><Relationship Id="rId13" Type="http://schemas.openxmlformats.org/officeDocument/2006/relationships/hyperlink" Target="http://www.historystudies.msu.ru/ojs2/index.php/ISIS/about/submissions" TargetMode="External"/><Relationship Id="rId18" Type="http://schemas.openxmlformats.org/officeDocument/2006/relationships/hyperlink" Target="http://www.historystudies.msu.ru/ojs2/index.php/ISIS/about/submission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historystudies.msu.ru/ojs2/index.php/ISIS/about/submissions" TargetMode="External"/><Relationship Id="rId7" Type="http://schemas.openxmlformats.org/officeDocument/2006/relationships/hyperlink" Target="http://www.historystudies.msu.ru/ojs2/index.php/ISIS/about/siteMap" TargetMode="External"/><Relationship Id="rId12" Type="http://schemas.openxmlformats.org/officeDocument/2006/relationships/hyperlink" Target="http://www.historystudies.msu.ru/ojs2/index.php/ISIS/about/submissions" TargetMode="External"/><Relationship Id="rId17" Type="http://schemas.openxmlformats.org/officeDocument/2006/relationships/hyperlink" Target="http://www.historystudies.msu.ru/ojs2/public/site/123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www.historystudies.msu.ru/ojs2/index.php/ISIS/about/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istorystudies.msu.ru/ojs2/index.php/ISIS/about/history" TargetMode="External"/><Relationship Id="rId11" Type="http://schemas.openxmlformats.org/officeDocument/2006/relationships/hyperlink" Target="http://www.historystudies.msu.ru/ojs2/index.php/ISIS/about/submissions" TargetMode="External"/><Relationship Id="rId24" Type="http://schemas.openxmlformats.org/officeDocument/2006/relationships/hyperlink" Target="http://www.historystudies.msu.ru/ojs2/public/site/123.jpg" TargetMode="External"/><Relationship Id="rId5" Type="http://schemas.openxmlformats.org/officeDocument/2006/relationships/hyperlink" Target="http://www.historystudies.msu.ru/ojs2/index.php/ISIS/about/journalSponsorship" TargetMode="External"/><Relationship Id="rId15" Type="http://schemas.openxmlformats.org/officeDocument/2006/relationships/hyperlink" Target="http://www.historystudies.msu.ru/ojs2/index.php/ISIS/about/aboutThisPublishingSystem" TargetMode="External"/><Relationship Id="rId23" Type="http://schemas.openxmlformats.org/officeDocument/2006/relationships/hyperlink" Target="http://www.historystudies.msu.ru/ojs2/index.php/ISIS/user/register" TargetMode="External"/><Relationship Id="rId10" Type="http://schemas.openxmlformats.org/officeDocument/2006/relationships/hyperlink" Target="http://www.historystudies.msu.ru/ojs2/index.php/ISIS/about/editorialPolicies" TargetMode="External"/><Relationship Id="rId19" Type="http://schemas.openxmlformats.org/officeDocument/2006/relationships/hyperlink" Target="http://www.historystudies.msu.ru/ojs2/index.php/ISIS/about/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istorystudies.msu.ru/ojs2/index.php/ISIS/about/editorialPolicies" TargetMode="External"/><Relationship Id="rId14" Type="http://schemas.openxmlformats.org/officeDocument/2006/relationships/hyperlink" Target="http://www.historystudies.msu.ru/ojs2/index.php/ISIS/about/submissions" TargetMode="External"/><Relationship Id="rId22" Type="http://schemas.openxmlformats.org/officeDocument/2006/relationships/hyperlink" Target="http://www.historystudies.msu.ru/ojs2/index.php/ISIS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2022-12-21T04:10:00Z</dcterms:created>
  <dcterms:modified xsi:type="dcterms:W3CDTF">2022-12-22T10:37:00Z</dcterms:modified>
</cp:coreProperties>
</file>