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</w:pPr>
      <w:r>
        <w:t>BaseViewHolderAdapter使用</w:t>
      </w:r>
    </w:p>
    <w:p>
      <w:pPr>
        <w:ind w:left="420" w:leftChars="0" w:firstLine="420" w:firstLineChars="0"/>
        <w:jc w:val="center"/>
      </w:pPr>
    </w:p>
    <w:p>
      <w:pPr>
        <w:ind w:left="420" w:leftChars="0" w:firstLine="420" w:firstLineChars="0"/>
        <w:jc w:val="both"/>
      </w:pPr>
      <w:r>
        <w:t>问题：复杂的页面布局，如何提高效率？</w:t>
      </w:r>
    </w:p>
    <w:p>
      <w:pPr>
        <w:ind w:left="420" w:leftChars="0" w:firstLine="420" w:firstLineChars="0"/>
        <w:jc w:val="both"/>
      </w:pPr>
      <w:r>
        <w:t>解决方案：多复用，少嵌套。用一个Recylerview实现。</w:t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</w:pPr>
      <w:r>
        <w:t>问题：一个Recyclerview如何去显示不同种类的数据。</w:t>
      </w:r>
    </w:p>
    <w:p>
      <w:pPr>
        <w:ind w:left="420" w:leftChars="0" w:firstLine="420" w:firstLineChars="0"/>
        <w:jc w:val="both"/>
      </w:pPr>
      <w:r>
        <w:t>解决方案：拆解原来数据，封装新的数据对象。用泛型来解决。</w:t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</w:pPr>
      <w:r>
        <w:t>问题：封装的数据对象，如果去确定占用的列表空间？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840" w:firstLineChars="35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t>解决方案：多布局，动态计算每一条数据的占用列，使用Adapter的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setSpanSizeLookup。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630" w:firstLineChars="35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导依赖：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//RecyclerView Adapter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implementation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'com.github.CymChad:BaseRecyclerViewAdapterHelper:2.9.42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630" w:firstLineChars="350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使用步骤：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第一步：准备数据，封装数据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封装adapter使用的数据对象，定义条目的类别（多布局的类型）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第二步：在p层实现类，封装数据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借助rxjava操作符，对从服务器加载下来的数据进行加工。加工厂adapter对应的封装对象。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第三步：recyclerview关联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使用grid网格布局，绑定继承BaseMultiItemQuickAdapter适配的类。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初始化GridLayoutManager,根据需求计算当前最大的列。绑定到管理器。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  <w:t xml:space="preserve">     </w:t>
      </w: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>最大列的计算方法：f(L) = (所有列的最小公倍数)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>如：</w:t>
      </w:r>
    </w:p>
    <w:tbl>
      <w:tblPr>
        <w:tblStyle w:val="5"/>
        <w:tblpPr w:leftFromText="180" w:rightFromText="180" w:vertAnchor="text" w:horzAnchor="page" w:tblpX="3331" w:tblpY="3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332"/>
        <w:gridCol w:w="663"/>
        <w:gridCol w:w="663"/>
        <w:gridCol w:w="332"/>
        <w:gridCol w:w="996"/>
      </w:tblGrid>
      <w:tr>
        <w:trPr>
          <w:trHeight w:val="307" w:hRule="atLeast"/>
        </w:trPr>
        <w:tc>
          <w:tcPr>
            <w:tcW w:w="3980" w:type="dxa"/>
            <w:gridSpan w:val="6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  <w:t>1</w:t>
            </w:r>
          </w:p>
        </w:tc>
      </w:tr>
      <w:tr>
        <w:trPr>
          <w:trHeight w:val="307" w:hRule="atLeast"/>
        </w:trPr>
        <w:tc>
          <w:tcPr>
            <w:tcW w:w="1989" w:type="dxa"/>
            <w:gridSpan w:val="3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  <w:t>2</w:t>
            </w:r>
          </w:p>
        </w:tc>
        <w:tc>
          <w:tcPr>
            <w:tcW w:w="1991" w:type="dxa"/>
            <w:gridSpan w:val="3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  <w:t>3</w:t>
            </w:r>
          </w:p>
        </w:tc>
      </w:tr>
      <w:tr>
        <w:trPr>
          <w:trHeight w:val="317" w:hRule="atLeast"/>
        </w:trPr>
        <w:tc>
          <w:tcPr>
            <w:tcW w:w="1326" w:type="dxa"/>
            <w:gridSpan w:val="2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  <w:t>4</w:t>
            </w:r>
          </w:p>
        </w:tc>
        <w:tc>
          <w:tcPr>
            <w:tcW w:w="1326" w:type="dxa"/>
            <w:gridSpan w:val="2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  <w:t>6</w:t>
            </w:r>
          </w:p>
        </w:tc>
        <w:tc>
          <w:tcPr>
            <w:tcW w:w="1328" w:type="dxa"/>
            <w:gridSpan w:val="2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  <w:t>7</w:t>
            </w:r>
          </w:p>
        </w:tc>
      </w:tr>
      <w:tr>
        <w:trPr>
          <w:trHeight w:val="317" w:hRule="atLeast"/>
        </w:trPr>
        <w:tc>
          <w:tcPr>
            <w:tcW w:w="99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  <w:t>8</w:t>
            </w:r>
          </w:p>
        </w:tc>
        <w:tc>
          <w:tcPr>
            <w:tcW w:w="995" w:type="dxa"/>
            <w:gridSpan w:val="2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  <w:t>9</w:t>
            </w:r>
          </w:p>
        </w:tc>
        <w:tc>
          <w:tcPr>
            <w:tcW w:w="995" w:type="dxa"/>
            <w:gridSpan w:val="2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  <w:t>10</w:t>
            </w:r>
          </w:p>
        </w:tc>
        <w:tc>
          <w:tcPr>
            <w:tcW w:w="996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default" w:ascii="Menlo" w:hAnsi="Menlo" w:eastAsia="Menlo" w:cs="Menlo"/>
                <w:color w:val="FF0000"/>
                <w:sz w:val="18"/>
                <w:szCs w:val="18"/>
                <w:shd w:val="clear" w:fill="FFFFFF"/>
                <w:vertAlign w:val="baseline"/>
              </w:rPr>
              <w:t>11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  <w:vertAlign w:val="baseline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/>
      </w: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/>
      </w: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/>
      </w: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/>
      </w: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/>
      </w: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/>
      </w: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>以上面的列表为例，一共11条数据，最大列是4，所有的列表分别是1，2，3，4列。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>求管理器的最大列为（1，2，3，4）的最小公倍数 = 12，所有manager中应设置为12。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>类别一个4种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>Switch(type){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5878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 xml:space="preserve">    Case 1:</w:t>
      </w: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/>
      </w: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/>
      </w: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 xml:space="preserve">      return 12;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 xml:space="preserve">    Case 2: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 xml:space="preserve">      return 6;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 xml:space="preserve">    Case 3: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 xml:space="preserve">      return 4;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>Case 4: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 xml:space="preserve">   return 3;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FF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第四步：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在适配器构造函数中注册多布局条目和xml布局的关联。（addItemType）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第五步：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重写convert，结合item.getItemType()数据对象绑定的类型，做数据和条目的绑定.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6275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类似于bindViewHolder。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第六步：监听列表条目的动态计算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通过适配器的setSpanSizeLookup动态计算当前条目占用的列。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计算占用列的公式：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M(当前所占的列) = 初始化设置的最大列的值/N(通过列表的多布局的类别动态赋值);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第七步：固定数据处理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头尾数据如果能固定，可以参考adapter中的addHeaderView和addFooterView。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tabs>
          <w:tab w:val="left" w:pos="3213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如：头部Banner，跑马灯，上下轮番滚动。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ab/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</w:pPr>
    </w:p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center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10F5"/>
    <w:rsid w:val="7FDF10F5"/>
    <w:rsid w:val="AFEEC340"/>
    <w:rsid w:val="B2FF5EE3"/>
    <w:rsid w:val="BFFF7983"/>
    <w:rsid w:val="DFD77B5F"/>
    <w:rsid w:val="FD1FA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2020-03-12T23:10:00Z</dcterms:created>
  <dc:creator>zhangquan</dc:creator>
  <cp:lastModifiedBy>zhangquan</cp:lastModifiedBy>
  <dcterms:modified xsi:type="dcterms:W3CDTF">2020-03-12T17:30:47Z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