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4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577"/>
        <w:gridCol w:w="1080"/>
        <w:gridCol w:w="1080"/>
        <w:gridCol w:w="1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Abbre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viation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HOMO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LOMO</w:t>
            </w:r>
          </w:p>
        </w:tc>
        <w:tc>
          <w:tcPr>
            <w:tcW w:w="12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Bandgap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Solvent Red 24</w:t>
            </w:r>
          </w:p>
        </w:tc>
        <w:tc>
          <w:tcPr>
            <w:tcW w:w="1577" w:type="dxa"/>
            <w:tcBorders>
              <w:top w:val="single" w:color="auto" w:sz="12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-4.704</w:t>
            </w:r>
          </w:p>
        </w:tc>
        <w:tc>
          <w:tcPr>
            <w:tcW w:w="108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-3.358</w:t>
            </w:r>
          </w:p>
        </w:tc>
        <w:tc>
          <w:tcPr>
            <w:tcW w:w="121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1.346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Solvent Black 5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-5.285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-0.251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5.034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Congo Red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-5.218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-3.65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1.568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Methyl red 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-4.629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-2.677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1.952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DIRECT YELLOW 12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-5.249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-3.689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Cresol red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-5.511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-2.04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3.471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Coumarin 510 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-4.695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-2.436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2.259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Coumarin 343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-4.981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-2.702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2.279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Bismark Brown R 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-4.257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-2.48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1.777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Basic Red 1 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-4.197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-2.46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1.737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Crocein Orange G 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-5.107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-3.376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1.731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Direct Blue 71</w:t>
            </w:r>
          </w:p>
        </w:tc>
        <w:tc>
          <w:tcPr>
            <w:tcW w:w="15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-4.83</w:t>
            </w:r>
          </w:p>
        </w:tc>
        <w:tc>
          <w:tcPr>
            <w:tcW w:w="1214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0.21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Pontamine Sky Blue 6BX</w:t>
            </w:r>
          </w:p>
        </w:tc>
        <w:tc>
          <w:tcPr>
            <w:tcW w:w="1577" w:type="dxa"/>
            <w:tcBorders>
              <w:bottom w:val="single" w:color="auto" w:sz="12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</w:rPr>
              <w:t>P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-5.259</w:t>
            </w:r>
          </w:p>
        </w:tc>
        <w:tc>
          <w:tcPr>
            <w:tcW w:w="1080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-5.033</w:t>
            </w:r>
          </w:p>
        </w:tc>
        <w:tc>
          <w:tcPr>
            <w:tcW w:w="1214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0.226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8F"/>
    <w:rsid w:val="0054168F"/>
    <w:rsid w:val="0064118E"/>
    <w:rsid w:val="006D0D63"/>
    <w:rsid w:val="009355F1"/>
    <w:rsid w:val="00E6694F"/>
    <w:rsid w:val="0F7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521</Characters>
  <Lines>4</Lines>
  <Paragraphs>1</Paragraphs>
  <TotalTime>17</TotalTime>
  <ScaleCrop>false</ScaleCrop>
  <LinksUpToDate>false</LinksUpToDate>
  <CharactersWithSpaces>611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2021-12-27T03:42:00Z</dcterms:created>
  <dc:creator>胡 文广</dc:creator>
  <cp:lastModifiedBy>Winger</cp:lastModifiedBy>
  <dcterms:modified xsi:type="dcterms:W3CDTF">2022-01-06T08:18:04Z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7EB7F2CB2F0345E7A6B4A2A111C7DA58</vt:lpwstr>
  </property>
</Properties>
</file>