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2C5" w:rsidRPr="00B86F00" w:rsidRDefault="005752C5" w:rsidP="005752C5">
      <w:pPr>
        <w:pStyle w:val="a3"/>
        <w:numPr>
          <w:ilvl w:val="0"/>
          <w:numId w:val="1"/>
        </w:numPr>
        <w:rPr>
          <w:rFonts w:ascii="Songti SC" w:eastAsia="Songti SC" w:hAnsi="Songti SC" w:cs="Times New Roman"/>
          <w:color w:val="000000" w:themeColor="text1"/>
        </w:rPr>
      </w:pPr>
      <w:r>
        <w:rPr>
          <w:rFonts w:ascii="Songti SC" w:eastAsia="Songti SC" w:hAnsi="Songti SC" w:cs="Times New Roman" w:hint="eastAsia"/>
          <w:color w:val="000000" w:themeColor="text1"/>
        </w:rPr>
        <w:t>局部</w:t>
      </w:r>
      <w:r>
        <w:rPr>
          <w:rFonts w:ascii="Songti SC" w:eastAsia="Songti SC" w:hAnsi="Songti SC" w:cs="Times New Roman" w:hint="eastAsia"/>
          <w:color w:val="000000" w:themeColor="text1"/>
        </w:rPr>
        <w:t>异常</w:t>
      </w:r>
      <w:r>
        <w:rPr>
          <w:rFonts w:ascii="Songti SC" w:eastAsia="Songti SC" w:hAnsi="Songti SC" w:cs="Times New Roman" w:hint="eastAsia"/>
          <w:color w:val="000000" w:themeColor="text1"/>
        </w:rPr>
        <w:t>点</w:t>
      </w:r>
      <w:r>
        <w:rPr>
          <w:rFonts w:ascii="Songti SC" w:eastAsia="Songti SC" w:hAnsi="Songti SC" w:cs="Times New Roman" w:hint="eastAsia"/>
          <w:color w:val="000000" w:themeColor="text1"/>
        </w:rPr>
        <w:t>检测</w:t>
      </w:r>
      <w:r>
        <w:rPr>
          <w:rFonts w:ascii="Songti SC" w:eastAsia="Songti SC" w:hAnsi="Songti SC" w:cs="Times New Roman" w:hint="eastAsia"/>
          <w:color w:val="000000" w:themeColor="text1"/>
        </w:rPr>
        <w:t>Local</w:t>
      </w:r>
      <w:r>
        <w:rPr>
          <w:rFonts w:ascii="Songti SC" w:eastAsia="Songti SC" w:hAnsi="Songti SC" w:cs="Times New Roman"/>
          <w:color w:val="000000" w:themeColor="text1"/>
        </w:rPr>
        <w:t xml:space="preserve"> </w:t>
      </w:r>
      <w:r>
        <w:rPr>
          <w:rFonts w:ascii="Songti SC" w:eastAsia="Songti SC" w:hAnsi="Songti SC" w:cs="Times New Roman" w:hint="eastAsia"/>
          <w:color w:val="000000" w:themeColor="text1"/>
        </w:rPr>
        <w:t>Outlier</w:t>
      </w:r>
      <w:r>
        <w:rPr>
          <w:rFonts w:ascii="Songti SC" w:eastAsia="Songti SC" w:hAnsi="Songti SC" w:cs="Times New Roman"/>
          <w:color w:val="000000" w:themeColor="text1"/>
        </w:rPr>
        <w:t xml:space="preserve"> </w:t>
      </w:r>
      <w:r>
        <w:rPr>
          <w:rFonts w:ascii="Songti SC" w:eastAsia="Songti SC" w:hAnsi="Songti SC" w:cs="Times New Roman" w:hint="eastAsia"/>
          <w:color w:val="000000" w:themeColor="text1"/>
        </w:rPr>
        <w:t>Factor</w:t>
      </w:r>
    </w:p>
    <w:p w:rsidR="005752C5" w:rsidRPr="005067B5" w:rsidRDefault="005752C5" w:rsidP="005752C5">
      <w:pPr>
        <w:rPr>
          <w:rFonts w:ascii="Songti SC" w:eastAsia="Songti SC" w:hAnsi="Songti SC" w:hint="eastAsia"/>
          <w:color w:val="000000" w:themeColor="text1"/>
        </w:rPr>
      </w:pPr>
      <w:r w:rsidRPr="00B86F00">
        <w:rPr>
          <w:rFonts w:ascii="Songti SC" w:eastAsia="Songti SC" w:hAnsi="Songti SC" w:hint="eastAsia"/>
          <w:color w:val="000000" w:themeColor="text1"/>
        </w:rPr>
        <w:t>功能：</w:t>
      </w:r>
      <w:r w:rsidRPr="00B86F00">
        <w:rPr>
          <w:rFonts w:ascii="Songti SC" w:eastAsia="Songti SC" w:hAnsi="Songti SC"/>
          <w:color w:val="000000" w:themeColor="text1"/>
        </w:rPr>
        <w:t xml:space="preserve"> </w:t>
      </w:r>
      <w:r>
        <w:rPr>
          <w:rFonts w:ascii="Songti SC" w:eastAsia="Songti SC" w:hAnsi="Songti SC" w:hint="eastAsia"/>
          <w:color w:val="000000" w:themeColor="text1"/>
        </w:rPr>
        <w:t>局部异常点检测是在</w:t>
      </w:r>
      <w:r w:rsidR="005067B5">
        <w:rPr>
          <w:rFonts w:ascii="Songti SC" w:eastAsia="Songti SC" w:hAnsi="Songti SC" w:hint="eastAsia"/>
          <w:color w:val="000000" w:themeColor="text1"/>
        </w:rPr>
        <w:t>基于密度</w:t>
      </w:r>
      <w:r>
        <w:rPr>
          <w:rFonts w:ascii="Songti SC" w:eastAsia="Songti SC" w:hAnsi="Songti SC" w:hint="eastAsia"/>
          <w:color w:val="000000" w:themeColor="text1"/>
        </w:rPr>
        <w:t>进行异常值检测的一种有效方法。</w:t>
      </w:r>
      <w:r w:rsidR="005067B5">
        <w:rPr>
          <w:rFonts w:ascii="Songti SC" w:eastAsia="Songti SC" w:hAnsi="Songti SC" w:hint="eastAsia"/>
          <w:color w:val="000000" w:themeColor="text1"/>
        </w:rPr>
        <w:t>局部异常因子算法计算</w:t>
      </w:r>
      <w:r w:rsidR="002D69CA">
        <w:rPr>
          <w:rFonts w:ascii="Songti SC" w:eastAsia="Songti SC" w:hAnsi="Songti SC" w:hint="eastAsia"/>
          <w:color w:val="000000" w:themeColor="text1"/>
        </w:rPr>
        <w:t>出</w:t>
      </w:r>
      <w:r w:rsidR="005067B5" w:rsidRPr="005067B5">
        <w:rPr>
          <w:rFonts w:ascii="Songti SC" w:eastAsia="Songti SC" w:hAnsi="Songti SC" w:hint="eastAsia"/>
          <w:color w:val="000000" w:themeColor="text1"/>
        </w:rPr>
        <w:t>一个样本点周围的样本点所处位置的平均密度</w:t>
      </w:r>
      <w:r w:rsidR="005067B5" w:rsidRPr="005067B5">
        <w:rPr>
          <w:rFonts w:ascii="Songti SC" w:eastAsia="Songti SC" w:hAnsi="Songti SC" w:hint="eastAsia"/>
          <w:color w:val="000000" w:themeColor="text1"/>
        </w:rPr>
        <w:t>与</w:t>
      </w:r>
      <w:r w:rsidR="005067B5" w:rsidRPr="005067B5">
        <w:rPr>
          <w:rFonts w:ascii="Songti SC" w:eastAsia="Songti SC" w:hAnsi="Songti SC" w:hint="eastAsia"/>
          <w:color w:val="000000" w:themeColor="text1"/>
        </w:rPr>
        <w:t>该样本点所</w:t>
      </w:r>
      <w:r w:rsidR="002D69CA">
        <w:rPr>
          <w:rFonts w:ascii="Songti SC" w:eastAsia="Songti SC" w:hAnsi="Songti SC" w:hint="eastAsia"/>
          <w:color w:val="000000" w:themeColor="text1"/>
        </w:rPr>
        <w:t>处</w:t>
      </w:r>
      <w:r w:rsidR="005067B5" w:rsidRPr="005067B5">
        <w:rPr>
          <w:rFonts w:ascii="Songti SC" w:eastAsia="Songti SC" w:hAnsi="Songti SC" w:hint="eastAsia"/>
          <w:color w:val="000000" w:themeColor="text1"/>
        </w:rPr>
        <w:t>位置的密度</w:t>
      </w:r>
      <w:r w:rsidR="005067B5" w:rsidRPr="005067B5">
        <w:rPr>
          <w:rFonts w:ascii="Songti SC" w:eastAsia="Songti SC" w:hAnsi="Songti SC" w:hint="eastAsia"/>
          <w:color w:val="000000" w:themeColor="text1"/>
        </w:rPr>
        <w:t>的比</w:t>
      </w:r>
      <w:r w:rsidR="002D69CA">
        <w:rPr>
          <w:rFonts w:ascii="Songti SC" w:eastAsia="Songti SC" w:hAnsi="Songti SC" w:hint="eastAsia"/>
          <w:color w:val="000000" w:themeColor="text1"/>
        </w:rPr>
        <w:t>值。如果比值远大于1，说明这个样本点远离周围临近点，这个样本点就很可能是一个异常点；</w:t>
      </w:r>
      <w:r w:rsidR="002D69CA">
        <w:rPr>
          <w:rFonts w:ascii="Songti SC" w:eastAsia="Songti SC" w:hAnsi="Songti SC" w:hint="eastAsia"/>
          <w:color w:val="000000" w:themeColor="text1"/>
        </w:rPr>
        <w:t>如果比值远</w:t>
      </w:r>
      <w:r w:rsidR="002D69CA">
        <w:rPr>
          <w:rFonts w:ascii="Songti SC" w:eastAsia="Songti SC" w:hAnsi="Songti SC" w:hint="eastAsia"/>
          <w:color w:val="000000" w:themeColor="text1"/>
        </w:rPr>
        <w:t>小</w:t>
      </w:r>
      <w:r w:rsidR="002D69CA">
        <w:rPr>
          <w:rFonts w:ascii="Songti SC" w:eastAsia="Songti SC" w:hAnsi="Songti SC" w:hint="eastAsia"/>
          <w:color w:val="000000" w:themeColor="text1"/>
        </w:rPr>
        <w:t>于1，说明这个样本点</w:t>
      </w:r>
      <w:r w:rsidR="002D69CA">
        <w:rPr>
          <w:rFonts w:ascii="Songti SC" w:eastAsia="Songti SC" w:hAnsi="Songti SC" w:hint="eastAsia"/>
          <w:color w:val="000000" w:themeColor="text1"/>
        </w:rPr>
        <w:t>处于一个相对密集的区域</w:t>
      </w:r>
      <w:r w:rsidR="002D69CA">
        <w:rPr>
          <w:rFonts w:ascii="Songti SC" w:eastAsia="Songti SC" w:hAnsi="Songti SC" w:hint="eastAsia"/>
          <w:color w:val="000000" w:themeColor="text1"/>
        </w:rPr>
        <w:t>，</w:t>
      </w:r>
      <w:r w:rsidR="002D69CA">
        <w:rPr>
          <w:rFonts w:ascii="Songti SC" w:eastAsia="Songti SC" w:hAnsi="Songti SC" w:hint="eastAsia"/>
          <w:color w:val="000000" w:themeColor="text1"/>
        </w:rPr>
        <w:t>不太可能是</w:t>
      </w:r>
      <w:r w:rsidR="002D69CA">
        <w:rPr>
          <w:rFonts w:ascii="Songti SC" w:eastAsia="Songti SC" w:hAnsi="Songti SC" w:hint="eastAsia"/>
          <w:color w:val="000000" w:themeColor="text1"/>
        </w:rPr>
        <w:t>一个异常点</w:t>
      </w:r>
      <w:r w:rsidR="002D69CA">
        <w:rPr>
          <w:rFonts w:ascii="Songti SC" w:eastAsia="Songti SC" w:hAnsi="Songti SC" w:hint="eastAsia"/>
          <w:color w:val="000000" w:themeColor="text1"/>
        </w:rPr>
        <w:t>。</w:t>
      </w:r>
      <w:r w:rsidR="00D37FCC">
        <w:rPr>
          <w:rFonts w:ascii="Songti SC" w:eastAsia="Songti SC" w:hAnsi="Songti SC" w:hint="eastAsia"/>
          <w:color w:val="000000" w:themeColor="text1"/>
        </w:rPr>
        <w:t>此方法</w:t>
      </w:r>
      <w:r w:rsidR="00D37FCC" w:rsidRPr="00D37FCC">
        <w:rPr>
          <w:rFonts w:ascii="Songti SC" w:eastAsia="Songti SC" w:hAnsi="Songti SC"/>
          <w:color w:val="000000" w:themeColor="text1"/>
        </w:rPr>
        <w:t>给出了对象是</w:t>
      </w:r>
      <w:r w:rsidR="00D37FCC">
        <w:rPr>
          <w:rFonts w:ascii="Songti SC" w:eastAsia="Songti SC" w:hAnsi="Songti SC" w:hint="eastAsia"/>
          <w:color w:val="000000" w:themeColor="text1"/>
        </w:rPr>
        <w:t>异常</w:t>
      </w:r>
      <w:r w:rsidR="00D37FCC" w:rsidRPr="00D37FCC">
        <w:rPr>
          <w:rFonts w:ascii="Songti SC" w:eastAsia="Songti SC" w:hAnsi="Songti SC"/>
          <w:color w:val="000000" w:themeColor="text1"/>
        </w:rPr>
        <w:t>点程度的定量度量，并且</w:t>
      </w:r>
      <w:r w:rsidR="00D37FCC">
        <w:rPr>
          <w:rFonts w:ascii="Songti SC" w:eastAsia="Songti SC" w:hAnsi="Songti SC" w:hint="eastAsia"/>
          <w:color w:val="000000" w:themeColor="text1"/>
        </w:rPr>
        <w:t>即使</w:t>
      </w:r>
      <w:r w:rsidR="00D37FCC" w:rsidRPr="00D37FCC">
        <w:rPr>
          <w:rFonts w:ascii="Songti SC" w:eastAsia="Songti SC" w:hAnsi="Songti SC"/>
          <w:color w:val="000000" w:themeColor="text1"/>
        </w:rPr>
        <w:t>数据具有不同密度的区域</w:t>
      </w:r>
      <w:r w:rsidR="00D37FCC">
        <w:rPr>
          <w:rFonts w:ascii="Songti SC" w:eastAsia="Songti SC" w:hAnsi="Songti SC" w:hint="eastAsia"/>
          <w:color w:val="000000" w:themeColor="text1"/>
        </w:rPr>
        <w:t>，</w:t>
      </w:r>
      <w:r w:rsidR="00D37FCC" w:rsidRPr="00D37FCC">
        <w:rPr>
          <w:rFonts w:ascii="Songti SC" w:eastAsia="Songti SC" w:hAnsi="Songti SC"/>
          <w:color w:val="000000" w:themeColor="text1"/>
        </w:rPr>
        <w:t>也能够很好地处理。</w:t>
      </w:r>
      <w:r w:rsidR="00D37FCC">
        <w:rPr>
          <w:rFonts w:ascii="Songti SC" w:eastAsia="Songti SC" w:hAnsi="Songti SC" w:hint="eastAsia"/>
          <w:color w:val="000000" w:themeColor="text1"/>
        </w:rPr>
        <w:t>但是此方法运用在高维数据上效果较好，运用于低维数据时，参数选择困难，效果较差。</w:t>
      </w:r>
    </w:p>
    <w:p w:rsidR="005752C5" w:rsidRPr="00B86F00" w:rsidRDefault="005752C5" w:rsidP="005752C5">
      <w:pPr>
        <w:pStyle w:val="a3"/>
        <w:numPr>
          <w:ilvl w:val="0"/>
          <w:numId w:val="1"/>
        </w:numPr>
        <w:rPr>
          <w:rFonts w:ascii="Songti SC" w:eastAsia="Songti SC" w:hAnsi="Songti SC"/>
          <w:color w:val="000000" w:themeColor="text1"/>
        </w:rPr>
      </w:pPr>
      <w:r w:rsidRPr="00B86F00">
        <w:rPr>
          <w:rFonts w:ascii="Songti SC" w:eastAsia="Songti SC" w:hAnsi="Songti SC" w:hint="eastAsia"/>
          <w:color w:val="000000" w:themeColor="text1"/>
        </w:rPr>
        <w:t>接口参数（输入参数），字典型</w:t>
      </w:r>
    </w:p>
    <w:p w:rsidR="005752C5" w:rsidRPr="00B86F00" w:rsidRDefault="005752C5" w:rsidP="005752C5">
      <w:pPr>
        <w:pStyle w:val="a3"/>
        <w:ind w:left="360"/>
        <w:rPr>
          <w:rFonts w:ascii="Songti SC" w:eastAsia="Songti SC" w:hAnsi="Songti SC"/>
          <w:color w:val="000000" w:themeColor="text1"/>
        </w:rPr>
      </w:pPr>
      <w:proofErr w:type="spellStart"/>
      <w:r w:rsidRPr="00B86F00">
        <w:rPr>
          <w:rFonts w:ascii="Times New Roman" w:eastAsia="Songti SC" w:hAnsi="Times New Roman" w:cs="Times New Roman"/>
          <w:color w:val="000000" w:themeColor="text1"/>
        </w:rPr>
        <w:t>model_params</w:t>
      </w:r>
      <w:proofErr w:type="spellEnd"/>
      <w:r w:rsidRPr="00B86F00">
        <w:rPr>
          <w:rFonts w:ascii="Songti SC" w:eastAsia="Songti SC" w:hAnsi="Songti SC" w:hint="eastAsia"/>
          <w:color w:val="000000" w:themeColor="text1"/>
        </w:rPr>
        <w:t>：参数键值。字典型。</w:t>
      </w:r>
    </w:p>
    <w:p w:rsidR="005752C5" w:rsidRPr="00B86F00" w:rsidRDefault="008F392B" w:rsidP="005752C5">
      <w:pPr>
        <w:ind w:leftChars="200" w:left="480" w:firstLine="420"/>
        <w:rPr>
          <w:rFonts w:ascii="Songti SC" w:eastAsia="Songti SC" w:hAnsi="Songti SC" w:hint="eastAsia"/>
          <w:color w:val="000000" w:themeColor="text1"/>
        </w:rPr>
      </w:pPr>
      <w:proofErr w:type="spellStart"/>
      <w:r w:rsidRPr="008F392B">
        <w:rPr>
          <w:rFonts w:ascii="Times New Roman" w:eastAsia="Songti SC" w:hAnsi="Times New Roman" w:cs="Times New Roman"/>
          <w:color w:val="000000" w:themeColor="text1"/>
        </w:rPr>
        <w:t>n_neighbors</w:t>
      </w:r>
      <w:proofErr w:type="spellEnd"/>
      <w:r w:rsidR="005752C5" w:rsidRPr="00507CB8">
        <w:rPr>
          <w:rFonts w:ascii="Times New Roman" w:eastAsia="Songti SC" w:hAnsi="Times New Roman" w:cs="Times New Roman" w:hint="eastAsia"/>
          <w:color w:val="000000" w:themeColor="text1"/>
        </w:rPr>
        <w:t>：</w:t>
      </w:r>
      <w:r w:rsidR="0060552E">
        <w:rPr>
          <w:rFonts w:ascii="Times New Roman" w:eastAsia="Songti SC" w:hAnsi="Times New Roman" w:cs="Times New Roman" w:hint="eastAsia"/>
          <w:color w:val="000000" w:themeColor="text1"/>
        </w:rPr>
        <w:t>临近点数，</w:t>
      </w:r>
      <w:bookmarkStart w:id="0" w:name="_GoBack"/>
      <w:bookmarkEnd w:id="0"/>
      <w:r w:rsidR="007D3576">
        <w:rPr>
          <w:rFonts w:ascii="Times New Roman" w:eastAsia="Songti SC" w:hAnsi="Times New Roman" w:cs="Times New Roman" w:hint="eastAsia"/>
          <w:color w:val="000000" w:themeColor="text1"/>
        </w:rPr>
        <w:t>设定所选样本点</w:t>
      </w:r>
      <w:r w:rsidR="0060552E">
        <w:rPr>
          <w:rFonts w:ascii="Times New Roman" w:eastAsia="Songti SC" w:hAnsi="Times New Roman" w:cs="Times New Roman" w:hint="eastAsia"/>
          <w:color w:val="000000" w:themeColor="text1"/>
        </w:rPr>
        <w:t>周围样本</w:t>
      </w:r>
      <w:r w:rsidR="007D3576" w:rsidRPr="007D3576">
        <w:rPr>
          <w:rFonts w:ascii="Times New Roman" w:eastAsia="Songti SC" w:hAnsi="Times New Roman" w:cs="Times New Roman"/>
          <w:color w:val="000000" w:themeColor="text1"/>
        </w:rPr>
        <w:t>的数量</w:t>
      </w:r>
      <w:r w:rsidR="0060552E">
        <w:rPr>
          <w:rFonts w:ascii="Times New Roman" w:eastAsia="Songti SC" w:hAnsi="Times New Roman" w:cs="Times New Roman" w:hint="eastAsia"/>
          <w:color w:val="000000" w:themeColor="text1"/>
        </w:rPr>
        <w:t>。</w:t>
      </w:r>
      <w:r w:rsidR="007D3576">
        <w:rPr>
          <w:rFonts w:ascii="Times New Roman" w:eastAsia="Songti SC" w:hAnsi="Times New Roman" w:cs="Times New Roman" w:hint="eastAsia"/>
          <w:color w:val="000000" w:themeColor="text1"/>
        </w:rPr>
        <w:t>整数型，取值范围</w:t>
      </w:r>
      <w:r w:rsidR="007D3576">
        <w:rPr>
          <w:rFonts w:ascii="Songti SC" w:eastAsia="Songti SC" w:hAnsi="Songti SC"/>
          <w:color w:val="000000" w:themeColor="text1"/>
        </w:rPr>
        <w:t>(</w:t>
      </w:r>
      <w:r w:rsidR="007D3576" w:rsidRPr="0071305D">
        <w:rPr>
          <w:rFonts w:ascii="Songti SC" w:eastAsia="Songti SC" w:hAnsi="Songti SC" w:hint="eastAsia"/>
          <w:color w:val="000000" w:themeColor="text1"/>
        </w:rPr>
        <w:t>0，</w:t>
      </w:r>
      <w:r w:rsidR="007D3576" w:rsidRPr="0071305D">
        <w:rPr>
          <w:rFonts w:ascii="Songti SC" w:eastAsia="Songti SC" w:hAnsi="Songti SC"/>
          <w:color w:val="000000" w:themeColor="text1"/>
        </w:rPr>
        <w:t>10</w:t>
      </w:r>
      <w:r w:rsidR="007D3576" w:rsidRPr="0071305D">
        <w:rPr>
          <w:rFonts w:ascii="Songti SC" w:eastAsia="Songti SC" w:hAnsi="Songti SC" w:hint="eastAsia"/>
          <w:color w:val="000000" w:themeColor="text1"/>
        </w:rPr>
        <w:t>E</w:t>
      </w:r>
      <w:r w:rsidR="007D3576" w:rsidRPr="0071305D">
        <w:rPr>
          <w:rFonts w:ascii="Songti SC" w:eastAsia="Songti SC" w:hAnsi="Songti SC"/>
          <w:color w:val="000000" w:themeColor="text1"/>
        </w:rPr>
        <w:t>6]</w:t>
      </w:r>
      <w:r w:rsidR="007D3576">
        <w:rPr>
          <w:rFonts w:ascii="Songti SC" w:eastAsia="Songti SC" w:hAnsi="Songti SC" w:hint="eastAsia"/>
          <w:color w:val="000000" w:themeColor="text1"/>
        </w:rPr>
        <w:t>，</w:t>
      </w:r>
      <w:r w:rsidR="007D3576">
        <w:rPr>
          <w:rFonts w:ascii="Times New Roman" w:eastAsia="Songti SC" w:hAnsi="Times New Roman" w:cs="Times New Roman" w:hint="eastAsia"/>
          <w:color w:val="000000" w:themeColor="text1"/>
        </w:rPr>
        <w:t>默认值为</w:t>
      </w:r>
      <w:r w:rsidR="007D3576">
        <w:rPr>
          <w:rFonts w:ascii="Times New Roman" w:eastAsia="Songti SC" w:hAnsi="Times New Roman" w:cs="Times New Roman" w:hint="eastAsia"/>
          <w:color w:val="000000" w:themeColor="text1"/>
        </w:rPr>
        <w:t>2</w:t>
      </w:r>
      <w:r w:rsidR="007D3576">
        <w:rPr>
          <w:rFonts w:ascii="Times New Roman" w:eastAsia="Songti SC" w:hAnsi="Times New Roman" w:cs="Times New Roman"/>
          <w:color w:val="000000" w:themeColor="text1"/>
        </w:rPr>
        <w:t>0</w:t>
      </w:r>
      <w:r w:rsidR="007D3576">
        <w:rPr>
          <w:rFonts w:ascii="Times New Roman" w:eastAsia="Songti SC" w:hAnsi="Times New Roman" w:cs="Times New Roman" w:hint="eastAsia"/>
          <w:color w:val="000000" w:themeColor="text1"/>
        </w:rPr>
        <w:t>。</w:t>
      </w:r>
    </w:p>
    <w:p w:rsidR="004D52E4" w:rsidRDefault="008F392B" w:rsidP="004D52E4">
      <w:pPr>
        <w:pStyle w:val="a3"/>
        <w:ind w:left="480" w:firstLine="420"/>
        <w:rPr>
          <w:rFonts w:ascii="Times New Roman" w:eastAsia="Songti SC" w:hAnsi="Times New Roman" w:cs="Times New Roman"/>
          <w:color w:val="000000" w:themeColor="text1"/>
        </w:rPr>
      </w:pPr>
      <w:r w:rsidRPr="008F392B">
        <w:rPr>
          <w:rFonts w:ascii="Times New Roman" w:eastAsia="Songti SC" w:hAnsi="Times New Roman" w:cs="Times New Roman"/>
          <w:color w:val="000000" w:themeColor="text1"/>
        </w:rPr>
        <w:t>contamination</w:t>
      </w:r>
      <w:r w:rsidRPr="008F392B">
        <w:rPr>
          <w:rFonts w:ascii="Times New Roman" w:eastAsia="Songti SC" w:hAnsi="Times New Roman" w:cs="Times New Roman"/>
          <w:color w:val="000000" w:themeColor="text1"/>
        </w:rPr>
        <w:t>：过滤强度，即数据集中异常值的比例，参数值越大，过滤强度越大。浮点型，取值范围（</w:t>
      </w:r>
      <w:r w:rsidRPr="008F392B">
        <w:rPr>
          <w:rFonts w:ascii="Times New Roman" w:eastAsia="Songti SC" w:hAnsi="Times New Roman" w:cs="Times New Roman"/>
          <w:color w:val="000000" w:themeColor="text1"/>
        </w:rPr>
        <w:t>0, 0.5</w:t>
      </w:r>
      <w:r w:rsidRPr="008F392B">
        <w:rPr>
          <w:rFonts w:ascii="Times New Roman" w:eastAsia="Songti SC" w:hAnsi="Times New Roman" w:cs="Times New Roman"/>
          <w:color w:val="000000" w:themeColor="text1"/>
        </w:rPr>
        <w:t>），默认值为</w:t>
      </w:r>
      <w:r w:rsidRPr="008F392B">
        <w:rPr>
          <w:rFonts w:ascii="Times New Roman" w:eastAsia="Songti SC" w:hAnsi="Times New Roman" w:cs="Times New Roman"/>
          <w:color w:val="000000" w:themeColor="text1"/>
        </w:rPr>
        <w:t>0.1</w:t>
      </w:r>
      <w:r w:rsidRPr="008F392B">
        <w:rPr>
          <w:rFonts w:ascii="Times New Roman" w:eastAsia="Songti SC" w:hAnsi="Times New Roman" w:cs="Times New Roman"/>
          <w:color w:val="000000" w:themeColor="text1"/>
        </w:rPr>
        <w:t>。</w:t>
      </w:r>
    </w:p>
    <w:p w:rsidR="005752C5" w:rsidRPr="004D52E4" w:rsidRDefault="005752C5" w:rsidP="004D52E4">
      <w:pPr>
        <w:ind w:firstLine="360"/>
        <w:rPr>
          <w:rFonts w:ascii="Songti SC" w:eastAsia="Songti SC" w:hAnsi="Songti SC"/>
          <w:color w:val="000000" w:themeColor="text1"/>
        </w:rPr>
      </w:pPr>
      <w:proofErr w:type="spellStart"/>
      <w:r w:rsidRPr="004D52E4">
        <w:rPr>
          <w:rFonts w:ascii="Times New Roman" w:eastAsia="Songti SC" w:hAnsi="Times New Roman" w:cs="Times New Roman"/>
          <w:color w:val="000000" w:themeColor="text1"/>
        </w:rPr>
        <w:t>data_columns</w:t>
      </w:r>
      <w:proofErr w:type="spellEnd"/>
      <w:r w:rsidRPr="004D52E4">
        <w:rPr>
          <w:rFonts w:ascii="Times New Roman" w:eastAsia="Songti SC" w:hAnsi="Times New Roman" w:cs="Times New Roman" w:hint="eastAsia"/>
          <w:color w:val="000000" w:themeColor="text1"/>
        </w:rPr>
        <w:t>：</w:t>
      </w:r>
      <w:r w:rsidRPr="004D52E4">
        <w:rPr>
          <w:rFonts w:ascii="Songti SC" w:eastAsia="Songti SC" w:hAnsi="Songti SC" w:hint="eastAsia"/>
          <w:color w:val="000000" w:themeColor="text1"/>
        </w:rPr>
        <w:t>特征列名称。字符串型。</w:t>
      </w:r>
    </w:p>
    <w:p w:rsidR="005752C5" w:rsidRPr="00B86F00" w:rsidRDefault="005752C5" w:rsidP="005752C5">
      <w:pPr>
        <w:ind w:firstLine="360"/>
        <w:rPr>
          <w:rFonts w:ascii="Songti SC" w:eastAsia="Songti SC" w:hAnsi="Songti SC"/>
          <w:color w:val="000000" w:themeColor="text1"/>
        </w:rPr>
      </w:pPr>
      <w:proofErr w:type="spellStart"/>
      <w:r w:rsidRPr="00B86F00">
        <w:rPr>
          <w:rFonts w:ascii="Times New Roman" w:eastAsia="Songti SC" w:hAnsi="Times New Roman" w:cs="Times New Roman"/>
          <w:color w:val="000000" w:themeColor="text1"/>
        </w:rPr>
        <w:t>mxbh</w:t>
      </w:r>
      <w:proofErr w:type="spellEnd"/>
      <w:r w:rsidRPr="00B86F00">
        <w:rPr>
          <w:rFonts w:ascii="Times New Roman" w:eastAsia="Songti SC" w:hAnsi="Times New Roman" w:cs="Times New Roman" w:hint="eastAsia"/>
          <w:color w:val="000000" w:themeColor="text1"/>
        </w:rPr>
        <w:t>：</w:t>
      </w:r>
      <w:r w:rsidRPr="00B86F00">
        <w:rPr>
          <w:rFonts w:ascii="Songti SC" w:eastAsia="Songti SC" w:hAnsi="Songti SC"/>
          <w:color w:val="000000" w:themeColor="text1"/>
        </w:rPr>
        <w:t>模型编号</w:t>
      </w:r>
      <w:r w:rsidRPr="00B86F00">
        <w:rPr>
          <w:rFonts w:ascii="Songti SC" w:eastAsia="Songti SC" w:hAnsi="Songti SC" w:hint="eastAsia"/>
          <w:color w:val="000000" w:themeColor="text1"/>
        </w:rPr>
        <w:t>。字符型。</w:t>
      </w:r>
    </w:p>
    <w:p w:rsidR="0072562B" w:rsidRDefault="0072562B"/>
    <w:sectPr w:rsidR="0072562B" w:rsidSect="004F611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D4EE2"/>
    <w:multiLevelType w:val="hybridMultilevel"/>
    <w:tmpl w:val="980A21E4"/>
    <w:lvl w:ilvl="0" w:tplc="7D3E2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C5"/>
    <w:rsid w:val="002D69CA"/>
    <w:rsid w:val="00467CD7"/>
    <w:rsid w:val="004D52E4"/>
    <w:rsid w:val="004F611A"/>
    <w:rsid w:val="005067B5"/>
    <w:rsid w:val="005752C5"/>
    <w:rsid w:val="0060552E"/>
    <w:rsid w:val="0072562B"/>
    <w:rsid w:val="007D3576"/>
    <w:rsid w:val="008F392B"/>
    <w:rsid w:val="00D3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392BA"/>
  <w15:chartTrackingRefBased/>
  <w15:docId w15:val="{C52CA7F0-6206-B944-9FAE-01681299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2C5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2C5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Wang</dc:creator>
  <cp:keywords/>
  <dc:description/>
  <cp:lastModifiedBy>Xiao Wang</cp:lastModifiedBy>
  <cp:revision>2</cp:revision>
  <dcterms:created xsi:type="dcterms:W3CDTF">2019-07-09T02:06:00Z</dcterms:created>
  <dcterms:modified xsi:type="dcterms:W3CDTF">2019-07-09T05:43:00Z</dcterms:modified>
</cp:coreProperties>
</file>