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2"/>
          <w:szCs w:val="32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</w:rPr>
        <w:t>基于MATLAB的测试数据处理报告（时域+频域）</w:t>
      </w:r>
    </w:p>
    <w:p>
      <w:pPr>
        <w:jc w:val="center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学号：2251745 姓名：张宇 指导老师：孙友刚</w:t>
      </w:r>
    </w:p>
    <w:p>
      <w:pPr>
        <w:jc w:val="both"/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一、步骤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（a）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将钢片夹在支撑系统上，并在顶部固定两个集中质量块，如图1所示。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（b）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在集中质量上安装加速计，并通过电荷放大器将其连接到数据采集系统。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（c）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在顶部给梁一个初始位移，然后突然释放。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（d）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用数据采集系统记录梁的振动，并确定梁的固有频率和阻尼比。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（e）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将钢片更换为铜片，然后首先固定两个集中质量块，重复步骤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（c）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（d）</w:t>
      </w:r>
    </w:p>
    <w:p>
      <w:p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（f）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将铜片更换为铝片，然后首先固定两个集中质量块，重复步骤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（c）</w:t>
      </w:r>
      <w:r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  <w:t>和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（d）</w:t>
      </w:r>
    </w:p>
    <w:p>
      <w:r>
        <w:drawing>
          <wp:inline distT="0" distB="0" distL="0" distR="0">
            <wp:extent cx="4425950" cy="3035935"/>
            <wp:effectExtent l="0" t="0" r="6350" b="1206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303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310" w:firstLineChars="1100"/>
        <w:jc w:val="both"/>
      </w:pPr>
      <w:r>
        <w:rPr>
          <w:rFonts w:hint="eastAsia"/>
        </w:rPr>
        <w:t>图1：SDDF</w:t>
      </w:r>
      <w:r>
        <w:t xml:space="preserve"> </w:t>
      </w:r>
      <w:r>
        <w:rPr>
          <w:rFonts w:hint="eastAsia"/>
        </w:rPr>
        <w:t>system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761105" cy="1682115"/>
            <wp:effectExtent l="0" t="0" r="1079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1558" cy="168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100" w:firstLineChars="1000"/>
        <w:rPr>
          <w:rFonts w:hint="eastAsia"/>
        </w:rPr>
      </w:pPr>
      <w:r>
        <w:rPr>
          <w:rFonts w:hint="eastAsia"/>
        </w:rPr>
        <w:t>图2：集中质量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jc w:val="both"/>
        <w:rPr>
          <w:rFonts w:hint="default" w:ascii="黑体" w:hAnsi="黑体" w:eastAsia="黑体" w:cs="黑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8"/>
          <w:szCs w:val="28"/>
          <w:lang w:val="en-US" w:eastAsia="zh-CN"/>
        </w:rPr>
        <w:t>Matlab 程序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1、时域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（1）代码（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main part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Step 1: load data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Load（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‘Assignment 1\Experiment data\al_sdof_small_big_mass.mat’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data=Data1_AI_1_0;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t=Data1_time_AI_1_0;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plot(t,data)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Step 2: dimensional statistics in time domain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&gt;&gt; peak=max(abs(data)); </w:t>
      </w: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peak value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&gt;&gt; meanvalue=mean(data); </w:t>
      </w: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mean value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&gt;&gt; rmsvalue=rms(data); </w:t>
      </w: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root mean square value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[peak,i]=max(abs(data))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peak =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3.4809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 =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       5779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hold on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plot(t,t-t+data(i))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hold on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plot(t,t-t+mean(data))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plot(t,t-t+rms(data))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效果图（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Time History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 w:val="28"/>
          <w:szCs w:val="28"/>
        </w:rPr>
        <w:drawing>
          <wp:inline distT="0" distB="0" distL="0" distR="0">
            <wp:extent cx="5036820" cy="2072640"/>
            <wp:effectExtent l="0" t="0" r="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4551" cy="209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2、频域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（1）代码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a.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main part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Step 1： load acceleration data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Load（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‘E:\work_hk\test\al_sdof_small_big_mass.mat’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）;</w:t>
      </w: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 xml:space="preserve"> %input directory of the data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data=Data1_AI_1_0;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Step 2: obtain the FFT result of the data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[x,f]=FFT(data);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Step 3: plot FFT figure and save to the file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figure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plot(f,x)；xlim ([0 5])；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title（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‘Single-Sided Amplitude Spectrum’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xlabel（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’f(1/s)’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ylabel(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‘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|P1(f)|’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s1 = [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‘sdof_figure\al_sdof_small_big_mass_fft’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]; </w:t>
      </w:r>
      <w:r>
        <w:rPr>
          <w:rFonts w:hint="eastAsia" w:ascii="宋体" w:hAnsi="宋体" w:eastAsia="宋体" w:cs="宋体"/>
          <w:b w:val="0"/>
          <w:bCs w:val="0"/>
          <w:color w:val="00B050"/>
          <w:sz w:val="24"/>
          <w:szCs w:val="24"/>
          <w:lang w:val="en-US" w:eastAsia="zh-CN"/>
        </w:rPr>
        <w:t>% input directory of the figure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saveas(gcf,[sl,</w:t>
      </w:r>
      <w:r>
        <w:rPr>
          <w:rFonts w:hint="eastAsia" w:ascii="宋体" w:hAnsi="宋体" w:eastAsia="宋体" w:cs="宋体"/>
          <w:b w:val="0"/>
          <w:bCs w:val="0"/>
          <w:color w:val="A30234"/>
          <w:sz w:val="24"/>
          <w:szCs w:val="24"/>
          <w:lang w:val="en-US" w:eastAsia="zh-CN"/>
        </w:rPr>
        <w:t>’.fig’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]);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b.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function part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4"/>
          <w:szCs w:val="24"/>
          <w:lang w:val="en-US" w:eastAsia="zh-CN"/>
        </w:rPr>
        <w:t>function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 [x,f]=FFT(y)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N=length(y);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NFFT= 2^nextpow2(N);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fs=500; 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n=0:NFFT-1;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t=n/fs;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y1=fft(y,NFFT);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mag1=abs(y1);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f1=n*fs/NFFT;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x=mag1(1:NFFT/2);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f=f1(1:NFFT/2);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2E75B6" w:themeColor="accent1" w:themeShade="BF"/>
          <w:sz w:val="24"/>
          <w:szCs w:val="24"/>
          <w:lang w:val="en-US" w:eastAsia="zh-CN"/>
        </w:rPr>
        <w:t>end</w:t>
      </w:r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[x,f]=FFT(data);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&gt;&gt; plot(f,x);xlin([0,5]);</w:t>
      </w:r>
    </w:p>
    <w:p>
      <w:pPr>
        <w:numPr>
          <w:numId w:val="0"/>
        </w:numPr>
        <w:jc w:val="both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（2）效果图（</w:t>
      </w: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FFT result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/>
          <w:szCs w:val="21"/>
        </w:rPr>
        <w:drawing>
          <wp:inline distT="0" distB="0" distL="0" distR="0">
            <wp:extent cx="6591300" cy="2712085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7134" cy="273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F45D1C"/>
    <w:multiLevelType w:val="singleLevel"/>
    <w:tmpl w:val="E3F45D1C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3F43CE6"/>
    <w:multiLevelType w:val="singleLevel"/>
    <w:tmpl w:val="03F43CE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1YTYwMDViOGUyM2ZmNjA3N2Y5NzIzMzZjNzk3ZGQifQ=="/>
  </w:docVars>
  <w:rsids>
    <w:rsidRoot w:val="00000000"/>
    <w:rsid w:val="6A2A5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250</Words>
  <Characters>270</Characters>
  <Lines>0</Lines>
  <Paragraphs>0</Paragraphs>
  <TotalTime>0</TotalTime>
  <ScaleCrop>false</ScaleCrop>
  <LinksUpToDate>false</LinksUpToDate>
  <CharactersWithSpaces>278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2023-01-06T08:21:06Z</dcterms:created>
  <dc:creator>asus</dc:creator>
  <cp:lastModifiedBy>枫落忆痕</cp:lastModifiedBy>
  <dcterms:modified xsi:type="dcterms:W3CDTF">2023-01-06T09:07:48Z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9EFABE4D9B2E4882BEA1396586FBD427</vt:lpwstr>
  </property>
</Properties>
</file>