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第五章 输入输出系统</w:t>
      </w:r>
    </w:p>
    <w:p>
      <w:r>
        <w:br w:type="page"/>
      </w:r>
    </w:p>
    <w:p>
      <w:pPr>
        <w:pStyle w:val="Heading1"/>
      </w:pPr>
      <w:r>
        <w:t>本章概述</w:t>
      </w:r>
    </w:p>
    <w:p>
      <w:pPr>
        <w:spacing w:line="360" w:lineRule="auto"/>
        <w:ind w:firstLine="420"/>
      </w:pPr>
      <w:r>
        <w:rPr>
          <w:rFonts w:ascii="宋体" w:hAnsi="宋体" w:eastAsia="宋体"/>
          <w:b w:val="0"/>
          <w:sz w:val="22"/>
        </w:rPr>
        <w:t>输入输出系统（I/O系统）是操作系统中负责管理计算机与外部设备之间数据交换的核心子系统。本章将从I/O系统的硬件组成出发，深入讲解设备控制器、通道、I/O控制方式（程序查询、中断驱动、DMA、通道控制）、缓冲技术、设备分配与SPOOLing系统、磁盘存储器管理以及磁盘阵列RAID等核心内容。通过本章学习，读者将全面掌握现代操作系统I/O子系统的工作原理与设计思想。</w:t>
      </w:r>
    </w:p>
    <w:p>
      <w:pPr>
        <w:spacing w:line="360" w:lineRule="auto"/>
      </w:pPr>
      <w:r>
        <w:rPr>
          <w:rFonts w:ascii="宋体" w:hAnsi="宋体" w:eastAsia="宋体"/>
          <w:b/>
          <w:sz w:val="22"/>
        </w:rPr>
        <w:t>本章重点内容：</w:t>
      </w:r>
    </w:p>
    <w:p>
      <w:pPr>
        <w:pStyle w:val="ListBullet"/>
        <w:spacing w:line="360" w:lineRule="auto"/>
      </w:pPr>
      <w:r>
        <w:t>I/O系统的层次结构与组成（设备控制器、通道）</w:t>
      </w:r>
    </w:p>
    <w:p>
      <w:pPr>
        <w:pStyle w:val="ListBullet"/>
        <w:spacing w:line="360" w:lineRule="auto"/>
      </w:pPr>
      <w:r>
        <w:t>四种I/O控制方式的原理、优缺点与适用场景对比</w:t>
      </w:r>
    </w:p>
    <w:p>
      <w:pPr>
        <w:pStyle w:val="ListBullet"/>
        <w:spacing w:line="360" w:lineRule="auto"/>
      </w:pPr>
      <w:r>
        <w:t>缓冲技术（单缓冲、双缓冲、循环缓冲、缓冲池）</w:t>
      </w:r>
    </w:p>
    <w:p>
      <w:pPr>
        <w:pStyle w:val="ListBullet"/>
        <w:spacing w:line="360" w:lineRule="auto"/>
      </w:pPr>
      <w:r>
        <w:t>设备独立性与SPOOLing虚拟设备技术</w:t>
      </w:r>
    </w:p>
    <w:p>
      <w:pPr>
        <w:pStyle w:val="ListBullet"/>
        <w:spacing w:line="360" w:lineRule="auto"/>
      </w:pPr>
      <w:r>
        <w:t>磁盘结构与磁盘调度算法（FCFS/SSTF/SCAN/C-SCAN/LOOK）</w:t>
      </w:r>
    </w:p>
    <w:p>
      <w:pPr>
        <w:pStyle w:val="ListBullet"/>
        <w:spacing w:line="360" w:lineRule="auto"/>
      </w:pPr>
      <w:r>
        <w:t>磁盘冗余阵列RAID各级别特点</w:t>
      </w:r>
    </w:p>
    <w:p>
      <w:r>
        <w:br w:type="page"/>
      </w:r>
    </w:p>
    <w:p>
      <w:pPr>
        <w:pStyle w:val="Heading1"/>
      </w:pPr>
      <w:r>
        <w:t>5.1 I/O系统的组成与分类</w:t>
      </w:r>
    </w:p>
    <w:p>
      <w:pPr>
        <w:spacing w:line="360" w:lineRule="auto"/>
        <w:ind w:firstLine="420"/>
      </w:pPr>
      <w:r>
        <w:rPr>
          <w:rFonts w:ascii="宋体" w:hAnsi="宋体" w:eastAsia="宋体"/>
          <w:b w:val="0"/>
          <w:sz w:val="22"/>
        </w:rPr>
        <w:t>I/O系统是操作系统中最复杂、最庞大的一部分，因为它涉及众多的I/O设备以及相关的控制器、通道等硬件设施。设备管理的基本任务是完成用户提出的I/O请求，提高I/O速率以及改善I/O设备的利用率。设备管理的主要功能包括：缓冲区管理、设备分配、设备处理、虚拟设备及实现设备独立性等。</w:t>
      </w:r>
    </w:p>
    <w:p>
      <w:pPr>
        <w:pStyle w:val="Heading2"/>
      </w:pPr>
      <w:r>
        <w:t>5.1.1 I/O系统的层次结构</w:t>
      </w:r>
    </w:p>
    <w:p>
      <w:pPr>
        <w:spacing w:line="360" w:lineRule="auto"/>
        <w:ind w:firstLine="420"/>
      </w:pPr>
      <w:r>
        <w:rPr>
          <w:rFonts w:ascii="宋体" w:hAnsi="宋体" w:eastAsia="宋体"/>
          <w:b w:val="0"/>
          <w:sz w:val="22"/>
        </w:rPr>
        <w:t>为了使复杂的I/O软件具有清晰的结构、更好的可移植性和适应性，I/O系统目前普遍采用层次式的结构。通常划分为四层：从下到上依次是中断处理程序、设备驱动程序、设备独立性软件、用户层软件。每一层都为其上一层提供抽象的接口，屏蔽了下层的实现细节，这种分层设计使得I/O系统的维护和扩展变得非常方便。</w:t>
      </w:r>
    </w:p>
    <w:p>
      <w:pPr>
        <w:pStyle w:val="ListBullet"/>
        <w:spacing w:line="360" w:lineRule="auto"/>
      </w:pPr>
      <w:r>
        <w:t>用户层软件：产生I/O请求、格式化I/O、SPOOLing等</w:t>
      </w:r>
    </w:p>
    <w:p>
      <w:pPr>
        <w:pStyle w:val="ListBullet"/>
        <w:spacing w:line="360" w:lineRule="auto"/>
      </w:pPr>
      <w:r>
        <w:t>设备独立性软件：映射、保护、分块、缓冲、分配</w:t>
      </w:r>
    </w:p>
    <w:p>
      <w:pPr>
        <w:pStyle w:val="ListBullet"/>
        <w:spacing w:line="360" w:lineRule="auto"/>
      </w:pPr>
      <w:r>
        <w:t>设备驱动程序：设置设备寄存器、检查寄存器状态</w:t>
      </w:r>
    </w:p>
    <w:p>
      <w:pPr>
        <w:pStyle w:val="ListBullet"/>
        <w:spacing w:line="360" w:lineRule="auto"/>
      </w:pPr>
      <w:r>
        <w:t>中断处理程序：处理I/O完成中断</w:t>
      </w:r>
    </w:p>
    <w:p>
      <w:pPr>
        <w:pStyle w:val="ListBullet"/>
        <w:spacing w:line="360" w:lineRule="auto"/>
      </w:pPr>
      <w:r>
        <w:t>硬件层：执行实际I/O操作</w:t>
      </w:r>
    </w:p>
    <w:p>
      <w:pPr>
        <w:pStyle w:val="Heading2"/>
      </w:pPr>
      <w:r>
        <w:t>5.1.2 设备控制器</w:t>
      </w:r>
    </w:p>
    <w:p>
      <w:pPr>
        <w:spacing w:line="360" w:lineRule="auto"/>
        <w:ind w:firstLine="420"/>
      </w:pPr>
      <w:r>
        <w:rPr>
          <w:rFonts w:ascii="宋体" w:hAnsi="宋体" w:eastAsia="宋体"/>
          <w:b w:val="0"/>
          <w:sz w:val="22"/>
        </w:rPr>
        <w:t>设备控制器是CPU与I/O设备之间的接口，它接收从CPU发来的命令，并去控制I/O设备工作，使处理机从繁杂的设备控制事务中解脱出来。设备控制器的主要职责是控制一个或多个I/O设备，实现I/O设备和计算机之间的数据交换。若控制器可连接多个设备，则应含有多个设备地址，使每一个设备地址对应一个设备。</w:t>
      </w:r>
    </w:p>
    <w:p>
      <w:pPr>
        <w:spacing w:line="360" w:lineRule="auto"/>
      </w:pPr>
      <w:r>
        <w:rPr>
          <w:rFonts w:ascii="宋体" w:hAnsi="宋体" w:eastAsia="宋体"/>
          <w:b/>
          <w:sz w:val="22"/>
        </w:rPr>
        <w:t>设备控制器的组成：</w:t>
      </w:r>
    </w:p>
    <w:p>
      <w:pPr>
        <w:pStyle w:val="ListBullet"/>
        <w:spacing w:line="360" w:lineRule="auto"/>
      </w:pPr>
      <w:r>
        <w:t>CPU与控制器接口：数据线、地址线、控制线</w:t>
      </w:r>
    </w:p>
    <w:p>
      <w:pPr>
        <w:pStyle w:val="ListBullet"/>
        <w:spacing w:line="360" w:lineRule="auto"/>
      </w:pPr>
      <w:r>
        <w:t>控制器与设备接口：数据信号线、控制信号线、状态信号线</w:t>
      </w:r>
    </w:p>
    <w:p>
      <w:pPr>
        <w:pStyle w:val="ListBullet"/>
        <w:spacing w:line="360" w:lineRule="auto"/>
      </w:pPr>
      <w:r>
        <w:t>I/O逻辑：负责译码和执行CPU发来的命令</w:t>
      </w:r>
    </w:p>
    <w:p>
      <w:pPr>
        <w:pStyle w:val="ListBullet"/>
        <w:spacing w:line="360" w:lineRule="auto"/>
      </w:pPr>
      <w:r>
        <w:t>数据寄存器：暂存数据</w:t>
      </w:r>
    </w:p>
    <w:p>
      <w:pPr>
        <w:pStyle w:val="ListBullet"/>
        <w:spacing w:line="360" w:lineRule="auto"/>
      </w:pPr>
      <w:r>
        <w:t>控制/状态寄存器：存放控制信息和设备状态</w:t>
      </w:r>
    </w:p>
    <w:p>
      <w:pPr>
        <w:pStyle w:val="Heading2"/>
      </w:pPr>
      <w:r>
        <w:t>5.1.3 I/O通道</w:t>
      </w:r>
    </w:p>
    <w:p>
      <w:pPr>
        <w:spacing w:line="360" w:lineRule="auto"/>
        <w:ind w:firstLine="420"/>
      </w:pPr>
      <w:r>
        <w:rPr>
          <w:rFonts w:ascii="宋体" w:hAnsi="宋体" w:eastAsia="宋体"/>
          <w:b w:val="0"/>
          <w:sz w:val="22"/>
        </w:rPr>
        <w:t>I/O通道是一种特殊的执行I/O指令的处理机，它的引入是为了使一些原来由CPU处理的I/O任务转由通道来承担，从而把CPU从繁杂的I/O事务中彻底解放出来。通道具有自己的指令系统，可以执行通道程序。</w:t>
      </w:r>
    </w:p>
    <w:p>
      <w:pPr>
        <w:spacing w:line="360" w:lineRule="auto"/>
      </w:pPr>
      <w:r>
        <w:rPr>
          <w:rFonts w:ascii="宋体" w:hAnsi="宋体" w:eastAsia="宋体"/>
          <w:b/>
          <w:sz w:val="22"/>
        </w:rPr>
        <w:t>采用通道的特点：</w:t>
      </w:r>
    </w:p>
    <w:p>
      <w:pPr>
        <w:pStyle w:val="ListBullet"/>
        <w:spacing w:line="360" w:lineRule="auto"/>
      </w:pPr>
      <w:r>
        <w:t>DMA方式显著地减少了CPU的干预</w:t>
      </w:r>
    </w:p>
    <w:p>
      <w:pPr>
        <w:pStyle w:val="ListBullet"/>
        <w:spacing w:line="360" w:lineRule="auto"/>
      </w:pPr>
      <w:r>
        <w:t>只需向I/O通道发送一条I/O指令，即可完成一组相关的读（或写）操作及控制</w:t>
      </w:r>
    </w:p>
    <w:p>
      <w:pPr>
        <w:pStyle w:val="ListBullet"/>
        <w:spacing w:line="360" w:lineRule="auto"/>
      </w:pPr>
      <w:r>
        <w:t>可实现CPU、通道和I/O设备三者的并行操作，有效提高系统资源利用率</w:t>
      </w:r>
    </w:p>
    <w:p>
      <w:pPr>
        <w:jc w:val="center"/>
      </w:pPr>
      <w:r>
        <w:drawing>
          <wp:inline xmlns:a="http://schemas.openxmlformats.org/drawingml/2006/main" xmlns:pic="http://schemas.openxmlformats.org/drawingml/2006/picture">
            <wp:extent cx="4572000" cy="2461846"/>
            <wp:docPr id="1" name="Picture 1"/>
            <wp:cNvGraphicFramePr>
              <a:graphicFrameLocks noChangeAspect="1"/>
            </wp:cNvGraphicFramePr>
            <a:graphic>
              <a:graphicData uri="http://schemas.openxmlformats.org/drawingml/2006/picture">
                <pic:pic>
                  <pic:nvPicPr>
                    <pic:cNvPr id="0" name="slide11_1.png"/>
                    <pic:cNvPicPr/>
                  </pic:nvPicPr>
                  <pic:blipFill>
                    <a:blip r:embed="rId9"/>
                    <a:stretch>
                      <a:fillRect/>
                    </a:stretch>
                  </pic:blipFill>
                  <pic:spPr>
                    <a:xfrm>
                      <a:off x="0" y="0"/>
                      <a:ext cx="4572000" cy="2461846"/>
                    </a:xfrm>
                    <a:prstGeom prst="rect"/>
                  </pic:spPr>
                </pic:pic>
              </a:graphicData>
            </a:graphic>
          </wp:inline>
        </w:drawing>
      </w:r>
    </w:p>
    <w:p>
      <w:pPr>
        <w:jc w:val="center"/>
      </w:pPr>
      <w:r>
        <w:rPr>
          <w:i/>
          <w:color w:val="808080"/>
          <w:sz w:val="18"/>
        </w:rPr>
        <w:t>图5-1 I/O通道工作原理示意图</w:t>
      </w:r>
    </w:p>
    <w:p>
      <w:r>
        <w:br w:type="page"/>
      </w:r>
    </w:p>
    <w:p>
      <w:pPr>
        <w:pStyle w:val="Heading1"/>
      </w:pPr>
      <w:r>
        <w:t>5.2 I/O控制方式</w:t>
      </w:r>
    </w:p>
    <w:p>
      <w:pPr>
        <w:spacing w:line="360" w:lineRule="auto"/>
        <w:ind w:firstLine="420"/>
      </w:pPr>
      <w:r>
        <w:rPr>
          <w:rFonts w:ascii="宋体" w:hAnsi="宋体" w:eastAsia="宋体"/>
          <w:b w:val="0"/>
          <w:sz w:val="22"/>
        </w:rPr>
        <w:t>I/O控制方式是指CPU如何与I/O设备进行数据交换的控制方法。随着计算机技术的发展，I/O控制方式经历了从程序循环查询方式到中断驱动方式、再到DMA方式、最后到通道控制方式的演进过程。每次演进都进一步减少了CPU对I/O操作的干预，提高了CPU与I/O设备的并行工作程度。</w:t>
      </w:r>
    </w:p>
    <w:p>
      <w:pPr>
        <w:pStyle w:val="Heading2"/>
      </w:pPr>
      <w:r>
        <w:t>5.2.1 程序循环查询方式（Programmed I/O）</w:t>
      </w:r>
    </w:p>
    <w:p>
      <w:pPr>
        <w:spacing w:line="360" w:lineRule="auto"/>
        <w:ind w:firstLine="420"/>
      </w:pPr>
      <w:r>
        <w:rPr>
          <w:rFonts w:ascii="宋体" w:hAnsi="宋体" w:eastAsia="宋体"/>
          <w:b w:val="0"/>
          <w:sz w:val="22"/>
        </w:rPr>
        <w:t>程序I/O方式又称为忙-等待方式（Busy-Waiting），是最早的I/O控制方式。处理机向控制器发出一条I/O指令启动输入设备输入数据时，同时把busy位置为1，然后不断循环测试busy标志：若busy=1，表示设备正忙，继续循环等待；若busy=0，表示数据已准备好，处理机读取数据送入指定单元，完成一次I/O操作。</w:t>
      </w:r>
    </w:p>
    <w:p>
      <w:pPr>
        <w:spacing w:line="360" w:lineRule="auto"/>
      </w:pPr>
      <w:r>
        <w:rPr>
          <w:rFonts w:ascii="宋体" w:hAnsi="宋体" w:eastAsia="宋体"/>
          <w:b/>
          <w:sz w:val="22"/>
        </w:rPr>
        <w:t>工作流程：</w:t>
      </w:r>
    </w:p>
    <w:p>
      <w:pPr>
        <w:pStyle w:val="ListNumber"/>
        <w:spacing w:line="360" w:lineRule="auto"/>
      </w:pPr>
      <w:r>
        <w:t>CPU向控制器发送I/O指令，启动设备</w:t>
      </w:r>
    </w:p>
    <w:p>
      <w:pPr>
        <w:pStyle w:val="ListNumber"/>
        <w:spacing w:line="360" w:lineRule="auto"/>
      </w:pPr>
      <w:r>
        <w:t>CPU不断读取状态寄存器的busy标志</w:t>
      </w:r>
    </w:p>
    <w:p>
      <w:pPr>
        <w:pStyle w:val="ListNumber"/>
        <w:spacing w:line="360" w:lineRule="auto"/>
      </w:pPr>
      <w:r>
        <w:t>若busy=1，继续循环查询</w:t>
      </w:r>
    </w:p>
    <w:p>
      <w:pPr>
        <w:pStyle w:val="ListNumber"/>
        <w:spacing w:line="360" w:lineRule="auto"/>
      </w:pPr>
      <w:r>
        <w:t>若busy=0，从数据寄存器读取数据</w:t>
      </w:r>
    </w:p>
    <w:p>
      <w:pPr>
        <w:pStyle w:val="ListNumber"/>
        <w:spacing w:line="360" w:lineRule="auto"/>
      </w:pPr>
      <w:r>
        <w:t>将数据存入内存指定单元</w:t>
      </w:r>
    </w:p>
    <w:p>
      <w:pPr>
        <w:spacing w:line="360" w:lineRule="auto"/>
        <w:ind w:firstLine="420"/>
      </w:pPr>
      <w:r>
        <w:rPr>
          <w:rFonts w:ascii="宋体" w:hAnsi="宋体" w:eastAsia="宋体"/>
          <w:b w:val="0"/>
          <w:sz w:val="22"/>
        </w:rPr>
        <w:t>优点：实现简单，不需要额外的硬件支持。</w:t>
      </w:r>
    </w:p>
    <w:p>
      <w:pPr>
        <w:spacing w:line="360" w:lineRule="auto"/>
        <w:ind w:firstLine="420"/>
      </w:pPr>
      <w:r>
        <w:rPr>
          <w:rFonts w:ascii="宋体" w:hAnsi="宋体" w:eastAsia="宋体"/>
          <w:b w:val="0"/>
          <w:sz w:val="22"/>
        </w:rPr>
        <w:t>缺点：CPU利用率极低，CPU在等待I/O的过程中无法执行其他计算任务，造成了"忙等"现象。CPU与I/O设备完全串行工作，系统吞吐量低。</w:t>
      </w:r>
    </w:p>
    <w:p>
      <w:pPr>
        <w:pStyle w:val="Heading2"/>
      </w:pPr>
      <w:r>
        <w:t>5.2.2 中断驱动方式（Interrupt-driven I/O）</w:t>
      </w:r>
    </w:p>
    <w:p>
      <w:pPr>
        <w:spacing w:line="360" w:lineRule="auto"/>
        <w:ind w:firstLine="420"/>
      </w:pPr>
      <w:r>
        <w:rPr>
          <w:rFonts w:ascii="宋体" w:hAnsi="宋体" w:eastAsia="宋体"/>
          <w:b w:val="0"/>
          <w:sz w:val="22"/>
        </w:rPr>
        <w:t>中断驱动方式是对程序查询方式的重大改进。其基本思想是：CPU发出I/O指令后，不再循环查询设备状态，而是继续执行其他程序。当I/O设备完成数据准备后，通过中断信号通知CPU。CPU收到中断信号后，暂停当前程序，保存现场，转去执行中断处理程序完成数据传输。中断驱动方式可以成百倍地提高CPU的利用率，实现了CPU与I/O设备的并行工作。</w:t>
      </w:r>
    </w:p>
    <w:p>
      <w:pPr>
        <w:spacing w:line="360" w:lineRule="auto"/>
      </w:pPr>
      <w:r>
        <w:rPr>
          <w:rFonts w:ascii="宋体" w:hAnsi="宋体" w:eastAsia="宋体"/>
          <w:b/>
          <w:sz w:val="22"/>
        </w:rPr>
        <w:t>中断处理流程：</w:t>
      </w:r>
    </w:p>
    <w:p>
      <w:pPr>
        <w:pStyle w:val="ListNumber"/>
        <w:spacing w:line="360" w:lineRule="auto"/>
      </w:pPr>
      <w:r>
        <w:t>测定是否有未响应的中断信号</w:t>
      </w:r>
    </w:p>
    <w:p>
      <w:pPr>
        <w:pStyle w:val="ListNumber"/>
        <w:spacing w:line="360" w:lineRule="auto"/>
      </w:pPr>
      <w:r>
        <w:t>保护被中断进程的CPU环境（保存PSW、PC、寄存器等）</w:t>
      </w:r>
    </w:p>
    <w:p>
      <w:pPr>
        <w:pStyle w:val="ListNumber"/>
        <w:spacing w:line="360" w:lineRule="auto"/>
      </w:pPr>
      <w:r>
        <w:t>转入相应的设备处理程序（读取设备状态，判断中断原因）</w:t>
      </w:r>
    </w:p>
    <w:p>
      <w:pPr>
        <w:pStyle w:val="ListNumber"/>
        <w:spacing w:line="360" w:lineRule="auto"/>
      </w:pPr>
      <w:r>
        <w:t>中断处理（正常结束处理或异常处理）</w:t>
      </w:r>
    </w:p>
    <w:p>
      <w:pPr>
        <w:pStyle w:val="ListNumber"/>
        <w:spacing w:line="360" w:lineRule="auto"/>
      </w:pPr>
      <w:r>
        <w:t>恢复被中断进程的现场，返回被中断程序继续执行</w:t>
      </w:r>
    </w:p>
    <w:p>
      <w:pPr>
        <w:spacing w:line="360" w:lineRule="auto"/>
        <w:ind w:firstLine="420"/>
      </w:pPr>
      <w:r>
        <w:rPr>
          <w:rFonts w:ascii="宋体" w:hAnsi="宋体" w:eastAsia="宋体"/>
          <w:b w:val="0"/>
          <w:sz w:val="22"/>
        </w:rPr>
        <w:t>中断源：引起中断发生的事件。中断请求：中断源向CPU发出的请求中断处理信号。中断响应：CPU收到中断请求后转到相应的事件处理程序的过程。关中断/开中断：CPU内部的PSW的中断允许位被清除/被设置。中断屏蔽：在中断请求产生后，系统有选择地封锁一部分中断而允许另一部分得到响应。</w:t>
      </w:r>
    </w:p>
    <w:p>
      <w:pPr>
        <w:jc w:val="center"/>
      </w:pPr>
      <w:r>
        <w:drawing>
          <wp:inline xmlns:a="http://schemas.openxmlformats.org/drawingml/2006/main" xmlns:pic="http://schemas.openxmlformats.org/drawingml/2006/picture">
            <wp:extent cx="4572000" cy="3188043"/>
            <wp:docPr id="2" name="Picture 2"/>
            <wp:cNvGraphicFramePr>
              <a:graphicFrameLocks noChangeAspect="1"/>
            </wp:cNvGraphicFramePr>
            <a:graphic>
              <a:graphicData uri="http://schemas.openxmlformats.org/drawingml/2006/picture">
                <pic:pic>
                  <pic:nvPicPr>
                    <pic:cNvPr id="0" name="slide19_2.png"/>
                    <pic:cNvPicPr/>
                  </pic:nvPicPr>
                  <pic:blipFill>
                    <a:blip r:embed="rId10"/>
                    <a:stretch>
                      <a:fillRect/>
                    </a:stretch>
                  </pic:blipFill>
                  <pic:spPr>
                    <a:xfrm>
                      <a:off x="0" y="0"/>
                      <a:ext cx="4572000" cy="3188043"/>
                    </a:xfrm>
                    <a:prstGeom prst="rect"/>
                  </pic:spPr>
                </pic:pic>
              </a:graphicData>
            </a:graphic>
          </wp:inline>
        </w:drawing>
      </w:r>
    </w:p>
    <w:p>
      <w:pPr>
        <w:jc w:val="center"/>
      </w:pPr>
      <w:r>
        <w:rPr>
          <w:i/>
          <w:color w:val="808080"/>
          <w:sz w:val="18"/>
        </w:rPr>
        <w:t>图5-2 中断处理过程示意图</w:t>
      </w:r>
    </w:p>
    <w:p>
      <w:pPr>
        <w:spacing w:line="360" w:lineRule="auto"/>
        <w:ind w:firstLine="420"/>
      </w:pPr>
      <w:r>
        <w:rPr>
          <w:rFonts w:ascii="宋体" w:hAnsi="宋体" w:eastAsia="宋体"/>
          <w:b w:val="0"/>
          <w:sz w:val="22"/>
        </w:rPr>
        <w:t>缺点：仍以字（节）为单位进行I/O传输，对于块设备效率仍然较低。每次传输一个字（节）就要中断一次CPU，对于大数据量传输来说中断次数过多。</w:t>
      </w:r>
    </w:p>
    <w:p>
      <w:pPr>
        <w:pStyle w:val="Heading2"/>
      </w:pPr>
      <w:r>
        <w:t>5.2.3 直接存储器访问方式（DMA）</w:t>
      </w:r>
    </w:p>
    <w:p>
      <w:pPr>
        <w:spacing w:line="360" w:lineRule="auto"/>
        <w:ind w:firstLine="420"/>
      </w:pPr>
      <w:r>
        <w:rPr>
          <w:rFonts w:ascii="宋体" w:hAnsi="宋体" w:eastAsia="宋体"/>
          <w:b w:val="0"/>
          <w:sz w:val="22"/>
        </w:rPr>
        <w:t>为了进一步减少CPU对I/O的干预而引入了直接存储器访问（DMA）方式。DMA方式允许I/O设备直接与内存进行数据交换，而不需要CPU的逐字干预。</w:t>
      </w:r>
    </w:p>
    <w:p>
      <w:pPr>
        <w:spacing w:line="360" w:lineRule="auto"/>
      </w:pPr>
      <w:r>
        <w:rPr>
          <w:rFonts w:ascii="宋体" w:hAnsi="宋体" w:eastAsia="宋体"/>
          <w:b/>
          <w:sz w:val="22"/>
        </w:rPr>
        <w:t>DMA方式的特点：</w:t>
      </w:r>
    </w:p>
    <w:p>
      <w:pPr>
        <w:pStyle w:val="ListBullet"/>
        <w:spacing w:line="360" w:lineRule="auto"/>
      </w:pPr>
      <w:r>
        <w:t>数据传输的基本单位是数据块，每次传送至少一个数据块</w:t>
      </w:r>
    </w:p>
    <w:p>
      <w:pPr>
        <w:pStyle w:val="ListBullet"/>
        <w:spacing w:line="360" w:lineRule="auto"/>
      </w:pPr>
      <w:r>
        <w:t>所传送的数据是从设备直接送入内存（或相反），无需CPU中转</w:t>
      </w:r>
    </w:p>
    <w:p>
      <w:pPr>
        <w:pStyle w:val="ListBullet"/>
        <w:spacing w:line="360" w:lineRule="auto"/>
      </w:pPr>
      <w:r>
        <w:t>仅在传送一个或多个数据块的开始和结束时，才需CPU干预</w:t>
      </w:r>
    </w:p>
    <w:p>
      <w:pPr>
        <w:pStyle w:val="ListBullet"/>
        <w:spacing w:line="360" w:lineRule="auto"/>
      </w:pPr>
      <w:r>
        <w:t>整块数据的传送是在DMA控制器的控制下完成的</w:t>
      </w:r>
    </w:p>
    <w:p>
      <w:pPr>
        <w:spacing w:line="360" w:lineRule="auto"/>
      </w:pPr>
      <w:r>
        <w:rPr>
          <w:rFonts w:ascii="宋体" w:hAnsi="宋体" w:eastAsia="宋体"/>
          <w:b/>
          <w:sz w:val="22"/>
        </w:rPr>
        <w:t>DMA控制器的组成：</w:t>
      </w:r>
    </w:p>
    <w:p>
      <w:pPr>
        <w:pStyle w:val="ListBullet"/>
        <w:spacing w:line="360" w:lineRule="auto"/>
      </w:pPr>
      <w:r>
        <w:t>命令/状态寄存器CR：接收CPU发来的I/O命令或控制信息，存放设备状态</w:t>
      </w:r>
    </w:p>
    <w:p>
      <w:pPr>
        <w:pStyle w:val="ListBullet"/>
        <w:spacing w:line="360" w:lineRule="auto"/>
      </w:pPr>
      <w:r>
        <w:t>数据计数器DC：存放本次CPU要读写的字（节）数</w:t>
      </w:r>
    </w:p>
    <w:p>
      <w:pPr>
        <w:pStyle w:val="ListBullet"/>
        <w:spacing w:line="360" w:lineRule="auto"/>
      </w:pPr>
      <w:r>
        <w:t>内存地址寄存器MAR：存放数据传送的内存起始地址</w:t>
      </w:r>
    </w:p>
    <w:p>
      <w:pPr>
        <w:pStyle w:val="ListBullet"/>
        <w:spacing w:line="360" w:lineRule="auto"/>
      </w:pPr>
      <w:r>
        <w:t>数据寄存器DR：暂存从设备到内存或从内存到设备的数据</w:t>
      </w:r>
    </w:p>
    <w:p>
      <w:pPr>
        <w:jc w:val="center"/>
      </w:pPr>
      <w:r>
        <w:drawing>
          <wp:inline xmlns:a="http://schemas.openxmlformats.org/drawingml/2006/main" xmlns:pic="http://schemas.openxmlformats.org/drawingml/2006/picture">
            <wp:extent cx="4572000" cy="5572125"/>
            <wp:docPr id="3" name="Picture 3"/>
            <wp:cNvGraphicFramePr>
              <a:graphicFrameLocks noChangeAspect="1"/>
            </wp:cNvGraphicFramePr>
            <a:graphic>
              <a:graphicData uri="http://schemas.openxmlformats.org/drawingml/2006/picture">
                <pic:pic>
                  <pic:nvPicPr>
                    <pic:cNvPr id="0" name="slide29_5.png"/>
                    <pic:cNvPicPr/>
                  </pic:nvPicPr>
                  <pic:blipFill>
                    <a:blip r:embed="rId11"/>
                    <a:stretch>
                      <a:fillRect/>
                    </a:stretch>
                  </pic:blipFill>
                  <pic:spPr>
                    <a:xfrm>
                      <a:off x="0" y="0"/>
                      <a:ext cx="4572000" cy="5572125"/>
                    </a:xfrm>
                    <a:prstGeom prst="rect"/>
                  </pic:spPr>
                </pic:pic>
              </a:graphicData>
            </a:graphic>
          </wp:inline>
        </w:drawing>
      </w:r>
    </w:p>
    <w:p>
      <w:pPr>
        <w:jc w:val="center"/>
      </w:pPr>
      <w:r>
        <w:rPr>
          <w:i/>
          <w:color w:val="808080"/>
          <w:sz w:val="18"/>
        </w:rPr>
        <w:t>图5-3 DMA方式数据传输示意图</w:t>
      </w:r>
    </w:p>
    <w:p>
      <w:pPr>
        <w:pStyle w:val="Heading2"/>
      </w:pPr>
      <w:r>
        <w:t>5.2.4 I/O通道控制方式</w:t>
      </w:r>
    </w:p>
    <w:p>
      <w:pPr>
        <w:spacing w:line="360" w:lineRule="auto"/>
        <w:ind w:firstLine="420"/>
      </w:pPr>
      <w:r>
        <w:rPr>
          <w:rFonts w:ascii="宋体" w:hAnsi="宋体" w:eastAsia="宋体"/>
          <w:b w:val="0"/>
          <w:sz w:val="22"/>
        </w:rPr>
        <w:t>I/O通道方式是DMA方式的发展，它可进一步减少CPU的干预，即把对一个数据块的读（或写）为单位的干预，减少为对一组数据块的读（或写）及有关的控制和管理为单位的干预。通道是一种特殊的执行I/O指令的处理机，它可以执行通道程序，实现CPU、通道和I/O设备三者的并行操作。</w:t>
      </w:r>
    </w:p>
    <w:p>
      <w:pPr>
        <w:spacing w:line="360" w:lineRule="auto"/>
      </w:pPr>
      <w:r>
        <w:rPr>
          <w:rFonts w:ascii="宋体" w:hAnsi="宋体" w:eastAsia="宋体"/>
          <w:b/>
          <w:sz w:val="22"/>
        </w:rPr>
        <w:t>通道与DMA的主要区别：</w:t>
      </w:r>
    </w:p>
    <w:p>
      <w:pPr>
        <w:pStyle w:val="ListBullet"/>
        <w:spacing w:line="360" w:lineRule="auto"/>
      </w:pPr>
      <w:r>
        <w:t>DMA控制器只能控制一台或多台同类设备进行数据传送</w:t>
      </w:r>
    </w:p>
    <w:p>
      <w:pPr>
        <w:pStyle w:val="ListBullet"/>
        <w:spacing w:line="360" w:lineRule="auto"/>
      </w:pPr>
      <w:r>
        <w:t>通道可以控制多台不同类的设备，且能执行通道程序</w:t>
      </w:r>
    </w:p>
    <w:p>
      <w:pPr>
        <w:pStyle w:val="ListBullet"/>
        <w:spacing w:line="360" w:lineRule="auto"/>
      </w:pPr>
      <w:r>
        <w:t>通道具有更强的独立性和更灵活的I/O控制能力</w:t>
      </w:r>
    </w:p>
    <w:p>
      <w:pPr>
        <w:spacing w:line="360" w:lineRule="auto"/>
      </w:pPr>
      <w:r>
        <w:rPr>
          <w:rFonts w:ascii="宋体" w:hAnsi="宋体" w:eastAsia="宋体"/>
          <w:b w:val="0"/>
          <w:sz w:val="22"/>
        </w:rPr>
      </w:r>
    </w:p>
    <w:p>
      <w:pPr>
        <w:spacing w:line="360" w:lineRule="auto"/>
      </w:pPr>
      <w:r>
        <w:rPr>
          <w:rFonts w:ascii="宋体" w:hAnsi="宋体" w:eastAsia="宋体"/>
          <w:b/>
          <w:sz w:val="22"/>
        </w:rPr>
        <w:t>表5-1 四种I/O控制方式对比</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对比维度</w:t>
            </w:r>
          </w:p>
        </w:tc>
        <w:tc>
          <w:tcPr>
            <w:tcW w:type="dxa" w:w="1728"/>
          </w:tcPr>
          <w:p>
            <w:r>
              <w:t>程序查询</w:t>
            </w:r>
          </w:p>
        </w:tc>
        <w:tc>
          <w:tcPr>
            <w:tcW w:type="dxa" w:w="1728"/>
          </w:tcPr>
          <w:p>
            <w:r>
              <w:t>中断驱动</w:t>
            </w:r>
          </w:p>
        </w:tc>
        <w:tc>
          <w:tcPr>
            <w:tcW w:type="dxa" w:w="1728"/>
          </w:tcPr>
          <w:p>
            <w:r>
              <w:t>DMA</w:t>
            </w:r>
          </w:p>
        </w:tc>
        <w:tc>
          <w:tcPr>
            <w:tcW w:type="dxa" w:w="1728"/>
          </w:tcPr>
          <w:p>
            <w:r>
              <w:t>通道控制</w:t>
            </w:r>
          </w:p>
        </w:tc>
      </w:tr>
      <w:tr>
        <w:tc>
          <w:tcPr>
            <w:tcW w:type="dxa" w:w="1728"/>
          </w:tcPr>
          <w:p>
            <w:r>
              <w:t>CPU干预程度</w:t>
            </w:r>
          </w:p>
        </w:tc>
        <w:tc>
          <w:tcPr>
            <w:tcW w:type="dxa" w:w="1728"/>
          </w:tcPr>
          <w:p>
            <w:r>
              <w:t>最多（逐字查询）</w:t>
            </w:r>
          </w:p>
        </w:tc>
        <w:tc>
          <w:tcPr>
            <w:tcW w:type="dxa" w:w="1728"/>
          </w:tcPr>
          <w:p>
            <w:r>
              <w:t>较多（每次中断）</w:t>
            </w:r>
          </w:p>
        </w:tc>
        <w:tc>
          <w:tcPr>
            <w:tcW w:type="dxa" w:w="1728"/>
          </w:tcPr>
          <w:p>
            <w:r>
              <w:t>较少（块开始/结束）</w:t>
            </w:r>
          </w:p>
        </w:tc>
        <w:tc>
          <w:tcPr>
            <w:tcW w:type="dxa" w:w="1728"/>
          </w:tcPr>
          <w:p>
            <w:r>
              <w:t>最少（一组数据块）</w:t>
            </w:r>
          </w:p>
        </w:tc>
      </w:tr>
      <w:tr>
        <w:tc>
          <w:tcPr>
            <w:tcW w:type="dxa" w:w="1728"/>
          </w:tcPr>
          <w:p>
            <w:r>
              <w:t>数据传输单位</w:t>
            </w:r>
          </w:p>
        </w:tc>
        <w:tc>
          <w:tcPr>
            <w:tcW w:type="dxa" w:w="1728"/>
          </w:tcPr>
          <w:p>
            <w:r>
              <w:t>字（节）</w:t>
            </w:r>
          </w:p>
        </w:tc>
        <w:tc>
          <w:tcPr>
            <w:tcW w:type="dxa" w:w="1728"/>
          </w:tcPr>
          <w:p>
            <w:r>
              <w:t>字（节）</w:t>
            </w:r>
          </w:p>
        </w:tc>
        <w:tc>
          <w:tcPr>
            <w:tcW w:type="dxa" w:w="1728"/>
          </w:tcPr>
          <w:p>
            <w:r>
              <w:t>数据块</w:t>
            </w:r>
          </w:p>
        </w:tc>
        <w:tc>
          <w:tcPr>
            <w:tcW w:type="dxa" w:w="1728"/>
          </w:tcPr>
          <w:p>
            <w:r>
              <w:t>数据块组</w:t>
            </w:r>
          </w:p>
        </w:tc>
      </w:tr>
      <w:tr>
        <w:tc>
          <w:tcPr>
            <w:tcW w:type="dxa" w:w="1728"/>
          </w:tcPr>
          <w:p>
            <w:r>
              <w:t>CPU与设备并行</w:t>
            </w:r>
          </w:p>
        </w:tc>
        <w:tc>
          <w:tcPr>
            <w:tcW w:type="dxa" w:w="1728"/>
          </w:tcPr>
          <w:p>
            <w:r>
              <w:t>否</w:t>
            </w:r>
          </w:p>
        </w:tc>
        <w:tc>
          <w:tcPr>
            <w:tcW w:type="dxa" w:w="1728"/>
          </w:tcPr>
          <w:p>
            <w:r>
              <w:t>是</w:t>
            </w:r>
          </w:p>
        </w:tc>
        <w:tc>
          <w:tcPr>
            <w:tcW w:type="dxa" w:w="1728"/>
          </w:tcPr>
          <w:p>
            <w:r>
              <w:t>是</w:t>
            </w:r>
          </w:p>
        </w:tc>
        <w:tc>
          <w:tcPr>
            <w:tcW w:type="dxa" w:w="1728"/>
          </w:tcPr>
          <w:p>
            <w:r>
              <w:t>是（三者并行）</w:t>
            </w:r>
          </w:p>
        </w:tc>
      </w:tr>
      <w:tr>
        <w:tc>
          <w:tcPr>
            <w:tcW w:type="dxa" w:w="1728"/>
          </w:tcPr>
          <w:p>
            <w:r>
              <w:t>适用场景</w:t>
            </w:r>
          </w:p>
        </w:tc>
        <w:tc>
          <w:tcPr>
            <w:tcW w:type="dxa" w:w="1728"/>
          </w:tcPr>
          <w:p>
            <w:r>
              <w:t>简单小系统</w:t>
            </w:r>
          </w:p>
        </w:tc>
        <w:tc>
          <w:tcPr>
            <w:tcW w:type="dxa" w:w="1728"/>
          </w:tcPr>
          <w:p>
            <w:r>
              <w:t>中低速设备</w:t>
            </w:r>
          </w:p>
        </w:tc>
        <w:tc>
          <w:tcPr>
            <w:tcW w:type="dxa" w:w="1728"/>
          </w:tcPr>
          <w:p>
            <w:r>
              <w:t>高速块设备</w:t>
            </w:r>
          </w:p>
        </w:tc>
        <w:tc>
          <w:tcPr>
            <w:tcW w:type="dxa" w:w="1728"/>
          </w:tcPr>
          <w:p>
            <w:r>
              <w:t>大型机/复杂系统</w:t>
            </w:r>
          </w:p>
        </w:tc>
      </w:tr>
      <w:tr>
        <w:tc>
          <w:tcPr>
            <w:tcW w:type="dxa" w:w="1728"/>
          </w:tcPr>
          <w:p>
            <w:r>
              <w:t>硬件复杂度</w:t>
            </w:r>
          </w:p>
        </w:tc>
        <w:tc>
          <w:tcPr>
            <w:tcW w:type="dxa" w:w="1728"/>
          </w:tcPr>
          <w:p>
            <w:r>
              <w:t>最低</w:t>
            </w:r>
          </w:p>
        </w:tc>
        <w:tc>
          <w:tcPr>
            <w:tcW w:type="dxa" w:w="1728"/>
          </w:tcPr>
          <w:p>
            <w:r>
              <w:t>较低</w:t>
            </w:r>
          </w:p>
        </w:tc>
        <w:tc>
          <w:tcPr>
            <w:tcW w:type="dxa" w:w="1728"/>
          </w:tcPr>
          <w:p>
            <w:r>
              <w:t>较高</w:t>
            </w:r>
          </w:p>
        </w:tc>
        <w:tc>
          <w:tcPr>
            <w:tcW w:type="dxa" w:w="1728"/>
          </w:tcPr>
          <w:p>
            <w:r>
              <w:t>最高</w:t>
            </w:r>
          </w:p>
        </w:tc>
      </w:tr>
      <w:tr>
        <w:tc>
          <w:tcPr>
            <w:tcW w:type="dxa" w:w="1728"/>
          </w:tcPr>
          <w:p>
            <w:r>
              <w:t>CPU利用率</w:t>
            </w:r>
          </w:p>
        </w:tc>
        <w:tc>
          <w:tcPr>
            <w:tcW w:type="dxa" w:w="1728"/>
          </w:tcPr>
          <w:p>
            <w:r>
              <w:t>最低</w:t>
            </w:r>
          </w:p>
        </w:tc>
        <w:tc>
          <w:tcPr>
            <w:tcW w:type="dxa" w:w="1728"/>
          </w:tcPr>
          <w:p>
            <w:r>
              <w:t>较低</w:t>
            </w:r>
          </w:p>
        </w:tc>
        <w:tc>
          <w:tcPr>
            <w:tcW w:type="dxa" w:w="1728"/>
          </w:tcPr>
          <w:p>
            <w:r>
              <w:t>较高</w:t>
            </w:r>
          </w:p>
        </w:tc>
        <w:tc>
          <w:tcPr>
            <w:tcW w:type="dxa" w:w="1728"/>
          </w:tcPr>
          <w:p>
            <w:r>
              <w:t>最高</w:t>
            </w:r>
          </w:p>
        </w:tc>
      </w:tr>
    </w:tbl>
    <w:p>
      <w:r>
        <w:br w:type="page"/>
      </w:r>
    </w:p>
    <w:p>
      <w:pPr>
        <w:pStyle w:val="Heading1"/>
      </w:pPr>
      <w:r>
        <w:t>5.3 缓冲技术</w:t>
      </w:r>
    </w:p>
    <w:p>
      <w:pPr>
        <w:spacing w:line="360" w:lineRule="auto"/>
        <w:ind w:firstLine="420"/>
      </w:pPr>
      <w:r>
        <w:rPr>
          <w:rFonts w:ascii="宋体" w:hAnsi="宋体" w:eastAsia="宋体"/>
          <w:b w:val="0"/>
          <w:sz w:val="22"/>
        </w:rPr>
        <w:t>缓冲技术是操作系统I/O子系统中的重要组成部分。引入缓冲技术的主要目的是：缓和CPU与I/O设备之间速度不匹配的矛盾；减少对CPU的中断频率；提高CPU与I/O设备之间的并行性。</w:t>
      </w:r>
    </w:p>
    <w:p>
      <w:pPr>
        <w:pStyle w:val="Heading2"/>
      </w:pPr>
      <w:r>
        <w:t>5.3.1 单缓冲</w:t>
      </w:r>
    </w:p>
    <w:p>
      <w:pPr>
        <w:spacing w:line="360" w:lineRule="auto"/>
        <w:ind w:firstLine="420"/>
      </w:pPr>
      <w:r>
        <w:rPr>
          <w:rFonts w:ascii="宋体" w:hAnsi="宋体" w:eastAsia="宋体"/>
          <w:b w:val="0"/>
          <w:sz w:val="22"/>
        </w:rPr>
        <w:t>单缓冲是最简单的缓冲形式。操作系统在主存中为其分配一个缓冲区。当用户进程发出I/O请求时，数据首先被读入缓冲区，然后从缓冲区传送到用户进程的工作区。在单缓冲方式下，CPU与设备对缓冲区的访问是互斥的。处理时间为Max(C, T) + M，其中C为CPU处理时间，T为I/O输入时间，M为缓冲传送时间。</w:t>
      </w:r>
    </w:p>
    <w:p>
      <w:pPr>
        <w:pStyle w:val="Heading2"/>
      </w:pPr>
      <w:r>
        <w:t>5.3.2 双缓冲</w:t>
      </w:r>
    </w:p>
    <w:p>
      <w:pPr>
        <w:spacing w:line="360" w:lineRule="auto"/>
        <w:ind w:firstLine="420"/>
      </w:pPr>
      <w:r>
        <w:rPr>
          <w:rFonts w:ascii="宋体" w:hAnsi="宋体" w:eastAsia="宋体"/>
          <w:b w:val="0"/>
          <w:sz w:val="22"/>
        </w:rPr>
        <w:t>双缓冲在内存中设置两个缓冲区。当一个缓冲区中的数据正在被CPU处理时，另一个缓冲区可以同时接收来自设备的新数据，实现了数据处理与数据输入的并行进行。双缓冲可以进一步提高CPU与I/O设备的并行程度。处理时间为Max(C, T)，当C &lt; T时，设备可连续输入，提高了系统吞吐量。</w:t>
      </w:r>
    </w:p>
    <w:p>
      <w:pPr>
        <w:pStyle w:val="Heading2"/>
      </w:pPr>
      <w:r>
        <w:t>5.3.3 循环缓冲</w:t>
      </w:r>
    </w:p>
    <w:p>
      <w:pPr>
        <w:spacing w:line="360" w:lineRule="auto"/>
        <w:ind w:firstLine="420"/>
      </w:pPr>
      <w:r>
        <w:rPr>
          <w:rFonts w:ascii="宋体" w:hAnsi="宋体" w:eastAsia="宋体"/>
          <w:b w:val="0"/>
          <w:sz w:val="22"/>
        </w:rPr>
        <w:t>循环缓冲由多个缓冲区组成一个环形结构。系统设置多个缓冲区，每个缓冲区大小相同，通过指针将它们链接成一个环。设置三个指针：Nexti（指向下一个可输入的空缓冲区）、Nextg（指向下一个可输出的满缓冲区）、Current（指向当前正在使用的缓冲区）。循环缓冲适用于生产者-消费者模式，能平滑数据流。</w:t>
      </w:r>
    </w:p>
    <w:p>
      <w:pPr>
        <w:pStyle w:val="Heading2"/>
      </w:pPr>
      <w:r>
        <w:t>5.3.4 缓冲池</w:t>
      </w:r>
    </w:p>
    <w:p>
      <w:pPr>
        <w:spacing w:line="360" w:lineRule="auto"/>
        <w:ind w:firstLine="420"/>
      </w:pPr>
      <w:r>
        <w:rPr>
          <w:rFonts w:ascii="宋体" w:hAnsi="宋体" w:eastAsia="宋体"/>
          <w:b w:val="0"/>
          <w:sz w:val="22"/>
        </w:rPr>
        <w:t>缓冲池（Buffer Pool）是多个系统公用的缓冲区集合。缓冲池中的缓冲区被分为三种类型：空闲缓冲区（em）、装满输入数据的缓冲区（in）、装满输出数据的缓冲区（out）。系统通过以下过程管理缓冲池：</w:t>
      </w:r>
    </w:p>
    <w:p>
      <w:pPr>
        <w:pStyle w:val="ListBullet"/>
        <w:spacing w:line="360" w:lineRule="auto"/>
      </w:pPr>
      <w:r>
        <w:t>收容输入：从em队列取空缓冲区，装满输入数据后挂入in队列</w:t>
      </w:r>
    </w:p>
    <w:p>
      <w:pPr>
        <w:pStyle w:val="ListBullet"/>
        <w:spacing w:line="360" w:lineRule="auto"/>
      </w:pPr>
      <w:r>
        <w:t>提取输入：从in队列取满缓冲区，使用后挂回em队列</w:t>
      </w:r>
    </w:p>
    <w:p>
      <w:pPr>
        <w:pStyle w:val="ListBullet"/>
        <w:spacing w:line="360" w:lineRule="auto"/>
      </w:pPr>
      <w:r>
        <w:t>收容输出：从em队列取空缓冲区，装满输出数据后挂入out队列</w:t>
      </w:r>
    </w:p>
    <w:p>
      <w:pPr>
        <w:pStyle w:val="ListBullet"/>
        <w:spacing w:line="360" w:lineRule="auto"/>
      </w:pPr>
      <w:r>
        <w:t>提取输出：从out队列取满缓冲区，输出后挂回em队列</w:t>
      </w:r>
    </w:p>
    <w:p>
      <w:pPr>
        <w:spacing w:line="360" w:lineRule="auto"/>
        <w:ind w:firstLine="420"/>
      </w:pPr>
      <w:r>
        <w:rPr>
          <w:rFonts w:ascii="宋体" w:hAnsi="宋体" w:eastAsia="宋体"/>
          <w:b w:val="0"/>
          <w:sz w:val="22"/>
        </w:rPr>
        <w:t>缓冲池的优点是缓冲区的利用率高，可以在系统范围内灵活调配缓冲区，较好地适应不同I/O设备的处理需求。</w:t>
      </w:r>
    </w:p>
    <w:p>
      <w:r>
        <w:br w:type="page"/>
      </w:r>
    </w:p>
    <w:p>
      <w:pPr>
        <w:pStyle w:val="Heading1"/>
      </w:pPr>
      <w:r>
        <w:t>5.4 设备分配与SPOOLing系统</w:t>
      </w:r>
    </w:p>
    <w:p>
      <w:pPr>
        <w:pStyle w:val="Heading2"/>
      </w:pPr>
      <w:r>
        <w:t>5.4.1 设备独立性</w:t>
      </w:r>
    </w:p>
    <w:p>
      <w:pPr>
        <w:spacing w:line="360" w:lineRule="auto"/>
        <w:ind w:firstLine="420"/>
      </w:pPr>
      <w:r>
        <w:rPr>
          <w:rFonts w:ascii="宋体" w:hAnsi="宋体" w:eastAsia="宋体"/>
          <w:b w:val="0"/>
          <w:sz w:val="22"/>
        </w:rPr>
        <w:t>设备独立性（Device Independence）又称设备无关性，是指应用程序独立于具体使用的物理设备。在应用程序中，使用逻辑设备名称来请求使用某类设备；而系统在实际执行时，必须使用物理设备名称。因此系统须具有将逻辑设备名称转换为某物理设备名称的功能。</w:t>
      </w:r>
    </w:p>
    <w:p>
      <w:pPr>
        <w:spacing w:line="360" w:lineRule="auto"/>
      </w:pPr>
      <w:r>
        <w:rPr>
          <w:rFonts w:ascii="宋体" w:hAnsi="宋体" w:eastAsia="宋体"/>
          <w:b/>
          <w:sz w:val="22"/>
        </w:rPr>
        <w:t>实现设备独立性后可带来的好处：</w:t>
      </w:r>
    </w:p>
    <w:p>
      <w:pPr>
        <w:pStyle w:val="ListBullet"/>
        <w:spacing w:line="360" w:lineRule="auto"/>
      </w:pPr>
      <w:r>
        <w:t>设备分配时的灵活性：进程能以逻辑设备名称来请求某类设备时，系统可立即将同类设备中的任一台分配给进程</w:t>
      </w:r>
    </w:p>
    <w:p>
      <w:pPr>
        <w:pStyle w:val="ListBullet"/>
        <w:spacing w:line="360" w:lineRule="auto"/>
      </w:pPr>
      <w:r>
        <w:t>易于实现I/O重定向：用于I/O操作的设备可以更换而不必改变应用程序</w:t>
      </w:r>
    </w:p>
    <w:p>
      <w:pPr>
        <w:pStyle w:val="Heading2"/>
      </w:pPr>
      <w:r>
        <w:t>5.4.2 逻辑设备名到物理设备名的映射</w:t>
      </w:r>
    </w:p>
    <w:p>
      <w:pPr>
        <w:spacing w:line="360" w:lineRule="auto"/>
        <w:ind w:firstLine="420"/>
      </w:pPr>
      <w:r>
        <w:rPr>
          <w:rFonts w:ascii="宋体" w:hAnsi="宋体" w:eastAsia="宋体"/>
          <w:b w:val="0"/>
          <w:sz w:val="22"/>
        </w:rPr>
        <w:t>系统通过设备映射表（逻辑设备表LUT）来实现从逻辑设备名到物理设备名的转换。在LUT中，每个表项包含逻辑设备名、物理设备名以及设备驱动程序入口地址等信息。当进程使用逻辑设备名请求I/O时，系统查找LUT，找到对应的物理设备名，再通过物理设备名找到设备驱动程序，完成I/O操作。</w:t>
      </w:r>
    </w:p>
    <w:p>
      <w:pPr>
        <w:pStyle w:val="Heading2"/>
      </w:pPr>
      <w:r>
        <w:t>5.4.3 SPOOLing系统（虚拟设备技术）</w:t>
      </w:r>
    </w:p>
    <w:p>
      <w:pPr>
        <w:spacing w:line="360" w:lineRule="auto"/>
        <w:ind w:firstLine="420"/>
      </w:pPr>
      <w:r>
        <w:rPr>
          <w:rFonts w:ascii="宋体" w:hAnsi="宋体" w:eastAsia="宋体"/>
          <w:b w:val="0"/>
          <w:sz w:val="22"/>
        </w:rPr>
        <w:t>SPOOLing（Simultaneous Peripheral Operations On-Line）系统是操作系统中实现虚拟设备的重要技术。在多道程序环境下，利用多道程序设计技术，用一组程序或进程模拟一台I/O处理器，将独占设备改造成共享设备，实现虚拟设备的功能。</w:t>
      </w:r>
    </w:p>
    <w:p>
      <w:pPr>
        <w:spacing w:line="360" w:lineRule="auto"/>
      </w:pPr>
      <w:r>
        <w:rPr>
          <w:rFonts w:ascii="宋体" w:hAnsi="宋体" w:eastAsia="宋体"/>
          <w:b/>
          <w:sz w:val="22"/>
        </w:rPr>
        <w:t>SPOOLing系统的组成：</w:t>
      </w:r>
    </w:p>
    <w:p>
      <w:pPr>
        <w:pStyle w:val="ListBullet"/>
        <w:spacing w:line="360" w:lineRule="auto"/>
      </w:pPr>
      <w:r>
        <w:t>输入/输出井：在磁盘上开辟的存储区域，用于暂存输入/输出数据</w:t>
      </w:r>
    </w:p>
    <w:p>
      <w:pPr>
        <w:pStyle w:val="ListBullet"/>
        <w:spacing w:line="360" w:lineRule="auto"/>
      </w:pPr>
      <w:r>
        <w:t>输入/输出进程：负责数据的输入/输出控制</w:t>
      </w:r>
    </w:p>
    <w:p>
      <w:pPr>
        <w:pStyle w:val="ListBullet"/>
        <w:spacing w:line="360" w:lineRule="auto"/>
      </w:pPr>
      <w:r>
        <w:t>井管理程序：管理输入/输出井的读写操作</w:t>
      </w:r>
    </w:p>
    <w:p>
      <w:pPr>
        <w:spacing w:line="360" w:lineRule="auto"/>
      </w:pPr>
      <w:r>
        <w:rPr>
          <w:rFonts w:ascii="宋体" w:hAnsi="宋体" w:eastAsia="宋体"/>
          <w:b/>
          <w:sz w:val="22"/>
        </w:rPr>
        <w:t>SPOOLing系统的工作原理（以共享打印机为例）：</w:t>
      </w:r>
    </w:p>
    <w:p>
      <w:pPr>
        <w:pStyle w:val="ListNumber"/>
        <w:spacing w:line="360" w:lineRule="auto"/>
      </w:pPr>
      <w:r>
        <w:t>用户进程将打印数据提交给SPOOLing系统</w:t>
      </w:r>
    </w:p>
    <w:p>
      <w:pPr>
        <w:pStyle w:val="ListNumber"/>
        <w:spacing w:line="360" w:lineRule="auto"/>
      </w:pPr>
      <w:r>
        <w:t>SPOOLing系统将打印数据写入磁盘的输出井中</w:t>
      </w:r>
    </w:p>
    <w:p>
      <w:pPr>
        <w:pStyle w:val="ListNumber"/>
        <w:spacing w:line="360" w:lineRule="auto"/>
      </w:pPr>
      <w:r>
        <w:t>SPOOLing系统为每个打印请求生成一个打印任务</w:t>
      </w:r>
    </w:p>
    <w:p>
      <w:pPr>
        <w:pStyle w:val="ListNumber"/>
        <w:spacing w:line="360" w:lineRule="auto"/>
      </w:pPr>
      <w:r>
        <w:t>打印守护进程从输出井中取出打印任务，逐个送往打印机打印</w:t>
      </w:r>
    </w:p>
    <w:p>
      <w:pPr>
        <w:pStyle w:val="ListNumber"/>
        <w:spacing w:line="360" w:lineRule="auto"/>
      </w:pPr>
      <w:r>
        <w:t>多个用户进程可以同时提交打印请求，实现了打印机的共享</w:t>
      </w:r>
    </w:p>
    <w:p>
      <w:pPr>
        <w:spacing w:line="360" w:lineRule="auto"/>
        <w:ind w:firstLine="420"/>
      </w:pPr>
      <w:r>
        <w:rPr>
          <w:rFonts w:ascii="宋体" w:hAnsi="宋体" w:eastAsia="宋体"/>
          <w:b w:val="0"/>
          <w:sz w:val="22"/>
        </w:rPr>
        <w:t>通过SPOOLing技术，原来只能由单个进程独占使用的打印机（独占设备），被改造成了多个进程可以同时使用的共享设备，每个进程都"感觉"自己独占了一台打印机，因此称为虚拟设备技术。</w:t>
      </w:r>
    </w:p>
    <w:p>
      <w:r>
        <w:br w:type="page"/>
      </w:r>
    </w:p>
    <w:p>
      <w:pPr>
        <w:pStyle w:val="Heading1"/>
      </w:pPr>
      <w:r>
        <w:t>5.5 磁盘存储器管理</w:t>
      </w:r>
    </w:p>
    <w:p>
      <w:pPr>
        <w:pStyle w:val="Heading2"/>
      </w:pPr>
      <w:r>
        <w:t>5.5.1 磁盘结构</w:t>
      </w:r>
    </w:p>
    <w:p>
      <w:pPr>
        <w:spacing w:line="360" w:lineRule="auto"/>
        <w:ind w:firstLine="420"/>
      </w:pPr>
      <w:r>
        <w:rPr>
          <w:rFonts w:ascii="宋体" w:hAnsi="宋体" w:eastAsia="宋体"/>
          <w:b w:val="0"/>
          <w:sz w:val="22"/>
        </w:rPr>
        <w:t>磁盘存储器是计算机系统中最重要的外部存储设备。磁盘由多个盘片组成，每个盘片有上下两个记录面（surface）。每个盘面被划分成若干个同心圆，称为磁道（track）。不同盘面上相同半径的磁道构成一个柱面（cylinder）。每个磁道又被划分成若干个扇区（sector），扇区是磁盘I/O的最小单位。数据的组织和格式：存储面（surface）、磁道（track）、柱面、扇区（sectors）。</w:t>
      </w:r>
    </w:p>
    <w:p>
      <w:pPr>
        <w:jc w:val="center"/>
      </w:pPr>
      <w:r>
        <w:drawing>
          <wp:inline xmlns:a="http://schemas.openxmlformats.org/drawingml/2006/main" xmlns:pic="http://schemas.openxmlformats.org/drawingml/2006/picture">
            <wp:extent cx="4572000" cy="4170243"/>
            <wp:docPr id="4" name="Picture 4"/>
            <wp:cNvGraphicFramePr>
              <a:graphicFrameLocks noChangeAspect="1"/>
            </wp:cNvGraphicFramePr>
            <a:graphic>
              <a:graphicData uri="http://schemas.openxmlformats.org/drawingml/2006/picture">
                <pic:pic>
                  <pic:nvPicPr>
                    <pic:cNvPr id="0" name="slide45_6.tiff"/>
                    <pic:cNvPicPr/>
                  </pic:nvPicPr>
                  <pic:blipFill>
                    <a:blip r:embed="rId12"/>
                    <a:stretch>
                      <a:fillRect/>
                    </a:stretch>
                  </pic:blipFill>
                  <pic:spPr>
                    <a:xfrm>
                      <a:off x="0" y="0"/>
                      <a:ext cx="4572000" cy="4170243"/>
                    </a:xfrm>
                    <a:prstGeom prst="rect"/>
                  </pic:spPr>
                </pic:pic>
              </a:graphicData>
            </a:graphic>
          </wp:inline>
        </w:drawing>
      </w:r>
    </w:p>
    <w:p>
      <w:pPr>
        <w:jc w:val="center"/>
      </w:pPr>
      <w:r>
        <w:rPr>
          <w:i/>
          <w:color w:val="808080"/>
          <w:sz w:val="18"/>
        </w:rPr>
        <w:t>图5-4 磁盘结构示意图</w:t>
      </w:r>
    </w:p>
    <w:p>
      <w:pPr>
        <w:pStyle w:val="Heading2"/>
      </w:pPr>
      <w:r>
        <w:t>5.5.2 磁盘访问时间</w:t>
      </w:r>
    </w:p>
    <w:p>
      <w:pPr>
        <w:spacing w:line="360" w:lineRule="auto"/>
      </w:pPr>
      <w:r>
        <w:rPr>
          <w:rFonts w:ascii="宋体" w:hAnsi="宋体" w:eastAsia="宋体"/>
          <w:b/>
          <w:sz w:val="22"/>
        </w:rPr>
        <w:t>磁盘访问时间由以下三部分组成：</w:t>
      </w:r>
    </w:p>
    <w:p>
      <w:pPr>
        <w:pStyle w:val="ListBullet"/>
        <w:spacing w:line="360" w:lineRule="auto"/>
      </w:pPr>
      <w:r>
        <w:t>寻道时间（Ts）：磁头移动到指定磁道的时间。Ts = s + n×m，其中s为启动磁臂的时间，n为移动磁道数，m为每移动一条磁道的时间</w:t>
      </w:r>
    </w:p>
    <w:p>
      <w:pPr>
        <w:pStyle w:val="ListBullet"/>
        <w:spacing w:line="360" w:lineRule="auto"/>
      </w:pPr>
      <w:r>
        <w:t>旋转延迟时间（Tτ）：指定扇区移动到磁头下的时间。平均为转半圈的时间。硬盘转速15000r/min时，平均Tτ约为2ms</w:t>
      </w:r>
    </w:p>
    <w:p>
      <w:pPr>
        <w:pStyle w:val="ListBullet"/>
        <w:spacing w:line="360" w:lineRule="auto"/>
      </w:pPr>
      <w:r>
        <w:t>传输时间（Tt）：数据从磁盘读出或写入的时间。Tt = b/(r×N)，其中b为读写字节数，r为每秒转数，N为每条磁道字节数</w:t>
      </w:r>
    </w:p>
    <w:p>
      <w:pPr>
        <w:jc w:val="center"/>
      </w:pPr>
      <w:r>
        <w:drawing>
          <wp:inline xmlns:a="http://schemas.openxmlformats.org/drawingml/2006/main" xmlns:pic="http://schemas.openxmlformats.org/drawingml/2006/picture">
            <wp:extent cx="4572000" cy="2355082"/>
            <wp:docPr id="5" name="Picture 5"/>
            <wp:cNvGraphicFramePr>
              <a:graphicFrameLocks noChangeAspect="1"/>
            </wp:cNvGraphicFramePr>
            <a:graphic>
              <a:graphicData uri="http://schemas.openxmlformats.org/drawingml/2006/picture">
                <pic:pic>
                  <pic:nvPicPr>
                    <pic:cNvPr id="0" name="slide45_7.jpg"/>
                    <pic:cNvPicPr/>
                  </pic:nvPicPr>
                  <pic:blipFill>
                    <a:blip r:embed="rId13"/>
                    <a:stretch>
                      <a:fillRect/>
                    </a:stretch>
                  </pic:blipFill>
                  <pic:spPr>
                    <a:xfrm>
                      <a:off x="0" y="0"/>
                      <a:ext cx="4572000" cy="2355082"/>
                    </a:xfrm>
                    <a:prstGeom prst="rect"/>
                  </pic:spPr>
                </pic:pic>
              </a:graphicData>
            </a:graphic>
          </wp:inline>
        </w:drawing>
      </w:r>
    </w:p>
    <w:p>
      <w:pPr>
        <w:jc w:val="center"/>
      </w:pPr>
      <w:r>
        <w:rPr>
          <w:i/>
          <w:color w:val="808080"/>
          <w:sz w:val="18"/>
        </w:rPr>
        <w:t>图5-5 磁盘数据组织示意图</w:t>
      </w:r>
    </w:p>
    <w:p>
      <w:pPr>
        <w:pStyle w:val="Heading2"/>
      </w:pPr>
      <w:r>
        <w:t>5.5.3 磁盘调度算法</w:t>
      </w:r>
    </w:p>
    <w:p>
      <w:pPr>
        <w:spacing w:line="360" w:lineRule="auto"/>
        <w:ind w:firstLine="420"/>
      </w:pPr>
      <w:r>
        <w:rPr>
          <w:rFonts w:ascii="宋体" w:hAnsi="宋体" w:eastAsia="宋体"/>
          <w:b w:val="0"/>
          <w:sz w:val="22"/>
        </w:rPr>
        <w:t>当有多个进程都要求访问磁盘时，应采用一种最佳调度算法，以使各进程对磁盘的平均访问时间最小。常用的磁盘调度算法有：FCFS、SSTF、SCAN、C-SCAN、LOOK等。</w:t>
      </w:r>
    </w:p>
    <w:p>
      <w:pPr>
        <w:jc w:val="center"/>
      </w:pPr>
      <w:r>
        <w:drawing>
          <wp:inline xmlns:a="http://schemas.openxmlformats.org/drawingml/2006/main" xmlns:pic="http://schemas.openxmlformats.org/drawingml/2006/picture">
            <wp:extent cx="4572000" cy="3031433"/>
            <wp:docPr id="6" name="Picture 6"/>
            <wp:cNvGraphicFramePr>
              <a:graphicFrameLocks noChangeAspect="1"/>
            </wp:cNvGraphicFramePr>
            <a:graphic>
              <a:graphicData uri="http://schemas.openxmlformats.org/drawingml/2006/picture">
                <pic:pic>
                  <pic:nvPicPr>
                    <pic:cNvPr id="0" name="slide48_9.png"/>
                    <pic:cNvPicPr/>
                  </pic:nvPicPr>
                  <pic:blipFill>
                    <a:blip r:embed="rId14"/>
                    <a:stretch>
                      <a:fillRect/>
                    </a:stretch>
                  </pic:blipFill>
                  <pic:spPr>
                    <a:xfrm>
                      <a:off x="0" y="0"/>
                      <a:ext cx="4572000" cy="3031433"/>
                    </a:xfrm>
                    <a:prstGeom prst="rect"/>
                  </pic:spPr>
                </pic:pic>
              </a:graphicData>
            </a:graphic>
          </wp:inline>
        </w:drawing>
      </w:r>
    </w:p>
    <w:p>
      <w:pPr>
        <w:jc w:val="center"/>
      </w:pPr>
      <w:r>
        <w:rPr>
          <w:i/>
          <w:color w:val="808080"/>
          <w:sz w:val="18"/>
        </w:rPr>
        <w:t>图5-6 磁盘调度示意图</w:t>
      </w:r>
    </w:p>
    <w:p>
      <w:pPr>
        <w:pStyle w:val="Heading3"/>
      </w:pPr>
      <w:r>
        <w:t>1. 先来先服务（FCFS）</w:t>
      </w:r>
    </w:p>
    <w:p>
      <w:pPr>
        <w:spacing w:line="360" w:lineRule="auto"/>
        <w:ind w:firstLine="420"/>
      </w:pPr>
      <w:r>
        <w:rPr>
          <w:rFonts w:ascii="宋体" w:hAnsi="宋体" w:eastAsia="宋体"/>
          <w:b w:val="0"/>
          <w:sz w:val="22"/>
        </w:rPr>
        <w:t>FCFS算法根据进程请求访问磁盘的先后次序进行调度。此算法的优点是公平、简单，每个进程的请求都能依次得到处理，不会出现某进程请求长期得不到满足的情况。但缺点是由于未对寻道进行优化，平均寻道时间较长。</w:t>
      </w:r>
    </w:p>
    <w:p>
      <w:pPr>
        <w:spacing w:line="360" w:lineRule="auto"/>
        <w:ind w:firstLine="420"/>
      </w:pPr>
      <w:r>
        <w:rPr>
          <w:rFonts w:ascii="宋体" w:hAnsi="宋体" w:eastAsia="宋体"/>
          <w:b w:val="0"/>
          <w:sz w:val="22"/>
        </w:rPr>
        <w:t>计算示例：假设磁头当前在100磁道，请求序列为55, 58, 39, 18, 90, 160, 150, 38, 184</w:t>
      </w:r>
    </w:p>
    <w:p>
      <w:pPr>
        <w:spacing w:line="360" w:lineRule="auto"/>
      </w:pPr>
      <w:r>
        <w:rPr>
          <w:rFonts w:ascii="宋体" w:hAnsi="宋体" w:eastAsia="宋体"/>
          <w:b w:val="0"/>
          <w:sz w:val="22"/>
        </w:rPr>
        <w:t>寻道顺序：100→55→58→39→18→90→160→150→38→184</w:t>
      </w:r>
    </w:p>
    <w:p>
      <w:pPr>
        <w:spacing w:line="360" w:lineRule="auto"/>
      </w:pPr>
      <w:r>
        <w:rPr>
          <w:rFonts w:ascii="宋体" w:hAnsi="宋体" w:eastAsia="宋体"/>
          <w:b w:val="0"/>
          <w:sz w:val="22"/>
        </w:rPr>
        <w:t>寻道距离：|100-55|+|55-58|+|58-39|+|39-18|+|18-90|+|90-160|+|160-150|+|150-38|+|38-184|</w:t>
      </w:r>
    </w:p>
    <w:p>
      <w:pPr>
        <w:spacing w:line="360" w:lineRule="auto"/>
      </w:pPr>
      <w:r>
        <w:rPr>
          <w:rFonts w:ascii="宋体" w:hAnsi="宋体" w:eastAsia="宋体"/>
          <w:b w:val="0"/>
          <w:sz w:val="22"/>
        </w:rPr>
        <w:t>计算：45+3+19+21+72+70+10+112+146 = 498 磁道</w:t>
      </w:r>
    </w:p>
    <w:p>
      <w:pPr>
        <w:pStyle w:val="Heading3"/>
      </w:pPr>
      <w:r>
        <w:t>2. 最短寻道时间优先（SSTF）</w:t>
      </w:r>
    </w:p>
    <w:p>
      <w:pPr>
        <w:spacing w:line="360" w:lineRule="auto"/>
        <w:ind w:firstLine="420"/>
      </w:pPr>
      <w:r>
        <w:rPr>
          <w:rFonts w:ascii="宋体" w:hAnsi="宋体" w:eastAsia="宋体"/>
          <w:b w:val="0"/>
          <w:sz w:val="22"/>
        </w:rPr>
        <w:t>SSTF算法选择与当前磁头所在磁道距离最近的请求先服务，以使每次的寻道时间最短。SSTF算法能获得较好的寻道性能，但可能导致某个进程发生"饥饿"现象——如果有源源不断的靠近磁头的请求到来，远离磁头的请求可能永远得不到服务。</w:t>
      </w:r>
    </w:p>
    <w:p>
      <w:pPr>
        <w:spacing w:line="360" w:lineRule="auto"/>
        <w:ind w:firstLine="420"/>
      </w:pPr>
      <w:r>
        <w:rPr>
          <w:rFonts w:ascii="宋体" w:hAnsi="宋体" w:eastAsia="宋体"/>
          <w:b w:val="0"/>
          <w:sz w:val="22"/>
        </w:rPr>
        <w:t>计算示例：磁头当前在100磁道，请求序列同上</w:t>
      </w:r>
    </w:p>
    <w:p>
      <w:pPr>
        <w:spacing w:line="360" w:lineRule="auto"/>
      </w:pPr>
      <w:r>
        <w:rPr>
          <w:rFonts w:ascii="宋体" w:hAnsi="宋体" w:eastAsia="宋体"/>
          <w:b w:val="0"/>
          <w:sz w:val="22"/>
        </w:rPr>
        <w:t>步骤：</w:t>
      </w:r>
    </w:p>
    <w:p>
      <w:pPr>
        <w:spacing w:line="360" w:lineRule="auto"/>
      </w:pPr>
      <w:r>
        <w:rPr>
          <w:rFonts w:ascii="宋体" w:hAnsi="宋体" w:eastAsia="宋体"/>
          <w:b w:val="0"/>
          <w:sz w:val="22"/>
        </w:rPr>
        <w:t>① 当前100，距离最近的是90（距离10）→ 访问90</w:t>
      </w:r>
    </w:p>
    <w:p>
      <w:pPr>
        <w:spacing w:line="360" w:lineRule="auto"/>
      </w:pPr>
      <w:r>
        <w:rPr>
          <w:rFonts w:ascii="宋体" w:hAnsi="宋体" w:eastAsia="宋体"/>
          <w:b w:val="0"/>
          <w:sz w:val="22"/>
        </w:rPr>
        <w:t>② 当前90，距离最近的是58（距离32）→ 访问58</w:t>
      </w:r>
    </w:p>
    <w:p>
      <w:pPr>
        <w:spacing w:line="360" w:lineRule="auto"/>
      </w:pPr>
      <w:r>
        <w:rPr>
          <w:rFonts w:ascii="宋体" w:hAnsi="宋体" w:eastAsia="宋体"/>
          <w:b w:val="0"/>
          <w:sz w:val="22"/>
        </w:rPr>
        <w:t>③ 当前58，距离最近的是55（距离3）→ 访问55</w:t>
      </w:r>
    </w:p>
    <w:p>
      <w:pPr>
        <w:spacing w:line="360" w:lineRule="auto"/>
      </w:pPr>
      <w:r>
        <w:rPr>
          <w:rFonts w:ascii="宋体" w:hAnsi="宋体" w:eastAsia="宋体"/>
          <w:b w:val="0"/>
          <w:sz w:val="22"/>
        </w:rPr>
        <w:t>④ 当前55，距离最近的是39（距离16）→ 访问39</w:t>
      </w:r>
    </w:p>
    <w:p>
      <w:pPr>
        <w:spacing w:line="360" w:lineRule="auto"/>
      </w:pPr>
      <w:r>
        <w:rPr>
          <w:rFonts w:ascii="宋体" w:hAnsi="宋体" w:eastAsia="宋体"/>
          <w:b w:val="0"/>
          <w:sz w:val="22"/>
        </w:rPr>
        <w:t>⑤ 当前39，距离最近的是38（距离1）→ 访问38</w:t>
      </w:r>
    </w:p>
    <w:p>
      <w:pPr>
        <w:spacing w:line="360" w:lineRule="auto"/>
      </w:pPr>
      <w:r>
        <w:rPr>
          <w:rFonts w:ascii="宋体" w:hAnsi="宋体" w:eastAsia="宋体"/>
          <w:b w:val="0"/>
          <w:sz w:val="22"/>
        </w:rPr>
        <w:t>⑥ 当前38，距离最近的是18（距离20）→ 访问18</w:t>
      </w:r>
    </w:p>
    <w:p>
      <w:pPr>
        <w:spacing w:line="360" w:lineRule="auto"/>
      </w:pPr>
      <w:r>
        <w:rPr>
          <w:rFonts w:ascii="宋体" w:hAnsi="宋体" w:eastAsia="宋体"/>
          <w:b w:val="0"/>
          <w:sz w:val="22"/>
        </w:rPr>
        <w:t>⑦ 当前18，距离最近的是150→160→184（向远处移动）</w:t>
      </w:r>
    </w:p>
    <w:p>
      <w:pPr>
        <w:spacing w:line="360" w:lineRule="auto"/>
      </w:pPr>
      <w:r>
        <w:rPr>
          <w:rFonts w:ascii="宋体" w:hAnsi="宋体" w:eastAsia="宋体"/>
          <w:b w:val="0"/>
          <w:sz w:val="22"/>
        </w:rPr>
        <w:t>⑧ 18→150（132），150→160（10），160→184（24）</w:t>
      </w:r>
    </w:p>
    <w:p>
      <w:pPr>
        <w:spacing w:line="360" w:lineRule="auto"/>
      </w:pPr>
      <w:r>
        <w:rPr>
          <w:rFonts w:ascii="宋体" w:hAnsi="宋体" w:eastAsia="宋体"/>
          <w:b w:val="0"/>
          <w:sz w:val="22"/>
        </w:rPr>
        <w:t>总计寻道距离：10+32+3+16+1+20+132+10+24 = 248 磁道</w:t>
      </w:r>
    </w:p>
    <w:p>
      <w:pPr>
        <w:spacing w:line="360" w:lineRule="auto"/>
        <w:ind w:firstLine="420"/>
      </w:pPr>
      <w:r>
        <w:rPr>
          <w:rFonts w:ascii="宋体" w:hAnsi="宋体" w:eastAsia="宋体"/>
          <w:b w:val="0"/>
          <w:sz w:val="22"/>
        </w:rPr>
        <w:t>比FCFS的498磁道减少了约50%。</w:t>
      </w:r>
    </w:p>
    <w:p>
      <w:pPr>
        <w:pStyle w:val="Heading3"/>
      </w:pPr>
      <w:r>
        <w:t>3. 扫描算法（SCAN/电梯算法）</w:t>
      </w:r>
    </w:p>
    <w:p>
      <w:pPr>
        <w:spacing w:line="360" w:lineRule="auto"/>
        <w:ind w:firstLine="420"/>
      </w:pPr>
      <w:r>
        <w:rPr>
          <w:rFonts w:ascii="宋体" w:hAnsi="宋体" w:eastAsia="宋体"/>
          <w:b w:val="0"/>
          <w:sz w:val="22"/>
        </w:rPr>
        <w:t>SCAN算法又称电梯调度算法。磁头自里向外移动，同时自里向外地访问，直至再无更外的磁道需要访问时，才将磁臂换向自外向里移动。SCAN算法综合考虑了磁头移动方向和寻道距离，避免了SSTF的"饥饿"问题。</w:t>
      </w:r>
    </w:p>
    <w:p>
      <w:pPr>
        <w:spacing w:line="360" w:lineRule="auto"/>
        <w:ind w:firstLine="420"/>
      </w:pPr>
      <w:r>
        <w:rPr>
          <w:rFonts w:ascii="宋体" w:hAnsi="宋体" w:eastAsia="宋体"/>
          <w:b w:val="0"/>
          <w:sz w:val="22"/>
        </w:rPr>
        <w:t>计算示例：磁头当前在100磁道，向磁道号增加方向移动（向外），请求序列同上</w:t>
      </w:r>
    </w:p>
    <w:p>
      <w:pPr>
        <w:spacing w:line="360" w:lineRule="auto"/>
      </w:pPr>
      <w:r>
        <w:rPr>
          <w:rFonts w:ascii="宋体" w:hAnsi="宋体" w:eastAsia="宋体"/>
          <w:b w:val="0"/>
          <w:sz w:val="22"/>
        </w:rPr>
        <w:t>寻道顺序：先向外：100→150→160→184；然后换向向内：184→90→58→55→39→38→18</w:t>
      </w:r>
    </w:p>
    <w:p>
      <w:pPr>
        <w:spacing w:line="360" w:lineRule="auto"/>
      </w:pPr>
      <w:r>
        <w:rPr>
          <w:rFonts w:ascii="宋体" w:hAnsi="宋体" w:eastAsia="宋体"/>
          <w:b w:val="0"/>
          <w:sz w:val="22"/>
        </w:rPr>
        <w:t>寻道距离：50+10+24+94+32+3+16+1+20 = 250 磁道</w:t>
      </w:r>
    </w:p>
    <w:p>
      <w:pPr>
        <w:pStyle w:val="Heading3"/>
      </w:pPr>
      <w:r>
        <w:t>4. 循环扫描算法（C-SCAN）</w:t>
      </w:r>
    </w:p>
    <w:p>
      <w:pPr>
        <w:spacing w:line="360" w:lineRule="auto"/>
        <w:ind w:firstLine="420"/>
      </w:pPr>
      <w:r>
        <w:rPr>
          <w:rFonts w:ascii="宋体" w:hAnsi="宋体" w:eastAsia="宋体"/>
          <w:b w:val="0"/>
          <w:sz w:val="22"/>
        </w:rPr>
        <w:t>C-SCAN算法规定磁头单向移动。例如磁头只自里向外移动，当磁头移到最外磁道并访问后，磁头立即返回最里的欲访问磁道，将最小磁道号紧接着最大磁道号构成循环，进行循环扫描。C-SCAN算法提供了更均匀的等待时间。</w:t>
      </w:r>
    </w:p>
    <w:p>
      <w:pPr>
        <w:pStyle w:val="Heading3"/>
      </w:pPr>
      <w:r>
        <w:t>5. LOOK调度算法</w:t>
      </w:r>
    </w:p>
    <w:p>
      <w:pPr>
        <w:spacing w:line="360" w:lineRule="auto"/>
        <w:ind w:firstLine="420"/>
      </w:pPr>
      <w:r>
        <w:rPr>
          <w:rFonts w:ascii="宋体" w:hAnsi="宋体" w:eastAsia="宋体"/>
          <w:b w:val="0"/>
          <w:sz w:val="22"/>
        </w:rPr>
        <w:t>LOOK算法是对SCAN算法的改进。SCAN算法中磁头需要一直移动到磁盘的尽头才折返，而LOOK算法中磁头只需移动到该方向上最后一个请求处即可折返。LOOK算法避免了不必要的寻道距离，进一步提高了效率。</w:t>
      </w:r>
    </w:p>
    <w:p>
      <w:pPr>
        <w:spacing w:line="360" w:lineRule="auto"/>
      </w:pPr>
      <w:r>
        <w:rPr>
          <w:rFonts w:ascii="宋体" w:hAnsi="宋体" w:eastAsia="宋体"/>
          <w:b w:val="0"/>
          <w:sz w:val="22"/>
        </w:rPr>
      </w:r>
    </w:p>
    <w:p>
      <w:pPr>
        <w:spacing w:line="360" w:lineRule="auto"/>
      </w:pPr>
      <w:r>
        <w:rPr>
          <w:rFonts w:ascii="宋体" w:hAnsi="宋体" w:eastAsia="宋体"/>
          <w:b/>
          <w:sz w:val="22"/>
        </w:rPr>
        <w:t>表5-2 磁盘调度算法对比</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算法</w:t>
            </w:r>
          </w:p>
        </w:tc>
        <w:tc>
          <w:tcPr>
            <w:tcW w:type="dxa" w:w="1728"/>
          </w:tcPr>
          <w:p>
            <w:r>
              <w:t>公平性</w:t>
            </w:r>
          </w:p>
        </w:tc>
        <w:tc>
          <w:tcPr>
            <w:tcW w:type="dxa" w:w="1728"/>
          </w:tcPr>
          <w:p>
            <w:r>
              <w:t>平均寻道时间</w:t>
            </w:r>
          </w:p>
        </w:tc>
        <w:tc>
          <w:tcPr>
            <w:tcW w:type="dxa" w:w="1728"/>
          </w:tcPr>
          <w:p>
            <w:r>
              <w:t>是否饥饿</w:t>
            </w:r>
          </w:p>
        </w:tc>
        <w:tc>
          <w:tcPr>
            <w:tcW w:type="dxa" w:w="1728"/>
          </w:tcPr>
          <w:p>
            <w:r>
              <w:t>实现复杂度</w:t>
            </w:r>
          </w:p>
        </w:tc>
      </w:tr>
      <w:tr>
        <w:tc>
          <w:tcPr>
            <w:tcW w:type="dxa" w:w="1728"/>
          </w:tcPr>
          <w:p>
            <w:r>
              <w:t>FCFS</w:t>
            </w:r>
          </w:p>
        </w:tc>
        <w:tc>
          <w:tcPr>
            <w:tcW w:type="dxa" w:w="1728"/>
          </w:tcPr>
          <w:p>
            <w:r>
              <w:t>最好</w:t>
            </w:r>
          </w:p>
        </w:tc>
        <w:tc>
          <w:tcPr>
            <w:tcW w:type="dxa" w:w="1728"/>
          </w:tcPr>
          <w:p>
            <w:r>
              <w:t>最长</w:t>
            </w:r>
          </w:p>
        </w:tc>
        <w:tc>
          <w:tcPr>
            <w:tcW w:type="dxa" w:w="1728"/>
          </w:tcPr>
          <w:p>
            <w:r>
              <w:t>否</w:t>
            </w:r>
          </w:p>
        </w:tc>
        <w:tc>
          <w:tcPr>
            <w:tcW w:type="dxa" w:w="1728"/>
          </w:tcPr>
          <w:p>
            <w:r>
              <w:t>最简单</w:t>
            </w:r>
          </w:p>
        </w:tc>
      </w:tr>
      <w:tr>
        <w:tc>
          <w:tcPr>
            <w:tcW w:type="dxa" w:w="1728"/>
          </w:tcPr>
          <w:p>
            <w:r>
              <w:t>SSTF</w:t>
            </w:r>
          </w:p>
        </w:tc>
        <w:tc>
          <w:tcPr>
            <w:tcW w:type="dxa" w:w="1728"/>
          </w:tcPr>
          <w:p>
            <w:r>
              <w:t>较差</w:t>
            </w:r>
          </w:p>
        </w:tc>
        <w:tc>
          <w:tcPr>
            <w:tcW w:type="dxa" w:w="1728"/>
          </w:tcPr>
          <w:p>
            <w:r>
              <w:t>较短</w:t>
            </w:r>
          </w:p>
        </w:tc>
        <w:tc>
          <w:tcPr>
            <w:tcW w:type="dxa" w:w="1728"/>
          </w:tcPr>
          <w:p>
            <w:r>
              <w:t>是</w:t>
            </w:r>
          </w:p>
        </w:tc>
        <w:tc>
          <w:tcPr>
            <w:tcW w:type="dxa" w:w="1728"/>
          </w:tcPr>
          <w:p>
            <w:r>
              <w:t>简单</w:t>
            </w:r>
          </w:p>
        </w:tc>
      </w:tr>
      <w:tr>
        <w:tc>
          <w:tcPr>
            <w:tcW w:type="dxa" w:w="1728"/>
          </w:tcPr>
          <w:p>
            <w:r>
              <w:t>SCAN</w:t>
            </w:r>
          </w:p>
        </w:tc>
        <w:tc>
          <w:tcPr>
            <w:tcW w:type="dxa" w:w="1728"/>
          </w:tcPr>
          <w:p>
            <w:r>
              <w:t>较好</w:t>
            </w:r>
          </w:p>
        </w:tc>
        <w:tc>
          <w:tcPr>
            <w:tcW w:type="dxa" w:w="1728"/>
          </w:tcPr>
          <w:p>
            <w:r>
              <w:t>较短</w:t>
            </w:r>
          </w:p>
        </w:tc>
        <w:tc>
          <w:tcPr>
            <w:tcW w:type="dxa" w:w="1728"/>
          </w:tcPr>
          <w:p>
            <w:r>
              <w:t>否</w:t>
            </w:r>
          </w:p>
        </w:tc>
        <w:tc>
          <w:tcPr>
            <w:tcW w:type="dxa" w:w="1728"/>
          </w:tcPr>
          <w:p>
            <w:r>
              <w:t>中等</w:t>
            </w:r>
          </w:p>
        </w:tc>
      </w:tr>
      <w:tr>
        <w:tc>
          <w:tcPr>
            <w:tcW w:type="dxa" w:w="1728"/>
          </w:tcPr>
          <w:p>
            <w:r>
              <w:t>C-SCAN</w:t>
            </w:r>
          </w:p>
        </w:tc>
        <w:tc>
          <w:tcPr>
            <w:tcW w:type="dxa" w:w="1728"/>
          </w:tcPr>
          <w:p>
            <w:r>
              <w:t>较好（均匀）</w:t>
            </w:r>
          </w:p>
        </w:tc>
        <w:tc>
          <w:tcPr>
            <w:tcW w:type="dxa" w:w="1728"/>
          </w:tcPr>
          <w:p>
            <w:r>
              <w:t>较短</w:t>
            </w:r>
          </w:p>
        </w:tc>
        <w:tc>
          <w:tcPr>
            <w:tcW w:type="dxa" w:w="1728"/>
          </w:tcPr>
          <w:p>
            <w:r>
              <w:t>否</w:t>
            </w:r>
          </w:p>
        </w:tc>
        <w:tc>
          <w:tcPr>
            <w:tcW w:type="dxa" w:w="1728"/>
          </w:tcPr>
          <w:p>
            <w:r>
              <w:t>中等</w:t>
            </w:r>
          </w:p>
        </w:tc>
      </w:tr>
      <w:tr>
        <w:tc>
          <w:tcPr>
            <w:tcW w:type="dxa" w:w="1728"/>
          </w:tcPr>
          <w:p>
            <w:r>
              <w:t>LOOK</w:t>
            </w:r>
          </w:p>
        </w:tc>
        <w:tc>
          <w:tcPr>
            <w:tcW w:type="dxa" w:w="1728"/>
          </w:tcPr>
          <w:p>
            <w:r>
              <w:t>较好</w:t>
            </w:r>
          </w:p>
        </w:tc>
        <w:tc>
          <w:tcPr>
            <w:tcW w:type="dxa" w:w="1728"/>
          </w:tcPr>
          <w:p>
            <w:r>
              <w:t>最短</w:t>
            </w:r>
          </w:p>
        </w:tc>
        <w:tc>
          <w:tcPr>
            <w:tcW w:type="dxa" w:w="1728"/>
          </w:tcPr>
          <w:p>
            <w:r>
              <w:t>否</w:t>
            </w:r>
          </w:p>
        </w:tc>
        <w:tc>
          <w:tcPr>
            <w:tcW w:type="dxa" w:w="1728"/>
          </w:tcPr>
          <w:p>
            <w:r>
              <w:t>较复杂</w:t>
            </w:r>
          </w:p>
        </w:tc>
      </w:tr>
    </w:tbl>
    <w:p>
      <w:r>
        <w:br w:type="page"/>
      </w:r>
    </w:p>
    <w:p>
      <w:pPr>
        <w:pStyle w:val="Heading1"/>
      </w:pPr>
      <w:r>
        <w:t>5.6 磁盘阵列RAID</w:t>
      </w:r>
    </w:p>
    <w:p>
      <w:pPr>
        <w:spacing w:line="360" w:lineRule="auto"/>
        <w:ind w:firstLine="420"/>
      </w:pPr>
      <w:r>
        <w:rPr>
          <w:rFonts w:ascii="宋体" w:hAnsi="宋体" w:eastAsia="宋体"/>
          <w:b w:val="0"/>
          <w:sz w:val="22"/>
        </w:rPr>
        <w:t>RAID（Redundant Array of Independent Disks）即磁盘冗余阵列技术，通过将多个独立的物理磁盘组合成一个逻辑磁盘阵列，以提高数据存储的性能和可靠性。RAID技术提供了提高磁盘I/O速度的途径，是构建高性能存储系统的基础。</w:t>
      </w:r>
    </w:p>
    <w:p>
      <w:pPr>
        <w:spacing w:line="360" w:lineRule="auto"/>
      </w:pPr>
      <w:r>
        <w:rPr>
          <w:rFonts w:ascii="宋体" w:hAnsi="宋体" w:eastAsia="宋体"/>
          <w:b/>
          <w:sz w:val="22"/>
        </w:rPr>
        <w:t>RAID各级别特点：</w:t>
      </w:r>
    </w:p>
    <w:p>
      <w:pPr>
        <w:spacing w:line="360" w:lineRule="auto"/>
      </w:pPr>
      <w:r>
        <w:rPr>
          <w:rFonts w:ascii="宋体" w:hAnsi="宋体" w:eastAsia="宋体"/>
          <w:b w:val="0"/>
          <w:sz w:val="22"/>
        </w:rPr>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级别</w:t>
            </w:r>
          </w:p>
        </w:tc>
        <w:tc>
          <w:tcPr>
            <w:tcW w:type="dxa" w:w="1440"/>
          </w:tcPr>
          <w:p>
            <w:r>
              <w:t>名称</w:t>
            </w:r>
          </w:p>
        </w:tc>
        <w:tc>
          <w:tcPr>
            <w:tcW w:type="dxa" w:w="1440"/>
          </w:tcPr>
          <w:p>
            <w:r>
              <w:t>描述</w:t>
            </w:r>
          </w:p>
        </w:tc>
        <w:tc>
          <w:tcPr>
            <w:tcW w:type="dxa" w:w="1440"/>
          </w:tcPr>
          <w:p>
            <w:r>
              <w:t>最少磁盘</w:t>
            </w:r>
          </w:p>
        </w:tc>
        <w:tc>
          <w:tcPr>
            <w:tcW w:type="dxa" w:w="1440"/>
          </w:tcPr>
          <w:p>
            <w:r>
              <w:t>容错</w:t>
            </w:r>
          </w:p>
        </w:tc>
        <w:tc>
          <w:tcPr>
            <w:tcW w:type="dxa" w:w="1440"/>
          </w:tcPr>
          <w:p>
            <w:r>
              <w:t>性能特点</w:t>
            </w:r>
          </w:p>
        </w:tc>
      </w:tr>
      <w:tr>
        <w:tc>
          <w:tcPr>
            <w:tcW w:type="dxa" w:w="1440"/>
          </w:tcPr>
          <w:p>
            <w:r>
              <w:t>RAID 0</w:t>
            </w:r>
          </w:p>
        </w:tc>
        <w:tc>
          <w:tcPr>
            <w:tcW w:type="dxa" w:w="1440"/>
          </w:tcPr>
          <w:p>
            <w:r>
              <w:t>条带化</w:t>
            </w:r>
          </w:p>
        </w:tc>
        <w:tc>
          <w:tcPr>
            <w:tcW w:type="dxa" w:w="1440"/>
          </w:tcPr>
          <w:p>
            <w:r>
              <w:t>数据分条存储在各磁盘，无冗余</w:t>
            </w:r>
          </w:p>
        </w:tc>
        <w:tc>
          <w:tcPr>
            <w:tcW w:type="dxa" w:w="1440"/>
          </w:tcPr>
          <w:p>
            <w:r>
              <w:t>2</w:t>
            </w:r>
          </w:p>
        </w:tc>
        <w:tc>
          <w:tcPr>
            <w:tcW w:type="dxa" w:w="1440"/>
          </w:tcPr>
          <w:p>
            <w:r>
              <w:t>无</w:t>
            </w:r>
          </w:p>
        </w:tc>
        <w:tc>
          <w:tcPr>
            <w:tcW w:type="dxa" w:w="1440"/>
          </w:tcPr>
          <w:p>
            <w:r>
              <w:t>读写性能最高，无容错</w:t>
            </w:r>
          </w:p>
        </w:tc>
      </w:tr>
      <w:tr>
        <w:tc>
          <w:tcPr>
            <w:tcW w:type="dxa" w:w="1440"/>
          </w:tcPr>
          <w:p>
            <w:r>
              <w:t>RAID 1</w:t>
            </w:r>
          </w:p>
        </w:tc>
        <w:tc>
          <w:tcPr>
            <w:tcW w:type="dxa" w:w="1440"/>
          </w:tcPr>
          <w:p>
            <w:r>
              <w:t>镜像</w:t>
            </w:r>
          </w:p>
        </w:tc>
        <w:tc>
          <w:tcPr>
            <w:tcW w:type="dxa" w:w="1440"/>
          </w:tcPr>
          <w:p>
            <w:r>
              <w:t>数据同时写入两块磁盘</w:t>
            </w:r>
          </w:p>
        </w:tc>
        <w:tc>
          <w:tcPr>
            <w:tcW w:type="dxa" w:w="1440"/>
          </w:tcPr>
          <w:p>
            <w:r>
              <w:t>2</w:t>
            </w:r>
          </w:p>
        </w:tc>
        <w:tc>
          <w:tcPr>
            <w:tcW w:type="dxa" w:w="1440"/>
          </w:tcPr>
          <w:p>
            <w:r>
              <w:t>好</w:t>
            </w:r>
          </w:p>
        </w:tc>
        <w:tc>
          <w:tcPr>
            <w:tcW w:type="dxa" w:w="1440"/>
          </w:tcPr>
          <w:p>
            <w:r>
              <w:t>读性能好，写性能略降</w:t>
            </w:r>
          </w:p>
        </w:tc>
      </w:tr>
      <w:tr>
        <w:tc>
          <w:tcPr>
            <w:tcW w:type="dxa" w:w="1440"/>
          </w:tcPr>
          <w:p>
            <w:r>
              <w:t>RAID 2</w:t>
            </w:r>
          </w:p>
        </w:tc>
        <w:tc>
          <w:tcPr>
            <w:tcW w:type="dxa" w:w="1440"/>
          </w:tcPr>
          <w:p>
            <w:r>
              <w:t>海明码纠错</w:t>
            </w:r>
          </w:p>
        </w:tc>
        <w:tc>
          <w:tcPr>
            <w:tcW w:type="dxa" w:w="1440"/>
          </w:tcPr>
          <w:p>
            <w:r>
              <w:t>使用海明码进行错误检测和纠正</w:t>
            </w:r>
          </w:p>
        </w:tc>
        <w:tc>
          <w:tcPr>
            <w:tcW w:type="dxa" w:w="1440"/>
          </w:tcPr>
          <w:p>
            <w:r>
              <w:t>3+</w:t>
            </w:r>
          </w:p>
        </w:tc>
        <w:tc>
          <w:tcPr>
            <w:tcW w:type="dxa" w:w="1440"/>
          </w:tcPr>
          <w:p>
            <w:r>
              <w:t>好</w:t>
            </w:r>
          </w:p>
        </w:tc>
        <w:tc>
          <w:tcPr>
            <w:tcW w:type="dxa" w:w="1440"/>
          </w:tcPr>
          <w:p>
            <w:r>
              <w:t>需要专用磁盘作校验</w:t>
            </w:r>
          </w:p>
        </w:tc>
      </w:tr>
      <w:tr>
        <w:tc>
          <w:tcPr>
            <w:tcW w:type="dxa" w:w="1440"/>
          </w:tcPr>
          <w:p>
            <w:r>
              <w:t>RAID 3</w:t>
            </w:r>
          </w:p>
        </w:tc>
        <w:tc>
          <w:tcPr>
            <w:tcW w:type="dxa" w:w="1440"/>
          </w:tcPr>
          <w:p>
            <w:r>
              <w:t>位条带+奇偶校验</w:t>
            </w:r>
          </w:p>
        </w:tc>
        <w:tc>
          <w:tcPr>
            <w:tcW w:type="dxa" w:w="1440"/>
          </w:tcPr>
          <w:p>
            <w:r>
              <w:t>数据按位条带化，专用奇偶校验盘</w:t>
            </w:r>
          </w:p>
        </w:tc>
        <w:tc>
          <w:tcPr>
            <w:tcW w:type="dxa" w:w="1440"/>
          </w:tcPr>
          <w:p>
            <w:r>
              <w:t>3</w:t>
            </w:r>
          </w:p>
        </w:tc>
        <w:tc>
          <w:tcPr>
            <w:tcW w:type="dxa" w:w="1440"/>
          </w:tcPr>
          <w:p>
            <w:r>
              <w:t>较好</w:t>
            </w:r>
          </w:p>
        </w:tc>
        <w:tc>
          <w:tcPr>
            <w:tcW w:type="dxa" w:w="1440"/>
          </w:tcPr>
          <w:p>
            <w:r>
              <w:t>适合大块数据传输</w:t>
            </w:r>
          </w:p>
        </w:tc>
      </w:tr>
      <w:tr>
        <w:tc>
          <w:tcPr>
            <w:tcW w:type="dxa" w:w="1440"/>
          </w:tcPr>
          <w:p>
            <w:r>
              <w:t>RAID 4</w:t>
            </w:r>
          </w:p>
        </w:tc>
        <w:tc>
          <w:tcPr>
            <w:tcW w:type="dxa" w:w="1440"/>
          </w:tcPr>
          <w:p>
            <w:r>
              <w:t>块条带+奇偶校验</w:t>
            </w:r>
          </w:p>
        </w:tc>
        <w:tc>
          <w:tcPr>
            <w:tcW w:type="dxa" w:w="1440"/>
          </w:tcPr>
          <w:p>
            <w:r>
              <w:t>数据按块条带化，专用奇偶校验盘</w:t>
            </w:r>
          </w:p>
        </w:tc>
        <w:tc>
          <w:tcPr>
            <w:tcW w:type="dxa" w:w="1440"/>
          </w:tcPr>
          <w:p>
            <w:r>
              <w:t>3</w:t>
            </w:r>
          </w:p>
        </w:tc>
        <w:tc>
          <w:tcPr>
            <w:tcW w:type="dxa" w:w="1440"/>
          </w:tcPr>
          <w:p>
            <w:r>
              <w:t>较好</w:t>
            </w:r>
          </w:p>
        </w:tc>
        <w:tc>
          <w:tcPr>
            <w:tcW w:type="dxa" w:w="1440"/>
          </w:tcPr>
          <w:p>
            <w:r>
              <w:t>小块写的性能瓶颈</w:t>
            </w:r>
          </w:p>
        </w:tc>
      </w:tr>
      <w:tr>
        <w:tc>
          <w:tcPr>
            <w:tcW w:type="dxa" w:w="1440"/>
          </w:tcPr>
          <w:p>
            <w:r>
              <w:t>RAID 5</w:t>
            </w:r>
          </w:p>
        </w:tc>
        <w:tc>
          <w:tcPr>
            <w:tcW w:type="dxa" w:w="1440"/>
          </w:tcPr>
          <w:p>
            <w:r>
              <w:t>分布式奇偶校验</w:t>
            </w:r>
          </w:p>
        </w:tc>
        <w:tc>
          <w:tcPr>
            <w:tcW w:type="dxa" w:w="1440"/>
          </w:tcPr>
          <w:p>
            <w:r>
              <w:t>数据和校验信息分布在各磁盘</w:t>
            </w:r>
          </w:p>
        </w:tc>
        <w:tc>
          <w:tcPr>
            <w:tcW w:type="dxa" w:w="1440"/>
          </w:tcPr>
          <w:p>
            <w:r>
              <w:t>3</w:t>
            </w:r>
          </w:p>
        </w:tc>
        <w:tc>
          <w:tcPr>
            <w:tcW w:type="dxa" w:w="1440"/>
          </w:tcPr>
          <w:p>
            <w:r>
              <w:t>较好</w:t>
            </w:r>
          </w:p>
        </w:tc>
        <w:tc>
          <w:tcPr>
            <w:tcW w:type="dxa" w:w="1440"/>
          </w:tcPr>
          <w:p>
            <w:r>
              <w:t>读写均衡，应用广泛</w:t>
            </w:r>
          </w:p>
        </w:tc>
      </w:tr>
    </w:tbl>
    <w:p>
      <w:pPr>
        <w:spacing w:line="360" w:lineRule="auto"/>
        <w:ind w:firstLine="420"/>
      </w:pPr>
      <w:r>
        <w:rPr>
          <w:rFonts w:ascii="宋体" w:hAnsi="宋体" w:eastAsia="宋体"/>
          <w:b w:val="0"/>
          <w:sz w:val="22"/>
        </w:rPr>
        <w:t>实际应用中，RAID 0、RAID 1、RAID 5是最常用的级别。RAID 0提供最高性能但无冗余，RAID 1提供完全冗余但成本高，RAID 5在性能、容量和可靠性之间取得了较好的平衡。还有RAID 6、RAID 10等复合级别，可满足更高的可靠性要求。</w:t>
      </w:r>
    </w:p>
    <w:p>
      <w:r>
        <w:br w:type="page"/>
      </w:r>
    </w:p>
    <w:p>
      <w:pPr>
        <w:pStyle w:val="Heading1"/>
      </w:pPr>
      <w:r>
        <w:t>本章小结</w:t>
      </w:r>
    </w:p>
    <w:p>
      <w:pPr>
        <w:spacing w:line="360" w:lineRule="auto"/>
        <w:ind w:firstLine="420"/>
      </w:pPr>
      <w:r>
        <w:rPr>
          <w:rFonts w:ascii="宋体" w:hAnsi="宋体" w:eastAsia="宋体"/>
          <w:b w:val="0"/>
          <w:sz w:val="22"/>
        </w:rPr>
        <w:t>本章详细介绍了操作系统的I/O子系统。从I/O系统的硬件组成（设备控制器、通道）出发，到四种I/O控制方式（程序查询、中断驱动、DMA、通道控制）的原理和演进过程，再到缓冲技术、设备分配与SPOOLing系统，最后重点讨论了磁盘存储器管理和RAID技术。</w:t>
      </w:r>
    </w:p>
    <w:p>
      <w:pPr>
        <w:spacing w:line="360" w:lineRule="auto"/>
      </w:pPr>
      <w:r>
        <w:rPr>
          <w:rFonts w:ascii="宋体" w:hAnsi="宋体" w:eastAsia="宋体"/>
          <w:b/>
          <w:sz w:val="22"/>
        </w:rPr>
        <w:t>关键知识点回顾：</w:t>
      </w:r>
    </w:p>
    <w:p>
      <w:pPr>
        <w:pStyle w:val="ListBullet"/>
        <w:spacing w:line="360" w:lineRule="auto"/>
      </w:pPr>
      <w:r>
        <w:t>I/O系统采用层次结构设计，从硬件到用户层共四层</w:t>
      </w:r>
    </w:p>
    <w:p>
      <w:pPr>
        <w:pStyle w:val="ListBullet"/>
        <w:spacing w:line="360" w:lineRule="auto"/>
      </w:pPr>
      <w:r>
        <w:t>四种I/O控制方式逐级减少CPU干预，提高系统并行性</w:t>
      </w:r>
    </w:p>
    <w:p>
      <w:pPr>
        <w:pStyle w:val="ListBullet"/>
        <w:spacing w:line="360" w:lineRule="auto"/>
      </w:pPr>
      <w:r>
        <w:t>缓冲技术解决了CPU与设备速度不匹配问题</w:t>
      </w:r>
    </w:p>
    <w:p>
      <w:pPr>
        <w:pStyle w:val="ListBullet"/>
        <w:spacing w:line="360" w:lineRule="auto"/>
      </w:pPr>
      <w:r>
        <w:t>设备独立性使应用程序与物理设备解耦</w:t>
      </w:r>
    </w:p>
    <w:p>
      <w:pPr>
        <w:pStyle w:val="ListBullet"/>
        <w:spacing w:line="360" w:lineRule="auto"/>
      </w:pPr>
      <w:r>
        <w:t>SPOOLing技术将独占设备改造为共享设备</w:t>
      </w:r>
    </w:p>
    <w:p>
      <w:pPr>
        <w:pStyle w:val="ListBullet"/>
        <w:spacing w:line="360" w:lineRule="auto"/>
      </w:pPr>
      <w:r>
        <w:t>磁盘调度算法影响磁盘I/O性能，SSTF和SCAN是常用算法</w:t>
      </w:r>
    </w:p>
    <w:p>
      <w:pPr>
        <w:pStyle w:val="ListBullet"/>
        <w:spacing w:line="360" w:lineRule="auto"/>
      </w:pPr>
      <w:r>
        <w:t>RAID技术通过磁盘冗余和并行存取提高性能和可靠性</w:t>
      </w:r>
    </w:p>
    <w:p>
      <w:r>
        <w:br w:type="page"/>
      </w:r>
    </w:p>
    <w:p>
      <w:pPr>
        <w:pStyle w:val="Heading1"/>
      </w:pPr>
      <w:r>
        <w:t>课后习题</w:t>
      </w:r>
    </w:p>
    <w:p>
      <w:pPr>
        <w:spacing w:line="360" w:lineRule="auto"/>
        <w:ind w:firstLine="420"/>
      </w:pPr>
      <w:r>
        <w:rPr>
          <w:rFonts w:ascii="宋体" w:hAnsi="宋体" w:eastAsia="宋体"/>
          <w:b w:val="0"/>
          <w:sz w:val="22"/>
        </w:rPr>
        <w:t>1. 什么是I/O系统的层次结构？每一层的主要功能是什么？</w:t>
      </w:r>
    </w:p>
    <w:p>
      <w:pPr>
        <w:spacing w:line="360" w:lineRule="auto"/>
        <w:ind w:firstLine="420"/>
      </w:pPr>
      <w:r>
        <w:rPr>
          <w:rFonts w:ascii="宋体" w:hAnsi="宋体" w:eastAsia="宋体"/>
          <w:b w:val="0"/>
          <w:sz w:val="22"/>
        </w:rPr>
        <w:t>2. 比较四种I/O控制方式（程序查询、中断驱动、DMA、通道控制）的优缺点和适用场景。</w:t>
      </w:r>
    </w:p>
    <w:p>
      <w:pPr>
        <w:spacing w:line="360" w:lineRule="auto"/>
        <w:ind w:firstLine="420"/>
      </w:pPr>
      <w:r>
        <w:rPr>
          <w:rFonts w:ascii="宋体" w:hAnsi="宋体" w:eastAsia="宋体"/>
          <w:b w:val="0"/>
          <w:sz w:val="22"/>
        </w:rPr>
        <w:t>3. 什么是中断？系统内部中断与外部中断有什么区别？缺页中断与一般中断的主要区别是什么？</w:t>
      </w:r>
    </w:p>
    <w:p>
      <w:pPr>
        <w:spacing w:line="360" w:lineRule="auto"/>
        <w:ind w:firstLine="420"/>
      </w:pPr>
      <w:r>
        <w:rPr>
          <w:rFonts w:ascii="宋体" w:hAnsi="宋体" w:eastAsia="宋体"/>
          <w:b w:val="0"/>
          <w:sz w:val="22"/>
        </w:rPr>
        <w:t>4. 什么是设备独立性？实现设备独立性可带来哪些好处？</w:t>
      </w:r>
    </w:p>
    <w:p>
      <w:pPr>
        <w:spacing w:line="360" w:lineRule="auto"/>
        <w:ind w:firstLine="420"/>
      </w:pPr>
      <w:r>
        <w:rPr>
          <w:rFonts w:ascii="宋体" w:hAnsi="宋体" w:eastAsia="宋体"/>
          <w:b w:val="0"/>
          <w:sz w:val="22"/>
        </w:rPr>
        <w:t>5. 试述SPOOLing系统的组成和工作原理。以共享打印机为例说明SPOOLing如何实现虚拟设备。</w:t>
      </w:r>
    </w:p>
    <w:p>
      <w:pPr>
        <w:spacing w:line="360" w:lineRule="auto"/>
        <w:ind w:firstLine="420"/>
      </w:pPr>
      <w:r>
        <w:rPr>
          <w:rFonts w:ascii="宋体" w:hAnsi="宋体" w:eastAsia="宋体"/>
          <w:b w:val="0"/>
          <w:sz w:val="22"/>
        </w:rPr>
        <w:t>6. 磁盘访问时间由哪三部分组成？分别说明每部分的含义和影响因素。</w:t>
      </w:r>
    </w:p>
    <w:p>
      <w:pPr>
        <w:spacing w:line="360" w:lineRule="auto"/>
        <w:ind w:firstLine="420"/>
      </w:pPr>
      <w:r>
        <w:rPr>
          <w:rFonts w:ascii="宋体" w:hAnsi="宋体" w:eastAsia="宋体"/>
          <w:b w:val="0"/>
          <w:sz w:val="22"/>
        </w:rPr>
        <w:t>7. 假设磁头当前在200磁道，请求序列为：86, 147, 91, 177, 94, 150, 102, 175, 130。分别用FCFS、SSTF、SCAN（向磁道号增加方向移动）算法计算寻道距离。</w:t>
      </w:r>
    </w:p>
    <w:p>
      <w:pPr>
        <w:spacing w:line="360" w:lineRule="auto"/>
        <w:ind w:firstLine="420"/>
      </w:pPr>
      <w:r>
        <w:rPr>
          <w:rFonts w:ascii="宋体" w:hAnsi="宋体" w:eastAsia="宋体"/>
          <w:b w:val="0"/>
          <w:sz w:val="22"/>
        </w:rPr>
        <w:t>8. 什么是RAID？简述RAID 0~5各级别的特点和应用场景。</w:t>
      </w:r>
    </w:p>
    <w:p>
      <w:pPr>
        <w:spacing w:line="360" w:lineRule="auto"/>
        <w:ind w:firstLine="420"/>
      </w:pPr>
      <w:r>
        <w:rPr>
          <w:rFonts w:ascii="宋体" w:hAnsi="宋体" w:eastAsia="宋体"/>
          <w:b w:val="0"/>
          <w:sz w:val="22"/>
        </w:rPr>
        <w:t>9. 缓冲池中有哪几种类型的缓冲区？缓冲池的工作过程包括哪几个基本操作？</w:t>
      </w:r>
    </w:p>
    <w:p>
      <w:pPr>
        <w:spacing w:line="360" w:lineRule="auto"/>
        <w:ind w:firstLine="420"/>
      </w:pPr>
      <w:r>
        <w:rPr>
          <w:rFonts w:ascii="宋体" w:hAnsi="宋体" w:eastAsia="宋体"/>
          <w:b w:val="0"/>
          <w:sz w:val="22"/>
        </w:rPr>
        <w:t>10. 在I/O控制方式中，DMA方式和中断驱动方式有什么不同？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tiff"/><Relationship Id="rId13" Type="http://schemas.openxmlformats.org/officeDocument/2006/relationships/image" Target="media/image5.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