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1：bluebridge是蓝桥杯的题目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2：leetcode是leetcode的题目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3：datastructure是数据结构入门代码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566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2023-04-24T06:03:46Z</dcterms:created>
  <dc:creator>46021</dc:creator>
  <cp:lastModifiedBy>灼灼其华</cp:lastModifiedBy>
  <dcterms:modified xsi:type="dcterms:W3CDTF">2023-04-24T06:04:16Z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33A3FFA87A1549169F16EFD24F7822E9_12</vt:lpwstr>
  </property>
</Properties>
</file>