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58" w:type="dxa"/>
        <w:jc w:val="center"/>
        <w:tblBorders>
          <w:top w:val="single" w:color="000000" w:themeColor="text1" w:sz="12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029"/>
        <w:gridCol w:w="2753"/>
      </w:tblGrid>
      <w:tr w14:paraId="1413D34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76" w:type="dxa"/>
            <w:tcBorders>
              <w:bottom w:val="single" w:color="000000" w:themeColor="text1" w:sz="8" w:space="0"/>
              <w:insideV w:val="single" w:sz="4" w:space="0"/>
            </w:tcBorders>
            <w:shd w:val="clear" w:color="auto" w:fill="FFFFFF" w:themeFill="background1"/>
            <w:vAlign w:val="top"/>
          </w:tcPr>
          <w:p w14:paraId="57651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>缩写</w:t>
            </w:r>
          </w:p>
        </w:tc>
        <w:tc>
          <w:tcPr>
            <w:tcW w:w="4029" w:type="dxa"/>
            <w:tcBorders>
              <w:bottom w:val="single" w:color="000000" w:themeColor="text1" w:sz="8" w:space="0"/>
            </w:tcBorders>
            <w:shd w:val="clear" w:color="auto" w:fill="FFFFFF" w:themeFill="background1"/>
            <w:vAlign w:val="top"/>
          </w:tcPr>
          <w:p w14:paraId="52DFEE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>英文全称</w:t>
            </w:r>
          </w:p>
        </w:tc>
        <w:tc>
          <w:tcPr>
            <w:tcW w:w="2753" w:type="dxa"/>
            <w:tcBorders>
              <w:bottom w:val="single" w:color="000000" w:themeColor="text1" w:sz="8" w:space="0"/>
            </w:tcBorders>
            <w:shd w:val="clear" w:color="auto" w:fill="FFFFFF" w:themeFill="background1"/>
            <w:vAlign w:val="top"/>
          </w:tcPr>
          <w:p w14:paraId="3DFAB8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 w:bidi="ar"/>
              </w:rPr>
              <w:t>中文全称</w:t>
            </w:r>
          </w:p>
        </w:tc>
      </w:tr>
      <w:tr w14:paraId="77C4812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76" w:type="dxa"/>
            <w:tcBorders>
              <w:top w:val="single" w:color="000000" w:themeColor="text1" w:sz="8" w:space="0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1DE576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ROS</w:t>
            </w:r>
          </w:p>
        </w:tc>
        <w:tc>
          <w:tcPr>
            <w:tcW w:w="4029" w:type="dxa"/>
            <w:tcBorders>
              <w:top w:val="single" w:color="000000" w:themeColor="text1" w:sz="8" w:space="0"/>
              <w:bottom w:val="nil"/>
            </w:tcBorders>
            <w:shd w:val="clear" w:color="auto" w:fill="FFFFFF" w:themeFill="background1"/>
            <w:vAlign w:val="top"/>
          </w:tcPr>
          <w:p w14:paraId="6B0365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Reactive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oxygen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species</w:t>
            </w:r>
          </w:p>
        </w:tc>
        <w:tc>
          <w:tcPr>
            <w:tcW w:w="2753" w:type="dxa"/>
            <w:tcBorders>
              <w:top w:val="single" w:color="000000" w:themeColor="text1" w:sz="8" w:space="0"/>
              <w:bottom w:val="nil"/>
            </w:tcBorders>
            <w:shd w:val="clear" w:color="auto" w:fill="FFFFFF" w:themeFill="background1"/>
            <w:vAlign w:val="top"/>
          </w:tcPr>
          <w:p w14:paraId="7F5D39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活性氧</w:t>
            </w:r>
          </w:p>
        </w:tc>
      </w:tr>
      <w:tr w14:paraId="028AE49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7A7769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DUOX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A81AE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Dual oxidase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00F34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双重氧化酶</w:t>
            </w:r>
          </w:p>
        </w:tc>
      </w:tr>
      <w:tr w14:paraId="1DAF8F6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1F40C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GST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6CE02F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Glutathione-S-Transferase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08A16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谷胱甘肽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S-转移酶</w:t>
            </w:r>
          </w:p>
        </w:tc>
      </w:tr>
      <w:tr w14:paraId="1387695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B8B3B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OSNs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F685D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Olfactory Sensory Neurons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E8A76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嗅觉神经元</w:t>
            </w:r>
          </w:p>
        </w:tc>
      </w:tr>
      <w:tr w14:paraId="43485D8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540ED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AL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7840D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Antennal Lobe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687AA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触角叶</w:t>
            </w:r>
          </w:p>
        </w:tc>
      </w:tr>
      <w:tr w14:paraId="6111336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14A957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MB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28651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Mushroom Body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CE509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蘑菇体</w:t>
            </w:r>
          </w:p>
        </w:tc>
      </w:tr>
      <w:tr w14:paraId="66D5061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36A2E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LH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1DF93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Lateral Horn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19ED8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侧角</w:t>
            </w:r>
          </w:p>
        </w:tc>
      </w:tr>
      <w:tr w14:paraId="0D80751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AC9E8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OBP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DF1B7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Olfactory binding protein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78EF2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气味结合蛋白</w:t>
            </w:r>
          </w:p>
        </w:tc>
      </w:tr>
      <w:tr w14:paraId="4BBB227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A8307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PBP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574C9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Pheromone-Binding Protein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90620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信息素结合蛋白</w:t>
            </w:r>
          </w:p>
        </w:tc>
      </w:tr>
      <w:tr w14:paraId="1617245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A06A3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GOBP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0F5BC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General Odorant - Binding Protein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BDCA6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普通气味结合蛋白</w:t>
            </w:r>
          </w:p>
        </w:tc>
      </w:tr>
      <w:tr w14:paraId="7BDB96C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FB48E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OR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E0FFB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Olfactory Receptor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66D70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嗅觉受体</w:t>
            </w:r>
          </w:p>
        </w:tc>
      </w:tr>
      <w:tr w14:paraId="55B8167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18AAFF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OCT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1FB0D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3-octanol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7F5A5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3-辛醇</w:t>
            </w:r>
          </w:p>
        </w:tc>
      </w:tr>
      <w:tr w14:paraId="69046E5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A26EB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MCH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FD9D4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4-methylcyclohexanol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3632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4-甲基环己醇</w:t>
            </w:r>
          </w:p>
        </w:tc>
      </w:tr>
      <w:tr w14:paraId="67012A6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269D7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NADPH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0B049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Reduced Nicotinamide Adenine Dinucleotide Phosphate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08D3B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还原型烟酰胺腺嘌呤二核苷酸磷酸</w:t>
            </w:r>
          </w:p>
        </w:tc>
      </w:tr>
      <w:tr w14:paraId="50DA310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9C60F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ACP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5EA38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Acyl Carrier Protein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83EF8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酰基载体蛋白</w:t>
            </w:r>
          </w:p>
        </w:tc>
      </w:tr>
      <w:tr w14:paraId="3130363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4140D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FMN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90FA1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Flavin Mononucleotide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4736F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黄素单核苷酸</w:t>
            </w:r>
          </w:p>
        </w:tc>
      </w:tr>
      <w:tr w14:paraId="14604EC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27F137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FMNH2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C8D39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Reduced Flavin Mononucleotide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37A92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还原型黄素单核苷酸</w:t>
            </w:r>
          </w:p>
        </w:tc>
      </w:tr>
      <w:tr w14:paraId="2D11066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72748A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GABAA/B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C2C2F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Gamma-aminobutyric acid type A/B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26FE6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γ- 氨基丁酸A/B型</w:t>
            </w:r>
          </w:p>
        </w:tc>
      </w:tr>
      <w:tr w14:paraId="5926EBF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2EE1D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SCA3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3025F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Spinocerebellar ataxia type 3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6415C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脊髓小脑性共济失调3型</w:t>
            </w:r>
          </w:p>
        </w:tc>
      </w:tr>
      <w:tr w14:paraId="6381753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4127B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SMART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9AFAE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The wing Somatic Mutation and Recombination Test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EAB22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翅膀体细胞突变和重组测试</w:t>
            </w:r>
          </w:p>
        </w:tc>
      </w:tr>
      <w:tr w14:paraId="5085384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281859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EF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ADF60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Evodiae Fructus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6998E9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吴茱萸</w:t>
            </w:r>
          </w:p>
        </w:tc>
      </w:tr>
      <w:tr w14:paraId="05A80F3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1714CF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LC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4E75F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Lethal Concentrations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9BCA3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致死浓度</w:t>
            </w:r>
          </w:p>
        </w:tc>
      </w:tr>
      <w:tr w14:paraId="38C06A2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1C1E1F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PER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BF70D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Proboscis extension response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AA5B2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展吻反应</w:t>
            </w:r>
          </w:p>
        </w:tc>
      </w:tr>
      <w:tr w14:paraId="28C1672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50235F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POPI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33CE9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Preference index, Olfactory index, Proboscis extension response index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79350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嗅觉及味觉行为综合评判指数POP</w:t>
            </w:r>
          </w:p>
        </w:tc>
      </w:tr>
      <w:tr w14:paraId="1E7A3E6B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E517E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PI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B7001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Preference index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FD7E2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偏好指数</w:t>
            </w:r>
          </w:p>
        </w:tc>
      </w:tr>
      <w:tr w14:paraId="75774069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4EE6E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OI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E225F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Olfactory index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926A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嗅觉指数</w:t>
            </w:r>
          </w:p>
        </w:tc>
      </w:tr>
      <w:tr w14:paraId="71D69EBF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40A45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PERI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6F3A5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Proboscis extension response index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51461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展吻反应指数</w:t>
            </w:r>
          </w:p>
        </w:tc>
      </w:tr>
      <w:tr w14:paraId="4FA91C4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92359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AchE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3C603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Acetylcholinesterase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FD69A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乙酰胆碱酯酶</w:t>
            </w:r>
          </w:p>
        </w:tc>
      </w:tr>
      <w:tr w14:paraId="41EEABD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35937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CarE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64799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Carboxylesterase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D1E71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羧酸酯酶</w:t>
            </w:r>
          </w:p>
        </w:tc>
      </w:tr>
      <w:tr w14:paraId="2E3EC07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26F609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ZJW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AD1A6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ZuoJin Wan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C041A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左金丸</w:t>
            </w:r>
          </w:p>
        </w:tc>
      </w:tr>
      <w:tr w14:paraId="0FE1FB7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68123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ED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98203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Evodia rutaecarpa Decoction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4F4A5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吴茱萸汤</w:t>
            </w:r>
          </w:p>
        </w:tc>
      </w:tr>
      <w:tr w14:paraId="79239D57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79345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PF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4974B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Psoraleae Fructus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22A70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补骨脂</w:t>
            </w:r>
          </w:p>
        </w:tc>
      </w:tr>
      <w:tr w14:paraId="7905198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89E22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ESP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DB282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ErShen Pills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88BA4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二神丸</w:t>
            </w:r>
          </w:p>
        </w:tc>
      </w:tr>
      <w:tr w14:paraId="5028B9B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5325A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SSP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A791F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SiShen Pills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7388D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四神丸</w:t>
            </w:r>
          </w:p>
        </w:tc>
      </w:tr>
      <w:tr w14:paraId="54A8DC2A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7A5BAE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GO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687395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Gene Ontology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F9F7C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基因本体论</w:t>
            </w:r>
          </w:p>
        </w:tc>
      </w:tr>
      <w:tr w14:paraId="094037D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C5B40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KEGG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7E391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Kyoto Encyclopedia of Genes and Genomes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D6EA1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京都基因与基因组百科全书</w:t>
            </w:r>
          </w:p>
        </w:tc>
      </w:tr>
      <w:tr w14:paraId="38FE49C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23B371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hsp83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B8C8C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Heat shock protein 83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6DD81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热休克蛋白83</w:t>
            </w:r>
          </w:p>
        </w:tc>
      </w:tr>
      <w:tr w14:paraId="16DF7900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50E47B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sirt1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6B31A7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Sirtuin 1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462B8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沉默信息调节因子1</w:t>
            </w:r>
          </w:p>
        </w:tc>
      </w:tr>
      <w:tr w14:paraId="6AACBC3D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148896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gstD7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F8764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Glutathione S transferase D7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5E8E0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谷胱甘肽S-转移酶D7</w:t>
            </w:r>
          </w:p>
        </w:tc>
      </w:tr>
      <w:tr w14:paraId="4052BCE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25B611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phgpx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E1FBC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Glutathione peroxidase homolog with thioredoxin peroxidase activity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9E8D7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硫氧还蛋白过氧化物酶活性的谷胱甘肽过氧化物酶同系物</w:t>
            </w:r>
          </w:p>
        </w:tc>
      </w:tr>
      <w:tr w14:paraId="242949B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89E59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cpr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42257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Cytochrome P450 reductase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24E68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细胞色素P450还原酶</w:t>
            </w:r>
          </w:p>
        </w:tc>
      </w:tr>
      <w:tr w14:paraId="7AA4C78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51A34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cyp6a8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7602BF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Cytochrome P450 6a8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74A52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细胞色素P450家族6亚家族A8</w:t>
            </w:r>
          </w:p>
        </w:tc>
      </w:tr>
      <w:tr w14:paraId="1BE9A63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5B5BD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keap1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942BD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kelch like ECH associated protein 1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1F9C7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Kelch样环氧氯丙烷相关蛋白1</w:t>
            </w:r>
          </w:p>
        </w:tc>
      </w:tr>
      <w:tr w14:paraId="3E881EB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DEC4B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hsp22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D899B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Heat shock protein 22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B2BB3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热休克蛋白22</w:t>
            </w:r>
          </w:p>
        </w:tc>
      </w:tr>
      <w:tr w14:paraId="25D4D06C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9043C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hsp68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1DB8E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Heat shock protein 68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8E7B5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热休克蛋白68</w:t>
            </w:r>
          </w:p>
        </w:tc>
      </w:tr>
      <w:tr w14:paraId="3730797E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75F97A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iCs/>
                <w:sz w:val="21"/>
                <w:szCs w:val="21"/>
                <w:lang w:val="en-US" w:eastAsia="zh-CN"/>
              </w:rPr>
              <w:t>gstD6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45B90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Glutathione S transferase D6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B5F52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谷胱甘肽S-转移酶D6</w:t>
            </w:r>
          </w:p>
        </w:tc>
      </w:tr>
      <w:tr w14:paraId="43200E9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3BA61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FPKM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F65B9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Fragments Per Kilobase of exon model per Million mapped reads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2862E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每千碱基转录本的片段数</w:t>
            </w:r>
          </w:p>
        </w:tc>
      </w:tr>
      <w:tr w14:paraId="2E5471E4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784B10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qPCR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31790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Quantitative Real-time Polymerase Chain Reaction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62262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实时荧光定量聚合酶链式反应</w:t>
            </w:r>
          </w:p>
        </w:tc>
      </w:tr>
      <w:tr w14:paraId="3CFE2733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1EF0B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DDT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AD36D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Dichlorodiphenyltrichloroethane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B9131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滴滴涕</w:t>
            </w:r>
          </w:p>
        </w:tc>
      </w:tr>
      <w:tr w14:paraId="4E5E63A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CBBE6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PPAR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50B9C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Peroxisome Proliferator-Activated Receptor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3AB45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过氧化物酶体增殖物激活受体</w:t>
            </w:r>
          </w:p>
        </w:tc>
      </w:tr>
      <w:tr w14:paraId="61E10241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039F69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MACCS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E5419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Molecular Access System Chemical Structure Keys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77D2F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分子连接性指纹图谱</w:t>
            </w:r>
          </w:p>
        </w:tc>
      </w:tr>
      <w:tr w14:paraId="70FB37C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337F1B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SP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6893B3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Standard Precision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775E4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标准精度</w:t>
            </w:r>
          </w:p>
        </w:tc>
      </w:tr>
      <w:tr w14:paraId="08BD3228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2222A0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NVT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F2DB4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Number of particles, Volume, Temperature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333AC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正则系综</w:t>
            </w:r>
          </w:p>
        </w:tc>
      </w:tr>
      <w:tr w14:paraId="48FD8555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58AC69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NPT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347FB5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Number of particles, Pressure, Temperature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01AAC7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等温等压系综</w:t>
            </w:r>
          </w:p>
        </w:tc>
      </w:tr>
      <w:tr w14:paraId="3A88B746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679E0F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RMSD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18BFE4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Root Mean Square Deviation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5CA145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均方根偏差</w:t>
            </w:r>
          </w:p>
        </w:tc>
      </w:tr>
      <w:tr w14:paraId="378C42D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nil"/>
              <w:insideV w:val="single" w:sz="4" w:space="0"/>
            </w:tcBorders>
            <w:shd w:val="clear" w:color="auto" w:fill="FFFFFF" w:themeFill="background1"/>
            <w:vAlign w:val="top"/>
          </w:tcPr>
          <w:p w14:paraId="42A0E3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RMSF</w:t>
            </w:r>
          </w:p>
        </w:tc>
        <w:tc>
          <w:tcPr>
            <w:tcW w:w="4029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4A70E5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Root Mean Square Fluctuation</w:t>
            </w:r>
          </w:p>
        </w:tc>
        <w:tc>
          <w:tcPr>
            <w:tcW w:w="2753" w:type="dxa"/>
            <w:tcBorders>
              <w:top w:val="nil"/>
              <w:bottom w:val="nil"/>
            </w:tcBorders>
            <w:shd w:val="clear" w:color="auto" w:fill="FFFFFF" w:themeFill="background1"/>
            <w:vAlign w:val="top"/>
          </w:tcPr>
          <w:p w14:paraId="2539ED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均方根涨落</w:t>
            </w:r>
          </w:p>
        </w:tc>
      </w:tr>
      <w:tr w14:paraId="754742E2"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476" w:type="dxa"/>
            <w:tcBorders>
              <w:top w:val="nil"/>
              <w:bottom w:val="single" w:color="000000" w:themeColor="text1" w:sz="12" w:space="0"/>
              <w:insideV w:val="single" w:sz="4" w:space="0"/>
            </w:tcBorders>
            <w:shd w:val="clear" w:color="auto" w:fill="FFFFFF" w:themeFill="background1"/>
            <w:vAlign w:val="top"/>
          </w:tcPr>
          <w:p w14:paraId="1A7B04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Rg</w:t>
            </w:r>
          </w:p>
        </w:tc>
        <w:tc>
          <w:tcPr>
            <w:tcW w:w="4029" w:type="dxa"/>
            <w:tcBorders>
              <w:top w:val="nil"/>
              <w:bottom w:val="single" w:color="000000" w:themeColor="text1" w:sz="12" w:space="0"/>
            </w:tcBorders>
            <w:shd w:val="clear" w:color="auto" w:fill="FFFFFF" w:themeFill="background1"/>
            <w:vAlign w:val="top"/>
          </w:tcPr>
          <w:p w14:paraId="101369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Radius of Gyration</w:t>
            </w:r>
          </w:p>
        </w:tc>
        <w:tc>
          <w:tcPr>
            <w:tcW w:w="2753" w:type="dxa"/>
            <w:tcBorders>
              <w:top w:val="nil"/>
              <w:bottom w:val="single" w:color="000000" w:themeColor="text1" w:sz="12" w:space="0"/>
            </w:tcBorders>
            <w:shd w:val="clear" w:color="auto" w:fill="FFFFFF" w:themeFill="background1"/>
            <w:vAlign w:val="top"/>
          </w:tcPr>
          <w:p w14:paraId="124E3F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40" w:lineRule="auto"/>
              <w:jc w:val="center"/>
              <w:textAlignment w:val="auto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回转半径</w:t>
            </w:r>
          </w:p>
        </w:tc>
      </w:tr>
    </w:tbl>
    <w:p w14:paraId="2BC9A355"/>
    <w:p w14:paraId="19CD4943"/>
    <w:p w14:paraId="70AC0039">
      <w:bookmarkStart w:id="0" w:name="_GoBack"/>
      <w:bookmarkEnd w:id="0"/>
    </w:p>
    <w:p w14:paraId="16CBB1E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F4680"/>
    <w:rsid w:val="073F4680"/>
    <w:rsid w:val="1EAA2148"/>
    <w:rsid w:val="2AF36B65"/>
    <w:rsid w:val="2B2142FB"/>
    <w:rsid w:val="2CE9001E"/>
    <w:rsid w:val="2D3A16A4"/>
    <w:rsid w:val="2D594220"/>
    <w:rsid w:val="420E0479"/>
    <w:rsid w:val="48CA4691"/>
    <w:rsid w:val="4CF976FD"/>
    <w:rsid w:val="586D04B6"/>
    <w:rsid w:val="64281F19"/>
    <w:rsid w:val="66ED2D08"/>
    <w:rsid w:val="6CE8266F"/>
    <w:rsid w:val="72A97E2B"/>
    <w:rsid w:val="76C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无格式表格 31"/>
    <w:qFormat/>
    <w:uiPriority w:val="0"/>
    <w:rPr>
      <w:rFonts w:ascii="Calibri" w:hAnsi="Calibri" w:eastAsia="宋体" w:cs="Times New Roman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5">
    <w:name w:val="content"/>
    <w:basedOn w:val="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516</Characters>
  <Lines>0</Lines>
  <Paragraphs>0</Paragraphs>
  <TotalTime>0</TotalTime>
  <ScaleCrop>false</ScaleCrop>
  <LinksUpToDate>false</LinksUpToDate>
  <CharactersWithSpaces>541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2025-03-13T14:41:00Z</dcterms:created>
  <dc:creator>溯洄</dc:creator>
  <cp:lastModifiedBy>溯洄</cp:lastModifiedBy>
  <dcterms:modified xsi:type="dcterms:W3CDTF">2025-03-14T11:29:20Z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F3B6EE18A5994558A2D0E09E5FBEFF3B_11</vt:lpwstr>
  </property>
  <property fmtid="{D5CDD505-2E9C-101B-9397-08002B2CF9AE}" pid="4" name="KSOTemplateDocerSaveRecord">
    <vt:lpwstr>eyJoZGlkIjoiYzMzNGNiM2Q5ZTc1M2JkN2ZlOGZmNzEyNjZjYTg1NDYiLCJ1c2VySWQiOiIzOTY5NjE1OTkifQ==</vt:lpwstr>
  </property>
</Properties>
</file>