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658" w:rsidRDefault="001B0658">
      <w:pPr>
        <w:rPr>
          <w:rFonts w:eastAsia="楷体"/>
          <w:sz w:val="24"/>
        </w:rPr>
      </w:pPr>
      <w:bookmarkStart w:id="0" w:name="_GoBack"/>
      <w:bookmarkEnd w:id="0"/>
    </w:p>
    <w:p w:rsidR="00FC30AD" w:rsidRDefault="00B4682C">
      <w:pPr>
        <w:rPr>
          <w:rFonts w:eastAsia="楷体"/>
          <w:sz w:val="24"/>
        </w:rPr>
      </w:pPr>
      <w:r>
        <w:rPr>
          <w:rFonts w:eastAsia="楷体" w:hint="eastAsia"/>
          <w:sz w:val="24"/>
        </w:rPr>
        <w:t>功能模块</w:t>
      </w:r>
    </w:p>
    <w:p w:rsidR="00B4682C" w:rsidRDefault="00B4682C">
      <w:pPr>
        <w:rPr>
          <w:rFonts w:eastAsia="楷体"/>
          <w:sz w:val="24"/>
        </w:rPr>
      </w:pPr>
      <w:r>
        <w:rPr>
          <w:noProof/>
        </w:rPr>
        <w:drawing>
          <wp:inline distT="0" distB="0" distL="0" distR="0" wp14:anchorId="3922929D" wp14:editId="527D6005">
            <wp:extent cx="5274310" cy="2200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82C" w:rsidRDefault="00B4682C">
      <w:pPr>
        <w:rPr>
          <w:rFonts w:eastAsia="楷体"/>
          <w:sz w:val="24"/>
        </w:rPr>
      </w:pPr>
      <w:r>
        <w:rPr>
          <w:rFonts w:eastAsia="楷体" w:hint="eastAsia"/>
          <w:sz w:val="24"/>
        </w:rPr>
        <w:t>涉及</w:t>
      </w:r>
      <w:r>
        <w:rPr>
          <w:rFonts w:eastAsia="楷体" w:hint="eastAsia"/>
          <w:sz w:val="24"/>
        </w:rPr>
        <w:t>ES6</w:t>
      </w:r>
      <w:r>
        <w:rPr>
          <w:rFonts w:eastAsia="楷体" w:hint="eastAsia"/>
          <w:sz w:val="24"/>
        </w:rPr>
        <w:t>知识</w:t>
      </w:r>
    </w:p>
    <w:p w:rsidR="00B4682C" w:rsidRDefault="00B4682C">
      <w:pPr>
        <w:rPr>
          <w:rFonts w:eastAsia="楷体"/>
          <w:sz w:val="24"/>
        </w:rPr>
      </w:pPr>
      <w:r>
        <w:rPr>
          <w:noProof/>
        </w:rPr>
        <w:drawing>
          <wp:inline distT="0" distB="0" distL="0" distR="0" wp14:anchorId="1E984062" wp14:editId="51579658">
            <wp:extent cx="5274310" cy="2203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54D" w:rsidRDefault="002F454D">
      <w:pPr>
        <w:rPr>
          <w:rFonts w:eastAsia="楷体"/>
          <w:sz w:val="24"/>
        </w:rPr>
      </w:pPr>
      <w:r>
        <w:rPr>
          <w:rFonts w:eastAsia="楷体" w:hint="eastAsia"/>
          <w:sz w:val="24"/>
        </w:rPr>
        <w:t>如何组织代码结构</w:t>
      </w:r>
    </w:p>
    <w:p w:rsidR="002F454D" w:rsidRDefault="002F454D" w:rsidP="002F454D">
      <w:pPr>
        <w:pStyle w:val="a3"/>
        <w:numPr>
          <w:ilvl w:val="0"/>
          <w:numId w:val="1"/>
        </w:numPr>
        <w:ind w:firstLineChars="0"/>
        <w:rPr>
          <w:rFonts w:eastAsia="楷体"/>
          <w:sz w:val="24"/>
        </w:rPr>
      </w:pPr>
      <w:r>
        <w:rPr>
          <w:rFonts w:eastAsia="楷体" w:hint="eastAsia"/>
          <w:sz w:val="24"/>
        </w:rPr>
        <w:t>模块化</w:t>
      </w:r>
    </w:p>
    <w:p w:rsidR="002F454D" w:rsidRDefault="00FC37AD" w:rsidP="002F454D">
      <w:pPr>
        <w:pStyle w:val="a3"/>
        <w:numPr>
          <w:ilvl w:val="0"/>
          <w:numId w:val="2"/>
        </w:numPr>
        <w:ind w:firstLineChars="0"/>
        <w:rPr>
          <w:rFonts w:eastAsia="楷体"/>
          <w:sz w:val="24"/>
        </w:rPr>
      </w:pPr>
      <w:r>
        <w:rPr>
          <w:rFonts w:eastAsia="楷体"/>
          <w:sz w:val="24"/>
        </w:rPr>
        <w:t>T</w:t>
      </w:r>
      <w:r>
        <w:rPr>
          <w:rFonts w:eastAsia="楷体" w:hint="eastAsia"/>
          <w:sz w:val="24"/>
        </w:rPr>
        <w:t>ime</w:t>
      </w:r>
      <w:r>
        <w:rPr>
          <w:rFonts w:eastAsia="楷体" w:hint="eastAsia"/>
          <w:sz w:val="24"/>
        </w:rPr>
        <w:t>倒计时模块</w:t>
      </w:r>
    </w:p>
    <w:p w:rsidR="00FC37AD" w:rsidRDefault="00FC37AD" w:rsidP="002F454D">
      <w:pPr>
        <w:pStyle w:val="a3"/>
        <w:numPr>
          <w:ilvl w:val="0"/>
          <w:numId w:val="2"/>
        </w:numPr>
        <w:ind w:firstLineChars="0"/>
        <w:rPr>
          <w:rFonts w:eastAsia="楷体"/>
          <w:sz w:val="24"/>
        </w:rPr>
      </w:pPr>
      <w:r>
        <w:rPr>
          <w:rFonts w:eastAsia="楷体" w:hint="eastAsia"/>
          <w:sz w:val="24"/>
        </w:rPr>
        <w:t>calculate</w:t>
      </w:r>
      <w:r>
        <w:rPr>
          <w:rFonts w:eastAsia="楷体" w:hint="eastAsia"/>
          <w:sz w:val="24"/>
        </w:rPr>
        <w:t>计算模块</w:t>
      </w:r>
    </w:p>
    <w:p w:rsidR="00FC37AD" w:rsidRDefault="00FC37AD" w:rsidP="002F454D">
      <w:pPr>
        <w:pStyle w:val="a3"/>
        <w:numPr>
          <w:ilvl w:val="0"/>
          <w:numId w:val="2"/>
        </w:numPr>
        <w:ind w:firstLineChars="0"/>
        <w:rPr>
          <w:rFonts w:eastAsia="楷体"/>
          <w:sz w:val="24"/>
        </w:rPr>
      </w:pPr>
      <w:r>
        <w:rPr>
          <w:rFonts w:eastAsia="楷体" w:hint="eastAsia"/>
          <w:sz w:val="24"/>
        </w:rPr>
        <w:t>interface</w:t>
      </w:r>
      <w:r>
        <w:rPr>
          <w:rFonts w:eastAsia="楷体" w:hint="eastAsia"/>
          <w:sz w:val="24"/>
        </w:rPr>
        <w:t>接口模块</w:t>
      </w:r>
    </w:p>
    <w:p w:rsidR="00FC37AD" w:rsidRDefault="00FC37AD" w:rsidP="002F454D">
      <w:pPr>
        <w:pStyle w:val="a3"/>
        <w:numPr>
          <w:ilvl w:val="0"/>
          <w:numId w:val="2"/>
        </w:numPr>
        <w:ind w:firstLineChars="0"/>
        <w:rPr>
          <w:rFonts w:eastAsia="楷体"/>
          <w:sz w:val="24"/>
        </w:rPr>
      </w:pPr>
      <w:r>
        <w:rPr>
          <w:rFonts w:eastAsia="楷体" w:hint="eastAsia"/>
          <w:sz w:val="24"/>
        </w:rPr>
        <w:t>base</w:t>
      </w:r>
      <w:r>
        <w:rPr>
          <w:rFonts w:eastAsia="楷体" w:hint="eastAsia"/>
          <w:sz w:val="24"/>
        </w:rPr>
        <w:t>模块</w:t>
      </w:r>
    </w:p>
    <w:p w:rsidR="00C30744" w:rsidRPr="002F454D" w:rsidRDefault="00C30744" w:rsidP="002F454D">
      <w:pPr>
        <w:pStyle w:val="a3"/>
        <w:numPr>
          <w:ilvl w:val="0"/>
          <w:numId w:val="2"/>
        </w:numPr>
        <w:ind w:firstLineChars="0"/>
        <w:rPr>
          <w:rFonts w:eastAsia="楷体"/>
          <w:sz w:val="24"/>
        </w:rPr>
      </w:pPr>
      <w:r>
        <w:rPr>
          <w:rFonts w:eastAsia="楷体" w:hint="eastAsia"/>
          <w:sz w:val="24"/>
        </w:rPr>
        <w:t>lottery</w:t>
      </w:r>
      <w:r>
        <w:rPr>
          <w:rFonts w:eastAsia="楷体" w:hint="eastAsia"/>
          <w:sz w:val="24"/>
        </w:rPr>
        <w:t>整合模块</w:t>
      </w:r>
    </w:p>
    <w:sectPr w:rsidR="00C30744" w:rsidRPr="002F4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B2143"/>
    <w:multiLevelType w:val="hybridMultilevel"/>
    <w:tmpl w:val="8EF01006"/>
    <w:lvl w:ilvl="0" w:tplc="CD84C98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4F0989"/>
    <w:multiLevelType w:val="hybridMultilevel"/>
    <w:tmpl w:val="E9B0B664"/>
    <w:lvl w:ilvl="0" w:tplc="931C40E2">
      <w:start w:val="1"/>
      <w:numFmt w:val="decimal"/>
      <w:lvlText w:val="%1."/>
      <w:lvlJc w:val="left"/>
      <w:pPr>
        <w:ind w:left="420" w:hanging="420"/>
      </w:pPr>
      <w:rPr>
        <w:rFonts w:eastAsia="宋体" w:hint="eastAsia"/>
        <w:b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F50"/>
    <w:rsid w:val="001B0658"/>
    <w:rsid w:val="002F454D"/>
    <w:rsid w:val="005F43F0"/>
    <w:rsid w:val="0066132F"/>
    <w:rsid w:val="00AE5F50"/>
    <w:rsid w:val="00B4682C"/>
    <w:rsid w:val="00C30744"/>
    <w:rsid w:val="00E2550B"/>
    <w:rsid w:val="00FC30AD"/>
    <w:rsid w:val="00FC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2924B"/>
  <w15:chartTrackingRefBased/>
  <w15:docId w15:val="{6177EE9E-4D94-460C-9F1B-4A0C5C4F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5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delll</dc:creator>
  <cp:keywords/>
  <dc:description/>
  <cp:lastModifiedBy>delll</cp:lastModifiedBy>
  <cp:revision>6</cp:revision>
  <dcterms:created xsi:type="dcterms:W3CDTF">2019-06-01T15:07:00Z</dcterms:created>
  <dcterms:modified xsi:type="dcterms:W3CDTF">2019-06-03T02:53:00Z</dcterms:modified>
</cp:coreProperties>
</file>