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ED492">
      <w:pPr>
        <w:pStyle w:val="3"/>
        <w:keepNext w:val="0"/>
        <w:keepLines w:val="0"/>
        <w:widowControl/>
        <w:suppressLineNumbers w:val="0"/>
      </w:pPr>
      <w:r>
        <w:t>这次只针对你说的场景：</w:t>
      </w:r>
      <w:r>
        <w:rPr>
          <w:rStyle w:val="6"/>
        </w:rPr>
        <w:t>密集货架、人眼勉强可见、模型整行幻觉、bbox 和价格连锁错误</w:t>
      </w:r>
      <w:r>
        <w:t>。我不再重复折扣/组合价/去重/去等差这些已有内容。</w:t>
      </w:r>
    </w:p>
    <w:p w14:paraId="135517D7">
      <w:pPr>
        <w:pStyle w:val="3"/>
        <w:keepNext w:val="0"/>
        <w:keepLines w:val="0"/>
        <w:widowControl/>
        <w:suppressLineNumbers w:val="0"/>
      </w:pPr>
      <w:r>
        <w:t>历史项目里对你这个问题最有用的结论是：</w:t>
      </w:r>
      <w:r>
        <w:rPr>
          <w:rStyle w:val="6"/>
        </w:rPr>
        <w:t>不要让 VLM 在密集图里同时完成“找框 + 读价”</w:t>
      </w:r>
      <w:r>
        <w:t>。汪金玲项目的总结已经显示，历史价签位置识别 Recall 只有 52.20%，但“价签框较准确”时千问视觉价格识别能到约 95%：</w:t>
      </w:r>
      <w:r>
        <w:rPr>
          <w:rStyle w:val="7"/>
        </w:rPr>
        <w:t>D:\汪金玲项目数据备份\价签识别-蒙牛\汪仔牛奶_蒙牛项目_Agent上下文总览.md:836</w:t>
      </w:r>
      <w:r>
        <w:t>。也就是说，密集场景崩掉的主要是</w:t>
      </w:r>
      <w:r>
        <w:rPr>
          <w:rStyle w:val="6"/>
        </w:rPr>
        <w:t>检测框</w:t>
      </w:r>
      <w:r>
        <w:t>，不是单纯读数能力。</w:t>
      </w:r>
    </w:p>
    <w:p w14:paraId="273455C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可直接借鉴的历史做法</w:t>
      </w:r>
    </w:p>
    <w:p w14:paraId="48EB26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历史方案把任务拆成“候选检测 → crop → OCR/VLM 复核”，而不是让 VLM 全图一次硬解：</w:t>
      </w:r>
      <w:r>
        <w:rPr>
          <w:rStyle w:val="7"/>
        </w:rPr>
        <w:t>D:\汪金玲项目数据备份\价签识别-蒙牛\汪仔牛奶_蒙牛项目_Agent上下文总览.md:431</w:t>
      </w:r>
      <w:r>
        <w:t>。</w:t>
      </w:r>
    </w:p>
    <w:p w14:paraId="6B55AF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历史 OCR 对价格区域裁剪很克制：左右只扩约 </w:t>
      </w:r>
      <w:r>
        <w:rPr>
          <w:rStyle w:val="7"/>
        </w:rPr>
        <w:t>0.08 * w</w:t>
      </w:r>
      <w:r>
        <w:t xml:space="preserve">，上下扩约 </w:t>
      </w:r>
      <w:r>
        <w:rPr>
          <w:rStyle w:val="7"/>
        </w:rPr>
        <w:t>0.35 * h</w:t>
      </w:r>
      <w:r>
        <w:t>，专门避免把左右相邻价签数字读进来：</w:t>
      </w:r>
      <w:r>
        <w:rPr>
          <w:rStyle w:val="7"/>
        </w:rPr>
        <w:t>D:\汪金玲项目数据备份\价签识别-蒙牛\代码\蒙牛POC价签识图\detection_prototype_none_v2.py:353</w:t>
      </w:r>
      <w:r>
        <w:t>。</w:t>
      </w:r>
    </w:p>
    <w:p w14:paraId="07F042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小 crop 会放大处理：太小时约 2.2 倍，中等时约 1.5 倍：</w:t>
      </w:r>
      <w:r>
        <w:rPr>
          <w:rStyle w:val="7"/>
        </w:rPr>
        <w:t>D:\汪金玲项目数据备份\价签识别-蒙牛\代码\蒙牛POC价签识图\detection_prototype_none_v2.py:279</w:t>
      </w:r>
      <w:r>
        <w:t>。</w:t>
      </w:r>
    </w:p>
    <w:p w14:paraId="73065C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历史商品识别用 A/B/C/D 多候选裁剪，并让 VLM 做选择题，而不是让它重新输出 bbox：</w:t>
      </w:r>
      <w:r>
        <w:rPr>
          <w:rStyle w:val="7"/>
        </w:rPr>
        <w:t>D:\汪金玲项目数据备份\价签识别-蒙牛\代码\蒙牛POC价签识图\detection_prototype_none_v2.py:827</w:t>
      </w:r>
      <w:r>
        <w:t>。</w:t>
      </w:r>
    </w:p>
    <w:p w14:paraId="1B6BB8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历史也发现大上下文 crop 容易引入背景干扰，所以不能为了“多给信息”盲目扩框。</w:t>
      </w:r>
    </w:p>
    <w:p w14:paraId="138CC4B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针对你的失败模式，建议做一个“密集防幻觉后处理器”</w:t>
      </w:r>
      <w:r>
        <w:br w:type="textWrapping"/>
      </w:r>
      <w:r>
        <w:t>不要把全图 VLM 输出当作最终结果。密集场景下，全图 VLM 输出只当候选锚点。</w:t>
      </w:r>
    </w:p>
    <w:p w14:paraId="25E431F0">
      <w:pPr>
        <w:pStyle w:val="3"/>
        <w:keepNext w:val="0"/>
        <w:keepLines w:val="0"/>
        <w:widowControl/>
        <w:suppressLineNumbers w:val="0"/>
      </w:pPr>
      <w:r>
        <w:t>流程改成：</w:t>
      </w:r>
    </w:p>
    <w:p w14:paraId="5AB1D52B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全图价签 API</w:t>
      </w:r>
    </w:p>
    <w:p w14:paraId="405109CB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→ 判断是否进入 DENSE_SUSPECT 模式</w:t>
      </w:r>
    </w:p>
    <w:p w14:paraId="1DC6582B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→ 只用高置信、几何正常的框作为锚点</w:t>
      </w:r>
    </w:p>
    <w:p w14:paraId="51AAD310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→ 拟合货架行 / 价签槽位</w:t>
      </w:r>
    </w:p>
    <w:p w14:paraId="19747652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→ 低置信框必须吸附到槽位，否则丢弃</w:t>
      </w:r>
    </w:p>
    <w:p w14:paraId="6CB216DB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→ 对每个槽位裁剪小图</w:t>
      </w:r>
    </w:p>
    <w:p w14:paraId="235A7FD1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→ 同一模型 API 只做“读价格”，不要求重新输出 bbox</w:t>
      </w:r>
    </w:p>
    <w:p w14:paraId="5F26BF88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→ 多尺度 crop / 多次读数共识</w:t>
      </w:r>
    </w:p>
    <w:p w14:paraId="66D45A9F">
      <w:pPr>
        <w:pStyle w:val="2"/>
        <w:keepNext w:val="0"/>
        <w:keepLines w:val="0"/>
        <w:widowControl/>
        <w:suppressLineNumbers w:val="0"/>
        <w:bidi w:val="0"/>
      </w:pPr>
      <w:r>
        <w:rPr>
          <w:rStyle w:val="7"/>
        </w:rPr>
        <w:t>→ 无共识则输出 UNREADABLE / NEED_REVIEW</w:t>
      </w:r>
    </w:p>
    <w:p w14:paraId="6BEF4A0C">
      <w:pPr>
        <w:pStyle w:val="3"/>
        <w:keepNext w:val="0"/>
        <w:keepLines w:val="0"/>
        <w:widowControl/>
        <w:suppressLineNumbers w:val="0"/>
      </w:pPr>
      <w:r>
        <w:t>关键是：</w:t>
      </w:r>
      <w:r>
        <w:rPr>
          <w:rStyle w:val="6"/>
        </w:rPr>
        <w:t>模型可以不变，但调用任务可以变</w:t>
      </w:r>
      <w:r>
        <w:t>。全图调用时它是检测器；密集复核时把同一个 API 当作裁剪图上的读数器。bbox 不再由模型在密集图里自由发挥，而是由槽位几何决定。</w:t>
      </w:r>
    </w:p>
    <w:p w14:paraId="077291C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密集场景判断条件</w:t>
      </w:r>
      <w:r>
        <w:br w:type="textWrapping"/>
      </w:r>
      <w:r>
        <w:t xml:space="preserve">一张图命中以下若干条件就进入 </w:t>
      </w:r>
      <w:r>
        <w:rPr>
          <w:rStyle w:val="7"/>
        </w:rPr>
        <w:t>DENSE_SUSPECT</w:t>
      </w:r>
      <w:r>
        <w:t>：</w:t>
      </w:r>
    </w:p>
    <w:p w14:paraId="58FD99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价签数量异常多；</w:t>
      </w:r>
    </w:p>
    <w:p w14:paraId="473276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bbox 平均像素高度很小；</w:t>
      </w:r>
    </w:p>
    <w:p w14:paraId="25D146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框之间横向间距接近或互相接触；</w:t>
      </w:r>
    </w:p>
    <w:p w14:paraId="3F0735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bbox 宽高比方差大；</w:t>
      </w:r>
    </w:p>
    <w:p w14:paraId="28DE86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框之间重叠率高；</w:t>
      </w:r>
    </w:p>
    <w:p w14:paraId="3C7DC9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confidence</w:t>
      </w:r>
      <w:r>
        <w:t xml:space="preserve"> 分布混乱；</w:t>
      </w:r>
    </w:p>
    <w:p w14:paraId="27F6C7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同一预测框内价格互相冲突；</w:t>
      </w:r>
    </w:p>
    <w:p w14:paraId="4F3E56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Laplacian / OCR 清晰度得分低。</w:t>
      </w:r>
    </w:p>
    <w:p w14:paraId="5B686059">
      <w:pPr>
        <w:pStyle w:val="3"/>
        <w:keepNext w:val="0"/>
        <w:keepLines w:val="0"/>
        <w:widowControl/>
        <w:suppressLineNumbers w:val="0"/>
      </w:pPr>
      <w:r>
        <w:t>进入该模式后，不要直接相信全图模型输出的价格和 bbox。</w:t>
      </w:r>
    </w:p>
    <w:p w14:paraId="6E0315D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槽位拟合，而不是继续按单个框验收</w:t>
      </w:r>
      <w:r>
        <w:br w:type="textWrapping"/>
      </w:r>
      <w:r>
        <w:t>先用高置信锚点拟合结构：</w:t>
      </w:r>
    </w:p>
    <w:p w14:paraId="7A7E69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对 bbox 中心 y 做行聚类。</w:t>
      </w:r>
    </w:p>
    <w:p w14:paraId="5B0069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每行内对 bbox 中心 x 排序。</w:t>
      </w:r>
    </w:p>
    <w:p w14:paraId="778A6D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估计该行价签的中位宽、中位高、中位间距。</w:t>
      </w:r>
    </w:p>
    <w:p w14:paraId="221B33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生成候选槽位。</w:t>
      </w:r>
    </w:p>
    <w:p w14:paraId="7BABE3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低置信框必须落到某个槽位附近，否则直接丢弃。</w:t>
      </w:r>
    </w:p>
    <w:p w14:paraId="7ACA32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同一槽位内有多个预测时，取几何中位框，价格做投票。</w:t>
      </w:r>
    </w:p>
    <w:p w14:paraId="7012CBD2">
      <w:pPr>
        <w:pStyle w:val="3"/>
        <w:keepNext w:val="0"/>
        <w:keepLines w:val="0"/>
        <w:widowControl/>
        <w:suppressLineNumbers w:val="0"/>
      </w:pPr>
      <w:r>
        <w:t>这和“去等差”不同。这里不是根据价格等差拒绝框，而是利用货架物理结构还原真实槽位，防止模型在密集图里自由漂移。</w:t>
      </w:r>
    </w:p>
    <w:p w14:paraId="1FFCE2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每个槽位做共识读数</w:t>
      </w:r>
      <w:r>
        <w:br w:type="textWrapping"/>
      </w:r>
      <w:r>
        <w:t>对每个槽位生成 2~3 个 crop：</w:t>
      </w:r>
    </w:p>
    <w:p w14:paraId="16BEC5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原尺度 crop；</w:t>
      </w:r>
    </w:p>
    <w:p w14:paraId="426087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放大 crop；</w:t>
      </w:r>
    </w:p>
    <w:p w14:paraId="526B46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轻度增强 crop。</w:t>
      </w:r>
    </w:p>
    <w:p w14:paraId="521B5882">
      <w:pPr>
        <w:pStyle w:val="3"/>
        <w:keepNext w:val="0"/>
        <w:keepLines w:val="0"/>
        <w:widowControl/>
        <w:suppressLineNumbers w:val="0"/>
      </w:pPr>
      <w:r>
        <w:t xml:space="preserve">裁剪时不要扩太多，尤其左右方向。历史项目已经证明左右扩太多会读进邻居价格数字。每次调用同一固定模型 API，只让它读价格；如果读不出，返回空或 </w:t>
      </w:r>
      <w:r>
        <w:rPr>
          <w:rStyle w:val="7"/>
        </w:rPr>
        <w:t>UNREADABLE</w:t>
      </w:r>
      <w:r>
        <w:t>。</w:t>
      </w:r>
    </w:p>
    <w:p w14:paraId="42C046AB">
      <w:pPr>
        <w:pStyle w:val="3"/>
        <w:keepNext w:val="0"/>
        <w:keepLines w:val="0"/>
        <w:widowControl/>
        <w:suppressLineNumbers w:val="0"/>
      </w:pPr>
      <w:r>
        <w:t>接受规则示例：</w:t>
      </w:r>
    </w:p>
    <w:p w14:paraId="4B1C8C6D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3 次里 2 次价格一致       -&gt; 接受</w:t>
      </w:r>
    </w:p>
    <w:p w14:paraId="3E18E43B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3 次全不一致              -&gt; UNREADABLE</w:t>
      </w:r>
    </w:p>
    <w:p w14:paraId="652C303E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bbox 无法吸附槽位          -&gt; 丢弃</w:t>
      </w:r>
    </w:p>
    <w:p w14:paraId="219C295D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crop 清晰度低于阈值        -&gt; 不调用读数，直接 NEED_REVIEW</w:t>
      </w:r>
    </w:p>
    <w:p w14:paraId="45EE30B1">
      <w:pPr>
        <w:pStyle w:val="2"/>
        <w:keepNext w:val="0"/>
        <w:keepLines w:val="0"/>
        <w:widowControl/>
        <w:suppressLineNumbers w:val="0"/>
        <w:bidi w:val="0"/>
      </w:pPr>
      <w:r>
        <w:rPr>
          <w:rStyle w:val="7"/>
        </w:rPr>
        <w:t>价格超业务范围             -&gt; CONFLICT</w:t>
      </w:r>
    </w:p>
    <w:p w14:paraId="4AB3E3CF">
      <w:pPr>
        <w:pStyle w:val="3"/>
        <w:keepNext w:val="0"/>
        <w:keepLines w:val="0"/>
        <w:widowControl/>
        <w:suppressLineNumbers w:val="0"/>
      </w:pPr>
      <w:r>
        <w:t>这样即使模型在密集图里幻觉，也不会直接形成一整串错误结果。</w:t>
      </w:r>
    </w:p>
    <w:p w14:paraId="7DFF189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对“人眼勉强可见”的样本要诚实</w:t>
      </w:r>
      <w:r>
        <w:br w:type="textWrapping"/>
      </w:r>
      <w:r>
        <w:t>如果价签在原图里的数字高度已经只有几个像素，经过 API 内部缩放后模型大概率已经看不清。这时提示词救不了，继续让它输出只会增加幻觉。</w:t>
      </w:r>
    </w:p>
    <w:p w14:paraId="55802DD0">
      <w:pPr>
        <w:pStyle w:val="3"/>
        <w:keepNext w:val="0"/>
        <w:keepLines w:val="0"/>
        <w:widowControl/>
        <w:suppressLineNumbers w:val="0"/>
      </w:pPr>
      <w:r>
        <w:t>应该加逐框可读性判断：</w:t>
      </w:r>
    </w:p>
    <w:p w14:paraId="134BD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bbox 高度是否低于业务阈值；</w:t>
      </w:r>
    </w:p>
    <w:p w14:paraId="338C68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数字区域对比度是否不足；</w:t>
      </w:r>
    </w:p>
    <w:p w14:paraId="02A469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Laplacian 清晰度是否过低；</w:t>
      </w:r>
    </w:p>
    <w:p w14:paraId="78B30C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OCR 放大后是否仍读不出；</w:t>
      </w:r>
    </w:p>
    <w:p w14:paraId="769818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多次读数是否无共识。</w:t>
      </w:r>
    </w:p>
    <w:p w14:paraId="7B9B4845">
      <w:pPr>
        <w:pStyle w:val="3"/>
        <w:keepNext w:val="0"/>
        <w:keepLines w:val="0"/>
        <w:widowControl/>
        <w:suppressLineNumbers w:val="0"/>
      </w:pPr>
      <w:r>
        <w:t>不满足就输出：</w:t>
      </w:r>
    </w:p>
    <w:p w14:paraId="15B73733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{</w:t>
      </w:r>
    </w:p>
    <w:p w14:paraId="1F7D6EDB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"status": "UNREADABLE",</w:t>
      </w:r>
    </w:p>
    <w:p w14:paraId="1BA5C494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"reason": "PRICE_REGION_TOO_SMALL_OR_BLURRY",</w:t>
      </w:r>
    </w:p>
    <w:p w14:paraId="5327ADAE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"need_review": true</w:t>
      </w:r>
    </w:p>
    <w:p w14:paraId="2CA46692">
      <w:pPr>
        <w:pStyle w:val="2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41CB9BF1">
      <w:pPr>
        <w:pStyle w:val="3"/>
        <w:keepNext w:val="0"/>
        <w:keepLines w:val="0"/>
        <w:widowControl/>
        <w:suppressLineNumbers w:val="0"/>
      </w:pPr>
      <w:r>
        <w:t>这类结果不应进入正式 sku-price 表，但应进入复核池。业务上必须接受一个事实：</w:t>
      </w:r>
      <w:r>
        <w:rPr>
          <w:rStyle w:val="6"/>
        </w:rPr>
        <w:t>固定模型 + 低质量密集小字，不可能稳定自动化读对；宁可漏读，也不能让模型编价格。</w:t>
      </w:r>
    </w:p>
    <w:p w14:paraId="5E7C30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评测也要改</w:t>
      </w:r>
      <w:r>
        <w:br w:type="textWrapping"/>
      </w:r>
      <w:r>
        <w:t>不要只用整图 F1 看这个问题，要单独建一个“密集价签集”：</w:t>
      </w:r>
    </w:p>
    <w:p w14:paraId="179531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t>人工标注真实槽位；</w:t>
      </w:r>
    </w:p>
    <w:p w14:paraId="132906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标注每个槽位是否能读；</w:t>
      </w:r>
    </w:p>
    <w:p w14:paraId="5ACB57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标注真实价格；</w:t>
      </w:r>
    </w:p>
    <w:p w14:paraId="79BCC01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统计模型幻觉率、整行崩坏率、价格错误率、坐标漂移率。</w:t>
      </w:r>
    </w:p>
    <w:p w14:paraId="39BB16F2">
      <w:pPr>
        <w:pStyle w:val="3"/>
        <w:keepNext w:val="0"/>
        <w:keepLines w:val="0"/>
        <w:widowControl/>
        <w:suppressLineNumbers w:val="0"/>
      </w:pPr>
      <w:r>
        <w:t>核心指标：</w:t>
      </w:r>
    </w:p>
    <w:p w14:paraId="7BA0DB84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hallucinated_tag_rate：无真实槽位但模型输出</w:t>
      </w:r>
    </w:p>
    <w:p w14:paraId="39681D68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wrong_price_rate：槽位正确但价格错</w:t>
      </w:r>
    </w:p>
    <w:p w14:paraId="4FB79B78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coordinate_drift_rate：价格对但 bbox 偏到邻位</w:t>
      </w:r>
    </w:p>
    <w:p w14:paraId="37332B0F">
      <w:pPr>
        <w:pStyle w:val="2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row_collapse_rate：一行里超过 N 个错误</w:t>
      </w:r>
    </w:p>
    <w:p w14:paraId="29B20130">
      <w:pPr>
        <w:pStyle w:val="2"/>
        <w:keepNext w:val="0"/>
        <w:keepLines w:val="0"/>
        <w:widowControl/>
        <w:suppressLineNumbers w:val="0"/>
        <w:bidi w:val="0"/>
      </w:pPr>
      <w:r>
        <w:rPr>
          <w:rStyle w:val="7"/>
        </w:rPr>
        <w:t>unreadable_reject_precision：被判不可读的槽位里确实不可读的比例</w:t>
      </w:r>
    </w:p>
    <w:p w14:paraId="3295A780">
      <w:pPr>
        <w:pStyle w:val="3"/>
        <w:keepNext w:val="0"/>
        <w:keepLines w:val="0"/>
        <w:widowControl/>
        <w:suppressLineNumbers w:val="0"/>
      </w:pPr>
      <w:r>
        <w:t>这样能直接衡量你说的“连锁反应”是否被控制住。</w:t>
      </w:r>
    </w:p>
    <w:p w14:paraId="6A2C584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一句话结论</w:t>
      </w:r>
      <w:r>
        <w:br w:type="textWrapping"/>
      </w:r>
      <w:r>
        <w:t>从汪金玲项目里能学到的最重要经验是：**历史项目也没靠 VLM 一次全图解决密集价签，而是靠候选框、裁剪、OCR、低置信兜底和复核。**你现在的密集幻觉问题，下一步应该做“密集模式槽位拟合 + 裁剪读数共识 + 不可读拒识”，而不是继续往提示词里加已经有的识别规则。</w:t>
      </w:r>
    </w:p>
    <w:p w14:paraId="61C8DD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7A7358"/>
    <w:multiLevelType w:val="multilevel"/>
    <w:tmpl w:val="E17A7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DA675B7"/>
    <w:multiLevelType w:val="multilevel"/>
    <w:tmpl w:val="EDA67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9B31D62"/>
    <w:multiLevelType w:val="multilevel"/>
    <w:tmpl w:val="F9B31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895237"/>
    <w:multiLevelType w:val="multilevel"/>
    <w:tmpl w:val="18895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D6DCB85"/>
    <w:multiLevelType w:val="multilevel"/>
    <w:tmpl w:val="3D6DC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6911BB6"/>
    <w:multiLevelType w:val="multilevel"/>
    <w:tmpl w:val="76911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NlMmNlZGE3NWU5NDk4ZDVjODY0NmMyZTU1Mjk2MTQifQ=="/>
  </w:docVars>
  <w:rsids>
    <w:rsidRoot w:val="00000000"/>
    <w:rsid w:val="3576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2026-09-23T06:45:17Z</dcterms:created>
  <dc:creator>20667</dc:creator>
  <cp:lastModifiedBy>20667</cp:lastModifiedBy>
  <dcterms:modified xsi:type="dcterms:W3CDTF">2026-09-23T06:45:30Z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915E0DF59A094E1EAE41A31308982831_12</vt:lpwstr>
  </property>
</Properties>
</file>