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r>
              <w:t>组合反算支持的多种预测情景，包括基准（BASE）/乐观/悲观/压力情景。本期仅启用 BASE 基准情景，其他情景入口隐藏，待后续版本补齐；默认情景为基准。</w:t>
            </w:r>
          </w:p>
        </w:tc>
      </w:tr>
      <w:tr>
        <w:tc>
          <w:tcPr>
            <w:tcW w:w="0" w:type="auto"/>
          </w:tcPr>
          <w:p>
            <w:r>
              <w:t xml:space="preserve">21</w:t>
            </w:r>
          </w:p>
        </w:tc>
        <w:tc>
          <w:tcPr>
            <w:tcW w:w="0" w:type="auto"/>
          </w:tcPr>
          <w:p>
            <w:r>
              <w:t xml:space="preserve">新业务模拟引擎（New Business Sim Engine）</w:t>
            </w:r>
          </w:p>
        </w:tc>
        <w:tc>
          <w:tcPr>
            <w:tcW w:w="0" w:type="auto"/>
          </w:tcPr>
          <w:p>
            <w:r>
              <w:t xml:space="preserve">对固定账户册方案按月滚动（到期还本 + 续作 + 新业务叠加），从基准月开始生成未来 24 个月的 64+64 桶基础数据快照；输出与 prcp_data_basic 同口径；为反算驾驶舱提供基础预测输入。</w:t>
            </w:r>
          </w:p>
        </w:tc>
      </w:tr>
      <w:tr>
        <w:tc>
          <w:tcPr>
            <w:tcW w:w="0" w:type="auto"/>
          </w:tcPr>
          <w:p>
            <w:r>
              <w:t xml:space="preserve">22</w:t>
            </w:r>
          </w:p>
        </w:tc>
        <w:tc>
          <w:tcPr>
            <w:tcW w:w="0" w:type="auto"/>
          </w:tcPr>
          <w:p>
            <w:r>
              <w:t xml:space="preserve">新业务模拟方案（Sim Scheme）</w:t>
            </w:r>
          </w:p>
        </w:tc>
        <w:tc>
          <w:tcPr>
            <w:tcW w:w="0" w:type="auto"/>
          </w:tcPr>
          <w:p>
            <w:r>
              <w:t xml:space="preserve">新业务模拟引擎的方案主表（prcp_sim_scheme）；绑定一个账户册方案（prcp_coa_scheme）+ 基准月 data_date，承载 N 个 L3+ 节点配置（年化增长率 + 期限占比子表）。</w:t>
            </w:r>
          </w:p>
        </w:tc>
      </w:tr>
      <w:tr>
        <w:tc>
          <w:tcPr>
            <w:tcW w:w="0" w:type="auto"/>
          </w:tcPr>
          <w:p>
            <w:r>
              <w:t xml:space="preserve">23</w:t>
            </w:r>
          </w:p>
        </w:tc>
        <w:tc>
          <w:tcPr>
            <w:tcW w:w="0" w:type="auto"/>
          </w:tcPr>
          <w:p>
            <w:r>
              <w:t xml:space="preserve">期限占比明细（Term Ratio）</w:t>
            </w:r>
          </w:p>
        </w:tc>
        <w:tc>
          <w:tcPr>
            <w:tcW w:w="0" w:type="auto"/>
          </w:tcPr>
          <w:p>
            <w:r>
              <w:t xml:space="preserve">每个节点配置下的多行明细（prcp_sim_term_ratio）：term_value（1~60 月）+ business_ratio（0~100%），按节点求和必须=100%；引擎按占比把当月新增量分摊到 64+64 期限桶。</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p>
            <w:r>
              <w:t xml:space="preserve">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p>
            <w:r>
              <w:t xml:space="preserve">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tc>
          <w:tcPr>
            <w:tcW w:w="0" w:type="auto"/>
          </w:tcPr>
          <w:p>
            <w:r>
              <w:t xml:space="preserve">7</w:t>
            </w:r>
          </w:p>
        </w:tc>
        <w:tc>
          <w:tcPr>
            <w:tcW w:w="0" w:type="auto"/>
          </w:tcPr>
          <w:p>
            <w:r>
              <w:t xml:space="preserve">F07 新业务模拟方案模块</w:t>
            </w:r>
          </w:p>
        </w:tc>
        <w:tc>
          <w:tcPr>
            <w:tcW w:w="0" w:type="auto"/>
          </w:tcPr>
          <w:p>
            <w:r>
              <w:t xml:space="preserve">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tcPr>
          <w:p>
            <w:r>
              <w:t xml:space="preserve">组合管理测算平台PRCP</w:t>
            </w:r>
          </w:p>
        </w:tc>
        <w:tc>
          <w:tcPr>
            <w:tcW w:w="0" w:type="auto"/>
          </w:tcPr>
          <w:p>
            <w:r>
              <w:t xml:space="preserve">含 4 项二级菜单（方案列表/参数配置/引擎计量/结果查看）</w:t>
            </w:r>
          </w:p>
        </w:tc>
        <w:tc>
          <w:tcPr>
            <w:tcW w:w="0" w:type="auto"/>
          </w:tcPr>
          <w:p>
            <w:r>
              <w:t xml:space="preserve">P0</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r>
              <w:t xml:space="preserve">ACTIVE</w:t>
            </w:r>
          </w:p>
        </w:tc>
        <w:tc>
          <w:p>
            <w:r>
              <w:t xml:space="preserve">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tc>
          <w:p>
            <w:r>
              <w:t xml:space="preserve">8</w:t>
            </w:r>
          </w:p>
        </w:tc>
        <w:tc>
          <w:tcPr>
            <w:tcW w:w="0" w:type="auto"/>
          </w:tcPr>
          <w:p>
            <w:r>
              <w:t xml:space="preserve">batch_id</w:t>
            </w:r>
          </w:p>
        </w:tc>
        <w:tc>
          <w:tcPr>
            <w:tcW w:w="0" w:type="auto"/>
          </w:tcPr>
          <w:p>
            <w:r>
              <w:t xml:space="preserve">VARCHAR</w:t>
            </w:r>
          </w:p>
        </w:tc>
        <w:tc>
          <w:tcPr>
            <w:tcW w:w="0" w:type="auto"/>
          </w:tcPr>
          <w:p>
            <w:r>
              <w:t xml:space="preserve">64</w:t>
            </w:r>
          </w:p>
        </w:tc>
        <w:tc>
          <w:tcPr>
            <w:tcW w:w="0" w:type="auto"/>
          </w:tcPr>
          <w:p>
            <w:r>
              <w:t xml:space="preserve">否</w:t>
            </w:r>
          </w:p>
        </w:tc>
        <w:tc>
          <w:tcPr>
            <w:tcW w:w="0" w:type="auto"/>
          </w:tcPr>
          <w:p>
            <w:r>
              <w:t xml:space="preserve">—</w:t>
            </w:r>
          </w:p>
        </w:tc>
        <w:tc>
          <w:tcPr>
            <w:tcW w:w="0" w:type="auto"/>
          </w:tcPr>
          <w:p>
            <w:r>
              <w:t xml:space="preserve">批次 ID（本期反算结果按 batch_id 留存，关联 prcp_reverse_run.run_code）</w:t>
            </w:r>
          </w:p>
        </w:tc>
      </w:tr>
      <w:tr>
        <w:tc>
          <w:p>
            <w:r>
              <w:t xml:space="preserve">9</w:t>
            </w:r>
          </w:p>
        </w:tc>
        <w:tc>
          <w:tcPr>
            <w:tcW w:w="0" w:type="auto"/>
          </w:tcPr>
          <w:p>
            <w:r>
              <w:t xml:space="preserve">run_id</w:t>
            </w:r>
          </w:p>
        </w:tc>
        <w:tc>
          <w:tcPr>
            <w:tcW w:w="0" w:type="auto"/>
          </w:tcPr>
          <w:p>
            <w:r>
              <w:t xml:space="preserve">BIGINT</w:t>
            </w:r>
          </w:p>
        </w:tc>
        <w:tc>
          <w:tcPr>
            <w:tcW w:w="0" w:type="auto"/>
          </w:tcPr>
          <w:p>
            <w:r>
              <w:t xml:space="preserve">20</w:t>
            </w:r>
          </w:p>
        </w:tc>
        <w:tc>
          <w:tcPr>
            <w:tcW w:w="0" w:type="auto"/>
          </w:tcPr>
          <w:p>
            <w:r>
              <w:t xml:space="preserve">否</w:t>
            </w:r>
          </w:p>
        </w:tc>
        <w:tc>
          <w:tcPr>
            <w:tcW w:w="0" w:type="auto"/>
          </w:tcPr>
          <w:p>
            <w:r>
              <w:t xml:space="preserve">—</w:t>
            </w:r>
          </w:p>
        </w:tc>
        <w:tc>
          <w:tcPr>
            <w:tcW w:w="0" w:type="auto"/>
          </w:tcPr>
          <w:p>
            <w:r>
              <w:t xml:space="preserve">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pPr>
      <w:r>
        <w:rPr>
          <w:b/>
          <w:sz w:val="22"/>
        </w:rPr>
        <w:t xml:space="preserve">本期上线指标口径最小定版表（仅对本期展示和参与反算的指标做口径定版；未实现的指标标为"暂不支持"，不填展示数）</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100"/>
        <w:gridCol w:w="1100"/>
        <w:gridCol w:w="1500"/>
        <w:gridCol w:w="1700"/>
        <w:gridCol w:w="900"/>
        <w:gridCol w:w="900"/>
        <w:gridCol w:w="900"/>
        <w:gridCol w:w="900"/>
      </w:tblGrid>
      <w:tr>
        <w:tc>
          <w:tcPr>
            <w:tcW w:w="0" w:type="auto"/>
          </w:tcPr>
          <w:p>
            <w:r>
              <w:rPr>
                <w:b/>
              </w:rPr>
              <w:t xml:space="preserve">指标编码</w:t>
            </w:r>
          </w:p>
        </w:tc>
        <w:tc>
          <w:tcPr>
            <w:tcW w:w="0" w:type="auto"/>
          </w:tcPr>
          <w:p>
            <w:r>
              <w:rPr>
                <w:b/>
              </w:rPr>
              <w:t xml:space="preserve">指标名称</w:t>
            </w:r>
          </w:p>
        </w:tc>
        <w:tc>
          <w:tcPr>
            <w:tcW w:w="0" w:type="auto"/>
          </w:tcPr>
          <w:p>
            <w:r>
              <w:rPr>
                <w:b/>
              </w:rPr>
              <w:t xml:space="preserve">来源字段/报表表项</w:t>
            </w:r>
          </w:p>
        </w:tc>
        <w:tc>
          <w:tcPr>
            <w:tcW w:w="0" w:type="auto"/>
          </w:tcPr>
          <w:p>
            <w:r>
              <w:rPr>
                <w:b/>
              </w:rPr>
              <w:t xml:space="preserve">公式</w:t>
            </w:r>
          </w:p>
        </w:tc>
        <w:tc>
          <w:tcPr>
            <w:tcW w:w="0" w:type="auto"/>
          </w:tcPr>
          <w:p>
            <w:r>
              <w:rPr>
                <w:b/>
              </w:rPr>
              <w:t xml:space="preserve">金额单位</w:t>
            </w:r>
          </w:p>
        </w:tc>
        <w:tc>
          <w:tcPr>
            <w:tcW w:w="0" w:type="auto"/>
          </w:tcPr>
          <w:p>
            <w:r>
              <w:rPr>
                <w:b/>
              </w:rPr>
              <w:t xml:space="preserve">利率存储</w:t>
            </w:r>
          </w:p>
        </w:tc>
        <w:tc>
          <w:tcPr>
            <w:tcW w:w="0" w:type="auto"/>
          </w:tcPr>
          <w:p>
            <w:r>
              <w:rPr>
                <w:b/>
              </w:rPr>
              <w:t xml:space="preserve">计息期间</w:t>
            </w:r>
          </w:p>
        </w:tc>
        <w:tc>
          <w:tcPr>
            <w:tcW w:w="0" w:type="auto"/>
          </w:tcPr>
          <w:p>
            <w:r>
              <w:rPr>
                <w:b/>
              </w:rPr>
              <w:t xml:space="preserve">缺失值处理</w:t>
            </w:r>
          </w:p>
        </w:tc>
      </w:tr>
      <w:tr>
        <w:tc>
          <w:tcPr>
            <w:tcW w:w="0" w:type="auto"/>
          </w:tcPr>
          <w:p>
            <w:r>
              <w:rPr/>
              <w:t xml:space="preserve">KPI_NIM</w:t>
            </w:r>
          </w:p>
        </w:tc>
        <w:tc>
          <w:tcPr>
            <w:tcW w:w="0" w:type="auto"/>
          </w:tcPr>
          <w:p>
            <w:r>
              <w:rPr/>
              <w:t xml:space="preserve">净息差</w:t>
            </w:r>
          </w:p>
        </w:tc>
        <w:tc>
          <w:tcPr>
            <w:tcW w:w="0" w:type="auto"/>
          </w:tcPr>
          <w:p>
            <w:r>
              <w:rPr/>
              <w:t xml:space="preserve">prcp_data_basic.avg_balance × prcp_data_basic.weighted_rate</w:t>
            </w:r>
          </w:p>
        </w:tc>
        <w:tc>
          <w:tcPr>
            <w:tcW w:w="0" w:type="auto"/>
          </w:tcPr>
          <w:p>
            <w:r>
              <w:rPr/>
              <w:t xml:space="preserve">Σ(avg_balance × weighted_rate) / Σ(avg_balance)，其中 weighted_rate 为年化值</w:t>
            </w:r>
          </w:p>
        </w:tc>
        <w:tc>
          <w:tcPr>
            <w:tcW w:w="0" w:type="auto"/>
          </w:tcPr>
          <w:p>
            <w:r>
              <w:rPr/>
              <w:t xml:space="preserve">小数（如 0.025 表示 2.5%）</w:t>
            </w:r>
          </w:p>
        </w:tc>
        <w:tc>
          <w:tcPr>
            <w:tcW w:w="0" w:type="auto"/>
          </w:tcPr>
          <w:p>
            <w:r>
              <w:rPr/>
              <w:t xml:space="preserve">DECIMAL(10,6) 年化值</w:t>
            </w:r>
          </w:p>
        </w:tc>
        <w:tc>
          <w:tcPr>
            <w:tcW w:w="0" w:type="auto"/>
          </w:tcPr>
          <w:p>
            <w:r>
              <w:rPr/>
              <w:t xml:space="preserve">M（月）：monthly_nii = avg_balance × weighted_rate / 12</w:t>
            </w:r>
          </w:p>
        </w:tc>
        <w:tc>
          <w:tcPr>
            <w:tcW w:w="0" w:type="auto"/>
          </w:tcPr>
          <w:p>
            <w:r>
              <w:rPr/>
              <w:t xml:space="preserve">缺失分母/分子 → 指标标"暂不支持"，UI 显示 "—"，不报 0</w:t>
            </w:r>
          </w:p>
        </w:tc>
      </w:tr>
      <w:tr>
        <w:tc>
          <w:tcPr>
            <w:tcW w:w="0" w:type="auto"/>
          </w:tcPr>
          <w:p>
            <w:r>
              <w:rPr/>
              <w:t xml:space="preserve">KPI_NII</w:t>
            </w:r>
          </w:p>
        </w:tc>
        <w:tc>
          <w:tcPr>
            <w:tcW w:w="0" w:type="auto"/>
          </w:tcPr>
          <w:p>
            <w:r>
              <w:rPr/>
              <w:t xml:space="preserve">净利息收入</w:t>
            </w:r>
          </w:p>
        </w:tc>
        <w:tc>
          <w:tcPr>
            <w:tcW w:w="0" w:type="auto"/>
          </w:tcPr>
          <w:p>
            <w:r>
              <w:rPr/>
              <w:t xml:space="preserve">prcp_data_basic.interest_amount</w:t>
            </w:r>
          </w:p>
        </w:tc>
        <w:tc>
          <w:tcPr>
            <w:tcW w:w="0" w:type="auto"/>
          </w:tcPr>
          <w:p>
            <w:r>
              <w:rPr/>
              <w:t xml:space="preserve">Σ(interest_amount)；按月汇总</w:t>
            </w:r>
          </w:p>
        </w:tc>
        <w:tc>
          <w:tcPr>
            <w:tcW w:w="0" w:type="auto"/>
          </w:tcPr>
          <w:p>
            <w:r>
              <w:rPr/>
              <w:t xml:space="preserve">元（CNY）</w:t>
            </w:r>
          </w:p>
        </w:tc>
        <w:tc>
          <w:tcPr>
            <w:tcW w:w="0" w:type="auto"/>
          </w:tcPr>
          <w:p>
            <w:r>
              <w:rPr/>
              <w:t xml:space="preserve">N/A</w:t>
            </w:r>
          </w:p>
        </w:tc>
        <w:tc>
          <w:tcPr>
            <w:tcW w:w="0" w:type="auto"/>
          </w:tcPr>
          <w:p>
            <w:r>
              <w:rPr/>
              <w:t xml:space="preserve">M（月）；月度 NII = avg_balance × weighted_rate / 12</w:t>
            </w:r>
          </w:p>
        </w:tc>
        <w:tc>
          <w:tcPr>
            <w:tcW w:w="0" w:type="auto"/>
          </w:tcPr>
          <w:p>
            <w:r>
              <w:rPr/>
              <w:t xml:space="preserve">缺 interest_amount → 用 monthly_nii 公式补算；缺 avg_balance → "—"</w:t>
            </w:r>
          </w:p>
        </w:tc>
      </w:tr>
      <w:tr>
        <w:tc>
          <w:tcPr>
            <w:tcW w:w="0" w:type="auto"/>
          </w:tcPr>
          <w:p>
            <w:r>
              <w:rPr/>
              <w:t xml:space="preserve">KPI_RWA</w:t>
            </w:r>
          </w:p>
        </w:tc>
        <w:tc>
          <w:tcPr>
            <w:tcW w:w="0" w:type="auto"/>
          </w:tcPr>
          <w:p>
            <w:r>
              <w:rPr/>
              <w:t xml:space="preserve">风险加权资产</w:t>
            </w:r>
          </w:p>
        </w:tc>
        <w:tc>
          <w:tcPr>
            <w:tcW w:w="0" w:type="auto"/>
          </w:tcPr>
          <w:p>
            <w:r>
              <w:rPr/>
              <w:t xml:space="preserve">prcp_data_basic.risk_weight × prcp_data_basic.current_balance</w:t>
            </w:r>
          </w:p>
        </w:tc>
        <w:tc>
          <w:tcPr>
            <w:tcW w:w="0" w:type="auto"/>
          </w:tcPr>
          <w:p>
            <w:r>
              <w:rPr/>
              <w:t xml:space="preserve">Σ(risk_weight × current_balance)</w:t>
            </w:r>
          </w:p>
        </w:tc>
        <w:tc>
          <w:tcPr>
            <w:tcW w:w="0" w:type="auto"/>
          </w:tcPr>
          <w:p>
            <w:r>
              <w:rPr/>
              <w:t xml:space="preserve">元</w:t>
            </w:r>
          </w:p>
        </w:tc>
        <w:tc>
          <w:tcPr>
            <w:tcW w:w="0" w:type="auto"/>
          </w:tcPr>
          <w:p>
            <w:r>
              <w:rPr/>
              <w:t xml:space="preserve">N/A</w:t>
            </w:r>
          </w:p>
        </w:tc>
        <w:tc>
          <w:tcPr>
            <w:tcW w:w="0" w:type="auto"/>
          </w:tcPr>
          <w:p>
            <w:r>
              <w:rPr/>
              <w:t xml:space="preserve">期末口径</w:t>
            </w:r>
          </w:p>
        </w:tc>
        <w:tc>
          <w:tcPr>
            <w:tcW w:w="0" w:type="auto"/>
          </w:tcPr>
          <w:p>
            <w:r>
              <w:rPr/>
              <w:t xml:space="preserve">缺 risk_weight → 缺项资产不计入；缺 current_balance → 缺节点不计入</w:t>
            </w:r>
          </w:p>
        </w:tc>
      </w:tr>
      <w:tr>
        <w:tc>
          <w:tcPr>
            <w:tcW w:w="0" w:type="auto"/>
          </w:tcPr>
          <w:p>
            <w:r>
              <w:rPr/>
              <w:t xml:space="preserve">KPI_LCR</w:t>
            </w:r>
          </w:p>
        </w:tc>
        <w:tc>
          <w:tcPr>
            <w:tcW w:w="0" w:type="auto"/>
          </w:tcPr>
          <w:p>
            <w:r>
              <w:rPr/>
              <w:t xml:space="preserve">流动性覆盖率</w:t>
            </w:r>
          </w:p>
        </w:tc>
        <w:tc>
          <w:tcPr>
            <w:tcW w:w="0" w:type="auto"/>
          </w:tcPr>
          <w:p>
            <w:r>
              <w:rPr/>
              <w:t xml:space="preserve">prcp_data_basic.hqla_factor / 净现金流出（30 天）</w:t>
            </w:r>
          </w:p>
        </w:tc>
        <w:tc>
          <w:tcPr>
            <w:tcW w:w="0" w:type="auto"/>
          </w:tcPr>
          <w:p>
            <w:r>
              <w:rPr/>
              <w:t xml:space="preserve">HQLA / 30 天净现金流出 ≥ 100%</w:t>
            </w:r>
          </w:p>
        </w:tc>
        <w:tc>
          <w:tcPr>
            <w:tcW w:w="0" w:type="auto"/>
          </w:tcPr>
          <w:p>
            <w:r>
              <w:rPr/>
              <w:t xml:space="preserve">百分比</w:t>
            </w:r>
          </w:p>
        </w:tc>
        <w:tc>
          <w:tcPr>
            <w:tcW w:w="0" w:type="auto"/>
          </w:tcPr>
          <w:p>
            <w:r>
              <w:rPr/>
              <w:t xml:space="preserve">N/A</w:t>
            </w:r>
          </w:p>
        </w:tc>
        <w:tc>
          <w:tcPr>
            <w:tcW w:w="0" w:type="auto"/>
          </w:tcPr>
          <w:p>
            <w:r>
              <w:rPr/>
              <w:t xml:space="preserve">30 天滚动</w:t>
            </w:r>
          </w:p>
        </w:tc>
        <w:tc>
          <w:tcPr>
            <w:tcW w:w="0" w:type="auto"/>
          </w:tcPr>
          <w:p>
            <w:r>
              <w:rPr/>
              <w:t xml:space="preserve">分母为 0 → "—"；分子为 0 → 0</w:t>
            </w:r>
          </w:p>
        </w:tc>
      </w:tr>
      <w:tr>
        <w:tc>
          <w:tcPr>
            <w:tcW w:w="0" w:type="auto"/>
          </w:tcPr>
          <w:p>
            <w:r>
              <w:rPr/>
              <w:t xml:space="preserve">KPI_CAR</w:t>
            </w:r>
          </w:p>
        </w:tc>
        <w:tc>
          <w:tcPr>
            <w:tcW w:w="0" w:type="auto"/>
          </w:tcPr>
          <w:p>
            <w:r>
              <w:rPr/>
              <w:t xml:space="preserve">资本充足率</w:t>
            </w:r>
          </w:p>
        </w:tc>
        <w:tc>
          <w:tcPr>
            <w:tcW w:w="0" w:type="auto"/>
          </w:tcPr>
          <w:p>
            <w:r>
              <w:rPr/>
              <w:t xml:space="preserve">一级资本 / RWA</w:t>
            </w:r>
          </w:p>
        </w:tc>
        <w:tc>
          <w:tcPr>
            <w:tcW w:w="0" w:type="auto"/>
          </w:tcPr>
          <w:p>
            <w:r>
              <w:rPr/>
              <w:t xml:space="preserve">≥ 10.5%（监管底线）</w:t>
            </w:r>
          </w:p>
        </w:tc>
        <w:tc>
          <w:tcPr>
            <w:tcW w:w="0" w:type="auto"/>
          </w:tcPr>
          <w:p>
            <w:r>
              <w:rPr/>
              <w:t xml:space="preserve">百分比</w:t>
            </w:r>
          </w:p>
        </w:tc>
        <w:tc>
          <w:tcPr>
            <w:tcW w:w="0" w:type="auto"/>
          </w:tcPr>
          <w:p>
            <w:r>
              <w:rPr/>
              <w:t xml:space="preserve">N/A</w:t>
            </w:r>
          </w:p>
        </w:tc>
        <w:tc>
          <w:tcPr>
            <w:tcW w:w="0" w:type="auto"/>
          </w:tcPr>
          <w:p>
            <w:r>
              <w:rPr/>
              <w:t xml:space="preserve">期末口径</w:t>
            </w:r>
          </w:p>
        </w:tc>
        <w:tc>
          <w:tcPr>
            <w:tcW w:w="0" w:type="auto"/>
          </w:tcPr>
          <w:p>
            <w:r>
              <w:rPr/>
              <w:t xml:space="preserve">缺资本数据 → "—"，反算入口禁用</w:t>
            </w:r>
          </w:p>
        </w:tc>
      </w:tr>
      <w:tr>
        <w:tc>
          <w:tcPr>
            <w:tcW w:w="0" w:type="auto"/>
          </w:tcPr>
          <w:p>
            <w:r>
              <w:rPr/>
              <w:t xml:space="preserve">KPI_GAP</w:t>
            </w:r>
          </w:p>
        </w:tc>
        <w:tc>
          <w:tcPr>
            <w:tcW w:w="0" w:type="auto"/>
          </w:tcPr>
          <w:p>
            <w:r>
              <w:rPr/>
              <w:t xml:space="preserve">期限缺口</w:t>
            </w:r>
          </w:p>
        </w:tc>
        <w:tc>
          <w:tcPr>
            <w:tcW w:w="0" w:type="auto"/>
          </w:tcPr>
          <w:p>
            <w:r>
              <w:rPr/>
              <w:t xml:space="preserve">prcp_data_basic_orig / rem 期限桶差额</w:t>
            </w:r>
          </w:p>
        </w:tc>
        <w:tc>
          <w:tcPr>
            <w:tcW w:w="0" w:type="auto"/>
          </w:tcPr>
          <w:p>
            <w:r>
              <w:rPr/>
              <w:t xml:space="preserve">按 13 档聚合：Σ(资产_rem_k - 负债_rem_k) / Σ(资产_rem_k)</w:t>
            </w:r>
          </w:p>
        </w:tc>
        <w:tc>
          <w:tcPr>
            <w:tcW w:w="0" w:type="auto"/>
          </w:tcPr>
          <w:p>
            <w:r>
              <w:rPr/>
              <w:t xml:space="preserve">元</w:t>
            </w:r>
          </w:p>
        </w:tc>
        <w:tc>
          <w:tcPr>
            <w:tcW w:w="0" w:type="auto"/>
          </w:tcPr>
          <w:p>
            <w:r>
              <w:rPr/>
              <w:t xml:space="preserve">N/A</w:t>
            </w:r>
          </w:p>
        </w:tc>
        <w:tc>
          <w:tcPr>
            <w:tcW w:w="0" w:type="auto"/>
          </w:tcPr>
          <w:p>
            <w:r>
              <w:rPr/>
              <w:t xml:space="preserve">各档累计</w:t>
            </w:r>
          </w:p>
        </w:tc>
        <w:tc>
          <w:tcPr>
            <w:tcW w:w="0" w:type="auto"/>
          </w:tcPr>
          <w:p>
            <w:r>
              <w:rPr/>
              <w:t xml:space="preserve">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r>
              <w:t xml:space="preserve">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r>
              <w:t xml:space="preserve">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 xml:space="preserve">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pPr>
        <w:pStyle w:val="Normal"/>
        <w:jc w:val="left"/>
      </w:pPr>
      <w:r>
        <w:rPr>
          <w:rFonts w:ascii="宋体" w:hAnsi="宋体" w:eastAsia="宋体" w:cs="宋体"/>
          <w:sz w:val="21"/>
          <w:szCs w:val="21"/>
        </w:rPr>
        <w:t xml:space="preserve">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pPr>
        <w:pStyle w:val="4"/>
        <w:outlineLvl w:val="2"/>
      </w:pPr>
      <w:r>
        <w:t xml:space="preserve">3.5.3.1. 本期反算最小求解规格</w:t>
      </w:r>
    </w:p>
    <w:p>
      <w:pPr>
        <w:pStyle w:val="Normal"/>
        <w:jc w:val="left"/>
      </w:pPr>
      <w:r>
        <w:rPr>
          <w:rFonts w:ascii="宋体" w:hAnsi="宋体" w:eastAsia="宋体" w:cs="宋体"/>
          <w:sz w:val="21"/>
          <w:szCs w:val="21"/>
        </w:rPr>
        <w:t xml:space="preserve">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pPr>
        <w:pStyle w:val="4"/>
        <w:outlineLvl w:val="2"/>
      </w:pPr>
      <w:r>
        <w:t xml:space="preserve">3.5.3.2. 本期执行批次与结果隔离规则</w:t>
      </w:r>
    </w:p>
    <w:p>
      <w:pPr>
        <w:pStyle w:val="Normal"/>
        <w:jc w:val="left"/>
      </w:pPr>
      <w:r>
        <w:rPr>
          <w:rFonts w:ascii="宋体" w:hAnsi="宋体" w:eastAsia="宋体" w:cs="宋体"/>
          <w:sz w:val="21"/>
          <w:szCs w:val="21"/>
        </w:rPr>
        <w:t xml:space="preserve">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pPr>
        <w:pStyle w:val="4"/>
        <w:outlineLvl w:val="2"/>
      </w:pPr>
      <w:r>
        <w:t xml:space="preserve">3.5.3.3. 本期执行状态机与防重规则</w:t>
      </w:r>
    </w:p>
    <w:p>
      <w:pPr>
        <w:pStyle w:val="Normal"/>
        <w:jc w:val="left"/>
      </w:pPr>
      <w:r>
        <w:rPr>
          <w:rFonts w:ascii="宋体" w:hAnsi="宋体" w:eastAsia="宋体" w:cs="宋体"/>
          <w:sz w:val="21"/>
          <w:szCs w:val="21"/>
        </w:rPr>
        <w:t xml:space="preserve">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r>
              <w:t xml:space="preserve">HEURISTIC</w:t>
            </w:r>
          </w:p>
        </w:tc>
        <w:tc>
          <w:p>
            <w:r>
              <w:t xml:space="preserve">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r>
              <w:t xml:space="preserve">方案侧状态：DRAFT/READY/CANCELLED；执行状态见 prcp_reverse_run 表</w:t>
            </w:r>
          </w:p>
        </w:tc>
      </w:tr>
      <w:tr>
        <w:tc>
          <w:tcPr>
            <w:tcW w:w="0" w:type="auto"/>
          </w:tcPr>
          <w:p>
            <w:r>
              <w:t xml:space="preserve">11</w:t>
            </w:r>
          </w:p>
        </w:tc>
        <w:tc>
          <w:tcPr>
            <w:tcW w:w="0" w:type="auto"/>
          </w:tcPr>
          <w:p>
            <w:r>
              <w:t xml:space="preserve">version</w:t>
            </w:r>
          </w:p>
        </w:tc>
        <w:tc>
          <w:tcPr>
            <w:tcW w:w="0" w:type="auto"/>
          </w:tcPr>
          <w:p>
            <w:r>
              <w:t xml:space="preserve">INT</w:t>
            </w:r>
          </w:p>
        </w:tc>
        <w:tc>
          <w:tcPr>
            <w:tcW w:w="0" w:type="auto"/>
          </w:tcPr>
          <w:p>
            <w:r>
              <w:t xml:space="preserve">11</w:t>
            </w:r>
          </w:p>
        </w:tc>
        <w:tc>
          <w:tcPr>
            <w:tcW w:w="0" w:type="auto"/>
          </w:tcPr>
          <w:p>
            <w:r>
              <w:t xml:space="preserve">否</w:t>
            </w:r>
          </w:p>
        </w:tc>
        <w:tc>
          <w:tcPr>
            <w:tcW w:w="0" w:type="auto"/>
          </w:tcPr>
          <w:p>
            <w:r>
              <w:t xml:space="preserve">1</w:t>
            </w:r>
          </w:p>
        </w:tc>
        <w:tc>
          <w:tcPr>
            <w:tcW w:w="0" w:type="auto"/>
          </w:tcPr>
          <w:p>
            <w:r>
              <w:t xml:space="preserve">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r>
              <w:t xml:space="preserve">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r>
              <w:t xml:space="preserve">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r>
              <w:t xml:space="preserve">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r>
              <w:t xml:space="preserve">JSON：{"feasible": true/false, "kpi_actual": {...}, "gap_total": ..., "adjustments": [...]}</w:t>
            </w:r>
          </w:p>
        </w:tc>
      </w:tr>
      <w:tr>
        <w:tc>
          <w:p>
            <w:r>
              <w:t xml:space="preserve">12</w:t>
            </w:r>
          </w:p>
        </w:tc>
        <w:tc>
          <w:tcPr>
            <w:tcW w:w="0" w:type="auto"/>
          </w:tcPr>
          <w:p>
            <w:r>
              <w:t xml:space="preserve">run_log</w:t>
            </w:r>
          </w:p>
        </w:tc>
        <w:tc>
          <w:tcPr>
            <w:tcW w:w="0" w:type="auto"/>
          </w:tcPr>
          <w:p>
            <w:r>
              <w:t xml:space="preserve">JSON</w:t>
            </w:r>
          </w:p>
        </w:tc>
        <w:tc>
          <w:tcPr>
            <w:tcW w:w="0" w:type="auto"/>
          </w:tcPr>
          <w:p>
            <w:r>
              <w:t xml:space="preserve">—</w:t>
            </w:r>
          </w:p>
        </w:tc>
        <w:tc>
          <w:tcPr>
            <w:tcW w:w="0" w:type="auto"/>
          </w:tcPr>
          <w:p>
            <w:r>
              <w:t xml:space="preserve">否</w:t>
            </w:r>
          </w:p>
        </w:tc>
        <w:tc>
          <w:tcPr>
            <w:tcW w:w="0" w:type="auto"/>
          </w:tcPr>
          <w:p>
            <w:r>
              <w:t xml:space="preserve">—</w:t>
            </w:r>
          </w:p>
        </w:tc>
        <w:tc>
          <w:tcPr>
            <w:tcW w:w="0" w:type="auto"/>
          </w:tcPr>
          <w:p>
            <w:r>
              <w:t xml:space="preserve">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 xml:space="preserve">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bookmarkStart w:id="0" w:name="_GoBack"/>
      <w:bookmarkEnd w:id="0"/>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br/>
        <w:t>① prcp_reverse_scheme：反算方案主表（含 scheme_code/scheme_name/coa_scheme_id/data_date/horizon_months/algorithm/status/version），其中 horizon_months 本期固定为 24。</w:t>
        <w:br/>
        <w:t>② prcp_reverse_target：反算目标指标表（含 scheme_id/kpi_id/target_value/constraint_type/weight/horizon_month）。</w:t>
        <w:br/>
        <w:t>③ prcp_reverse_run：反算执行记录表（含 run_code/scheme_id/status/start_at/end_at/algorithm/model_version_id/coa_scheme_id/data_date/run_log/run_id），每次执行生成独立 run_id。</w:t>
        <w:br/>
        <w:t>④ prcp_data_reverse：反算结果表（本期与基础数据同口径，沿用 64+64 期限桶结构），通过 (run_id, coa_node_id, date_offset, offset_unit) 四元组定位；offset_unit 默认 M（月），与 prcp_data_basic 子表字段结构一致。</w:t>
        <w:br/>
        <w:t>⑤ prcp_reverse_run_log：反算执行日志表。</w:t>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br/>
        <w:t>表 1：prcp_data_reverse（反算结果表，沿用 64+64 期限桶口径；通过 run_id + coa_node_id + data_date + date_offset 四元组定位；具体期限字段与 prcp_data_basic_orig / prcp_data_basic_rem 子表一致，本期不另行列举）。</w:t>
        <w:b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p>
            <w:r>
              <w:t xml:space="preserve">orig_m1~orig_y30</w:t>
            </w:r>
          </w:p>
        </w:tc>
        <w:tc>
          <w:p>
            <w:r>
              <w:t xml:space="preserve">DECIMAL</w:t>
            </w:r>
          </w:p>
        </w:tc>
        <w:tc>
          <w:p>
            <w:r>
              <w:t xml:space="preserve">20,4</w:t>
            </w:r>
          </w:p>
        </w:tc>
        <w:tc>
          <w:p>
            <w:r>
              <w:t xml:space="preserve">否</w:t>
            </w:r>
          </w:p>
        </w:tc>
        <w:tc>
          <w:p>
            <w:r>
              <w:t xml:space="preserve">0</w:t>
            </w:r>
          </w:p>
        </w:tc>
        <w:tc>
          <w:p>
            <w:r>
              <w:t xml:space="preserve">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p>
            <w:r>
              <w:t xml:space="preserve">rem_m1~rem_y30</w:t>
            </w:r>
          </w:p>
        </w:tc>
        <w:tc>
          <w:p>
            <w:r>
              <w:t xml:space="preserve">DECIMAL</w:t>
            </w:r>
          </w:p>
        </w:tc>
        <w:tc>
          <w:p>
            <w:r>
              <w:t xml:space="preserve">20,4</w:t>
            </w:r>
          </w:p>
        </w:tc>
        <w:tc>
          <w:p>
            <w:r>
              <w:t xml:space="preserve">否</w:t>
            </w:r>
          </w:p>
        </w:tc>
        <w:tc>
          <w:p>
            <w:r>
              <w:t xml:space="preserve">0</w:t>
            </w:r>
          </w:p>
        </w:tc>
        <w:tc>
          <w:p>
            <w:r>
              <w:t xml:space="preserve">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jc w:val="left"/>
      </w:pPr>
      <w:r>
        <w:rPr>
          <w:rFonts w:ascii="宋体" w:hAnsi="宋体" w:eastAsia="宋体" w:cs="宋体"/>
          <w:sz w:val="21"/>
          <w:szCs w:val="21"/>
        </w:rPr>
        <w:t xml:space="preserve">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pPr>
        <w:pStyle w:val="3"/>
        <w:outlineLvl w:val="1"/>
      </w:pPr>
      <w:r>
        <w:t xml:space="preserve">3.7. 【F07】新业务模拟方案模块</w:t>
      </w:r>
    </w:p>
    <w:p>
      <w:pPr>
        <w:pStyle w:val="4"/>
        <w:outlineLvl w:val="2"/>
      </w:pPr>
      <w:r>
        <w:t xml:space="preserve">3.7.1. 特性条目及业务场景说明</w:t>
      </w:r>
    </w:p>
    <w:p>
      <w:pPr>
        <w:pStyle w:val="Normal"/>
      </w:pPr>
      <w:r>
        <w:rPr>
          <w:rFonts w:ascii="宋体" w:hAnsi="宋体" w:eastAsia="宋体" w:cs="宋体"/>
          <w:sz w:val="21"/>
          <w:szCs w:val="21"/>
        </w:rPr>
        <w:t xml:space="preserve">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pPr>
        <w:pStyle w:val="Normal"/>
      </w:pPr>
      <w:r>
        <w:rPr>
          <w:rFonts w:ascii="宋体" w:hAnsi="宋体" w:eastAsia="宋体" w:cs="宋体"/>
          <w:sz w:val="21"/>
          <w:szCs w:val="21"/>
        </w:rPr>
        <w:t xml:space="preserve">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pPr>
        <w:pStyle w:val="Normal"/>
      </w:pPr>
      <w:r>
        <w:rPr>
          <w:rFonts w:ascii="Consolas" w:hAnsi="Consolas" w:eastAsia="宋体" w:cs="Consolas"/>
          <w:sz w:val="18"/>
          <w:szCs w:val="18"/>
        </w:rPr>
        <w:t xml:space="preserve">┌────────────────────────┐    ┌────────────────────────┐    ┌────────────────────────┐
│  F01 账户册维护          │    │  F02 基础数据维护        │    │  F03 指标管理           │
│  prcp_coa_scheme        │    │  prcp_data_basic        │    │  prcp_kpi_definition   │
│  prcp_coa_node (L1~L5)  │    │  (基准月 64+64 桶)      │    │  prcp_kpi_value        │
└────────┬───────────────┘    └────────┬───────────────┘    └────────┬───────────────┘
         │ 1. 配置账户册方案 + 节点        │ 2. 取基期数据快照            │ 3. 派生月度 KPI
         ▼                                ▼                              ▼
┌──────────────────────────────────────────────────────────────────────────────┐
│  F07 新业务模拟引擎                                                            │
│  ┌──────────────────────────────────────────────────────────────────────┐     │
│  │  ① 方案管理：prcp_sim_scheme（绑定 coa_scheme_id + data_date）       │     │
│  │  ② 节点配置：prcp_sim_node_config（annual_growth_rate + term_unit）  │     │
│  │  ③ 期限占比：prcp_sim_term_ratio（term_value 1~60 + ratio 求和=100%）│     │
│  │  ④ 引擎按月滚动：5 步算法 → prcp_sim_result（与 basic 同口径）       │     │
│  └──────────────────────────────────────────────────────────────────────┘     │
│              ┌────────────────────────┐                                        │
│              │  prcp_sim_run (执行记录)│                                        │
│              │  run_id / status       │                                        │
│              └──────────┬─────────────┘                                        │
│                         ▼                                                      │
│              ┌────────────────────────┐                                        │
│              │  prcp_sim_result        │                                        │
│              │  (run_id + 节点 + 月份) │                                        │
│              │  64+64 桶 + 4 主指标    │                                        │
│              └────────────────────────┘                                        │
└──────────────────────────────────────────────────────────────────────────────┘
         │                                │                              │
         │ 4. 模拟快照作为基础数据输入        │ 5. 反算引擎加载预测快照        │ 6. 驾驶舱展示快照
         ▼                                ▼                              ▼
┌────────────────────────┐    ┌────────────────────────┐    ┌────────────────────────┐
│  F05 组合反算          │    │  F06 反算结果查询       │    │  驾驶舱（6 KPI）       │
│  prcp_reverse_scheme  │    │  prcp_data_reverse     │    │  NIM/NII/RWA/LCR/CAR/GAP│
│  prcp_reverse_run     │    │  (沿用 64+64 桶口径)   │    │                        │
└────────────────────────┘    └────────────────────────┘    └────────────────────────┘</w:t>
      </w:r>
    </w:p>
    <w:p>
      <w:pPr>
        <w:pStyle w:val="Normal"/>
      </w:pPr>
      <w:r>
        <w:rPr>
          <w:b/>
          <w:sz w:val="22"/>
        </w:rPr>
        <w:t xml:space="preserve">图 3.7-A 新业务模拟引擎数据流转图（端到端）</w:t>
      </w:r>
    </w:p>
    <w:p>
      <w:pPr>
        <w:pStyle w:val="4"/>
        <w:outlineLvl w:val="2"/>
      </w:pPr>
      <w:r>
        <w:t xml:space="preserve">3.7.3. 引擎计量核心算法（5 步按月滚动）</w:t>
      </w:r>
    </w:p>
    <w:p>
      <w:pPr>
        <w:pStyle w:val="5"/>
        <w:outlineLvl w:val="3"/>
      </w:pPr>
      <w:r>
        <w:t xml:space="preserve">3.7.3.1. 算法总览</w:t>
      </w:r>
    </w:p>
    <w:p>
      <w:pPr>
        <w:pStyle w:val="Normal"/>
      </w:pPr>
      <w:r>
        <w:rPr>
          <w:rFonts w:ascii="宋体" w:hAnsi="宋体" w:eastAsia="宋体" w:cs="宋体"/>
          <w:sz w:val="21"/>
          <w:szCs w:val="21"/>
        </w:rPr>
        <w:t xml:space="preserve">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pPr>
        <w:pStyle w:val="5"/>
        <w:outlineLvl w:val="3"/>
      </w:pPr>
      <w:r>
        <w:t xml:space="preserve">3.7.3.2. 步骤一：取基础数据（初始状态）</w:t>
      </w:r>
    </w:p>
    <w:p>
      <w:pPr>
        <w:pStyle w:val="Normal"/>
      </w:pPr>
      <w:r>
        <w:rPr>
          <w:rFonts w:ascii="宋体" w:hAnsi="宋体" w:eastAsia="宋体" w:cs="宋体"/>
          <w:sz w:val="21"/>
          <w:szCs w:val="21"/>
        </w:rPr>
        <w:t xml:space="preserve">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pPr>
        <w:pStyle w:val="5"/>
        <w:outlineLvl w:val="3"/>
      </w:pPr>
      <w:r>
        <w:t xml:space="preserve">3.7.3.3. 步骤二：计算当月新增量</w:t>
      </w:r>
    </w:p>
    <w:p>
      <w:pPr>
        <w:pStyle w:val="Normal"/>
      </w:pPr>
      <w:r>
        <w:rPr>
          <w:rFonts w:ascii="宋体" w:hAnsi="宋体" w:eastAsia="宋体" w:cs="宋体"/>
          <w:sz w:val="21"/>
          <w:szCs w:val="21"/>
        </w:rPr>
        <w:t xml:space="preserve">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pPr>
        <w:pStyle w:val="5"/>
        <w:outlineLvl w:val="3"/>
      </w:pPr>
      <w:r>
        <w:t xml:space="preserve">3.7.3.4. 步骤三：按期限拆分 + 叠加（按 term_ratios 分摊到 64+64 桶）</w:t>
      </w:r>
    </w:p>
    <w:p>
      <w:pPr>
        <w:pStyle w:val="Normal"/>
      </w:pPr>
      <w:r>
        <w:rPr>
          <w:rFonts w:ascii="宋体" w:hAnsi="宋体" w:eastAsia="宋体" w:cs="宋体"/>
          <w:sz w:val="21"/>
          <w:szCs w:val="21"/>
        </w:rPr>
        <w:t xml:space="preserve">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pPr>
        <w:pStyle w:val="5"/>
        <w:outlineLvl w:val="3"/>
      </w:pPr>
      <w:r>
        <w:t xml:space="preserve">3.7.3.5. 步骤四：桶往前推一月（短端传递 + 长端自循环）</w:t>
      </w:r>
    </w:p>
    <w:p>
      <w:pPr>
        <w:pStyle w:val="Normal"/>
      </w:pPr>
      <w:r>
        <w:rPr>
          <w:rFonts w:ascii="宋体" w:hAnsi="宋体" w:eastAsia="宋体" w:cs="宋体"/>
          <w:sz w:val="21"/>
          <w:szCs w:val="21"/>
        </w:rPr>
        <w:t xml:space="preserve">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pPr>
        <w:pStyle w:val="5"/>
        <w:outlineLvl w:val="3"/>
      </w:pPr>
      <w:r>
        <w:t xml:space="preserve">3.7.3.6. 步骤五：主表指标重算（4 主指标）</w:t>
      </w:r>
    </w:p>
    <w:p>
      <w:pPr>
        <w:pStyle w:val="Normal"/>
      </w:pPr>
      <w:r>
        <w:rPr>
          <w:rFonts w:ascii="宋体" w:hAnsi="宋体" w:eastAsia="宋体" w:cs="宋体"/>
          <w:sz w:val="21"/>
          <w:szCs w:val="21"/>
        </w:rPr>
        <w:t xml:space="preserve">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pPr>
        <w:pStyle w:val="5"/>
        <w:outlineLvl w:val="3"/>
      </w:pPr>
      <w:r>
        <w:t xml:space="preserve">3.7.3.7. 主循环与完整 Python 伪代码</w:t>
      </w:r>
    </w:p>
    <w:p>
      <w:pPr>
        <w:pStyle w:val="Normal"/>
      </w:pPr>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pPr>
        <w:pStyle w:val="Normal"/>
      </w:pPr>
      <w:r>
        <w:rPr>
          <w:rFonts w:ascii="宋体" w:hAnsi="宋体" w:eastAsia="宋体" w:cs="宋体"/>
          <w:sz w:val="21"/>
          <w:szCs w:val="21"/>
        </w:rPr>
        <w:t xml:space="preserve">主循环结构：对每个月 k=1..24，对每个已配置节点执行步骤 2→3→4→5，批量 INSERT prcp_sim_result，更新 run.progress。</w:t>
      </w:r>
    </w:p>
    <w:p>
      <w:pPr>
        <w:pStyle w:val="5"/>
        <w:outlineLvl w:val="3"/>
      </w:pPr>
      <w:r>
        <w:t xml:space="preserve">3.7.3.8. 关键边界与异常处理</w:t>
      </w:r>
    </w:p>
    <w:p>
      <w:pPr>
        <w:pStyle w:val="Normal"/>
      </w:pPr>
      <w:r>
        <w:rPr>
          <w:rFonts w:ascii="宋体" w:hAnsi="宋体" w:eastAsia="宋体" w:cs="宋体"/>
          <w:sz w:val="21"/>
          <w:szCs w:val="21"/>
        </w:rPr>
        <w:t xml:space="preserve">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pPr>
        <w:pStyle w:val="4"/>
        <w:outlineLvl w:val="2"/>
      </w:pPr>
      <w:r>
        <w:t xml:space="preserve">3.7.4. 业务规则</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6500"/>
      </w:tblGrid>
      <w:tr>
        <w:tc>
          <w:tcPr>
            <w:tcW w:w="0" w:type="auto"/>
          </w:tcPr>
          <w:p>
            <w:r>
              <w:rPr>
                <w:b/>
              </w:rPr>
              <w:t xml:space="preserve">编号</w:t>
            </w:r>
          </w:p>
        </w:tc>
        <w:tc>
          <w:tcPr>
            <w:tcW w:w="0" w:type="auto"/>
          </w:tcPr>
          <w:p>
            <w:r>
              <w:rPr>
                <w:b/>
              </w:rPr>
              <w:t xml:space="preserve">规则名称</w:t>
            </w:r>
          </w:p>
        </w:tc>
        <w:tc>
          <w:tcPr>
            <w:tcW w:w="0" w:type="auto"/>
          </w:tcPr>
          <w:p>
            <w:r>
              <w:rPr>
                <w:b/>
              </w:rPr>
              <w:t xml:space="preserve">规则内容</w:t>
            </w:r>
          </w:p>
        </w:tc>
      </w:tr>
      <w:tr>
        <w:tc>
          <w:tcPr>
            <w:tcW w:w="0" w:type="auto"/>
          </w:tcPr>
          <w:p>
            <w:r>
              <w:rPr/>
              <w:t xml:space="preserve">R1</w:t>
            </w:r>
          </w:p>
        </w:tc>
        <w:tc>
          <w:tcPr>
            <w:tcW w:w="0" w:type="auto"/>
          </w:tcPr>
          <w:p>
            <w:r>
              <w:rPr/>
              <w:t xml:space="preserve">方案编码唯一性</w:t>
            </w:r>
          </w:p>
        </w:tc>
        <w:tc>
          <w:tcPr>
            <w:tcW w:w="0" w:type="auto"/>
          </w:tcPr>
          <w:p>
            <w:r>
              <w:rPr/>
              <w:t xml:space="preserve">同一系统下模拟方案编码（scheme_code）全局唯一；删除方案时仅做软删除（is_deleted=1），编码仍受唯一约束保护。</w:t>
            </w:r>
          </w:p>
        </w:tc>
      </w:tr>
      <w:tr>
        <w:tc>
          <w:tcPr>
            <w:tcW w:w="0" w:type="auto"/>
          </w:tcPr>
          <w:p>
            <w:r>
              <w:rPr/>
              <w:t xml:space="preserve">R2</w:t>
            </w:r>
          </w:p>
        </w:tc>
        <w:tc>
          <w:tcPr>
            <w:tcW w:w="0" w:type="auto"/>
          </w:tcPr>
          <w:p>
            <w:r>
              <w:rPr/>
              <w:t xml:space="preserve">关联账户册方案不可变</w:t>
            </w:r>
          </w:p>
        </w:tc>
        <w:tc>
          <w:tcPr>
            <w:tcW w:w="0" w:type="auto"/>
          </w:tcPr>
          <w:p>
            <w:r>
              <w:rPr/>
              <w:t xml:space="preserve">prcp_sim_scheme.coa_scheme_id 创建后不可变更（应用层 + API 层双重校验），避免重算结果不一致；如需变更账户册方案，应新建方案。</w:t>
            </w:r>
          </w:p>
        </w:tc>
      </w:tr>
      <w:tr>
        <w:tc>
          <w:tcPr>
            <w:tcW w:w="0" w:type="auto"/>
          </w:tcPr>
          <w:p>
            <w:r>
              <w:rPr/>
              <w:t xml:space="preserve">R3</w:t>
            </w:r>
          </w:p>
        </w:tc>
        <w:tc>
          <w:tcPr>
            <w:tcW w:w="0" w:type="auto"/>
          </w:tcPr>
          <w:p>
            <w:r>
              <w:rPr/>
              <w:t xml:space="preserve">方案状态 ACTIVE/INACTIVE</w:t>
            </w:r>
          </w:p>
        </w:tc>
        <w:tc>
          <w:tcPr>
            <w:tcW w:w="0" w:type="auto"/>
          </w:tcPr>
          <w:p>
            <w:r>
              <w:rPr/>
              <w:t xml:space="preserve">模拟方案与节点配置统一为 ACTIVE/INACTIVE 两态；INACTIVE 方案的节点配置不可编辑，引擎不可触发。</w:t>
            </w:r>
          </w:p>
        </w:tc>
      </w:tr>
      <w:tr>
        <w:tc>
          <w:tcPr>
            <w:tcW w:w="0" w:type="auto"/>
          </w:tcPr>
          <w:p>
            <w:r>
              <w:rPr/>
              <w:t xml:space="preserve">R4</w:t>
            </w:r>
          </w:p>
        </w:tc>
        <w:tc>
          <w:tcPr>
            <w:tcW w:w="0" w:type="auto"/>
          </w:tcPr>
          <w:p>
            <w:r>
              <w:rPr/>
              <w:t xml:space="preserve">节点配置唯一性</w:t>
            </w:r>
          </w:p>
        </w:tc>
        <w:tc>
          <w:tcPr>
            <w:tcW w:w="0" w:type="auto"/>
          </w:tcPr>
          <w:p>
            <w:r>
              <w:rPr/>
              <w:t xml:space="preserve">同一方案下同一节点只能有一条配置记录（UNIQUE KEY (scheme_id, coa_node_id, is_deleted)）；软删除 + UNIQUE 复活机制。</w:t>
            </w:r>
          </w:p>
        </w:tc>
      </w:tr>
      <w:tr>
        <w:tc>
          <w:tcPr>
            <w:tcW w:w="0" w:type="auto"/>
          </w:tcPr>
          <w:p>
            <w:r>
              <w:rPr/>
              <w:t xml:space="preserve">R5</w:t>
            </w:r>
          </w:p>
        </w:tc>
        <w:tc>
          <w:tcPr>
            <w:tcW w:w="0" w:type="auto"/>
          </w:tcPr>
          <w:p>
            <w:r>
              <w:rPr/>
              <w:t xml:space="preserve">期限占比求和=100%</w:t>
            </w:r>
          </w:p>
        </w:tc>
        <w:tc>
          <w:tcPr>
            <w:tcW w:w="0" w:type="auto"/>
          </w:tcPr>
          <w:p>
            <w:r>
              <w:rPr/>
              <w:t xml:space="preserve">每个节点配置下的 prcp_sim_term_ratio.business_ratio 求和必须=100%（应用层实时校验）；保存按钮在 ≠100% 时置灰；DB 层不强制 CHECK。</w:t>
            </w:r>
          </w:p>
        </w:tc>
      </w:tr>
      <w:tr>
        <w:tc>
          <w:tcPr>
            <w:tcW w:w="0" w:type="auto"/>
          </w:tcPr>
          <w:p>
            <w:r>
              <w:rPr/>
              <w:t xml:space="preserve">R6</w:t>
            </w:r>
          </w:p>
        </w:tc>
        <w:tc>
          <w:tcPr>
            <w:tcW w:w="0" w:type="auto"/>
          </w:tcPr>
          <w:p>
            <w:r>
              <w:rPr/>
              <w:t xml:space="preserve">期限值范围 1~60</w:t>
            </w:r>
          </w:p>
        </w:tc>
        <w:tc>
          <w:tcPr>
            <w:tcW w:w="0" w:type="auto"/>
          </w:tcPr>
          <w:p>
            <w:r>
              <w:rPr/>
              <w:t xml:space="preserve">term_value 取值范围 [1,60]（DB 层 CHECK 约束 chk_term_value）；超过 60 月归入 y10 长端桶（引擎自动处理）。</w:t>
            </w:r>
          </w:p>
        </w:tc>
      </w:tr>
      <w:tr>
        <w:tc>
          <w:tcPr>
            <w:tcW w:w="0" w:type="auto"/>
          </w:tcPr>
          <w:p>
            <w:r>
              <w:rPr/>
              <w:t xml:space="preserve">R7</w:t>
            </w:r>
          </w:p>
        </w:tc>
        <w:tc>
          <w:tcPr>
            <w:tcW w:w="0" w:type="auto"/>
          </w:tcPr>
          <w:p>
            <w:r>
              <w:rPr/>
              <w:t xml:space="preserve">期限单位固定 MONTH</w:t>
            </w:r>
          </w:p>
        </w:tc>
        <w:tc>
          <w:tcPr>
            <w:tcW w:w="0" w:type="auto"/>
          </w:tcPr>
          <w:p>
            <w:r>
              <w:rPr/>
              <w:t xml:space="preserve">prcp_sim_term_ratio.term_unit 当前固定为 MONTH（DB 层默认值）；未来可扩展 DAY/YEAR。</w:t>
            </w:r>
          </w:p>
        </w:tc>
      </w:tr>
      <w:tr>
        <w:tc>
          <w:tcPr>
            <w:tcW w:w="0" w:type="auto"/>
          </w:tcPr>
          <w:p>
            <w:r>
              <w:rPr/>
              <w:t xml:space="preserve">R8</w:t>
            </w:r>
          </w:p>
        </w:tc>
        <w:tc>
          <w:tcPr>
            <w:tcW w:w="0" w:type="auto"/>
          </w:tcPr>
          <w:p>
            <w:r>
              <w:rPr/>
              <w:t xml:space="preserve">年化增长率范围</w:t>
            </w:r>
          </w:p>
        </w:tc>
        <w:tc>
          <w:tcPr>
            <w:tcW w:w="0" w:type="auto"/>
          </w:tcPr>
          <w:p>
            <w:r>
              <w:rPr/>
              <w:t xml:space="preserve">annual_growth_rate 取值 [0, 100]（百分比，如 8.5 = 8.5%）；负值或 100% 以上应阻止保存。</w:t>
            </w:r>
          </w:p>
        </w:tc>
      </w:tr>
      <w:tr>
        <w:tc>
          <w:tcPr>
            <w:tcW w:w="0" w:type="auto"/>
          </w:tcPr>
          <w:p>
            <w:r>
              <w:rPr/>
              <w:t xml:space="preserve">R9</w:t>
            </w:r>
          </w:p>
        </w:tc>
        <w:tc>
          <w:tcPr>
            <w:tcW w:w="0" w:type="auto"/>
          </w:tcPr>
          <w:p>
            <w:r>
              <w:rPr/>
              <w:t xml:space="preserve">基期数据日期</w:t>
            </w:r>
          </w:p>
        </w:tc>
        <w:tc>
          <w:tcPr>
            <w:tcW w:w="0" w:type="auto"/>
          </w:tcPr>
          <w:p>
            <w:r>
              <w:rPr/>
              <w:t xml:space="preserve">基期 data_date 取 prcp_data_basic 中 (coa_node_id, data_date, date_offset=0, offset_unit=D) 的数据；若该节点无基期数据，跳过该节点。</w:t>
            </w:r>
          </w:p>
        </w:tc>
      </w:tr>
      <w:tr>
        <w:tc>
          <w:tcPr>
            <w:tcW w:w="0" w:type="auto"/>
          </w:tcPr>
          <w:p>
            <w:r>
              <w:rPr/>
              <w:t xml:space="preserve">R10</w:t>
            </w:r>
          </w:p>
        </w:tc>
        <w:tc>
          <w:tcPr>
            <w:tcW w:w="0" w:type="auto"/>
          </w:tcPr>
          <w:p>
            <w:r>
              <w:rPr/>
              <w:t xml:space="preserve">模拟执行幂等性</w:t>
            </w:r>
          </w:p>
        </w:tc>
        <w:tc>
          <w:tcPr>
            <w:tcW w:w="0" w:type="auto"/>
          </w:tcPr>
          <w:p>
            <w:r>
              <w:rPr/>
              <w:t xml:space="preserve">同一方案重复触发引擎时创建新 prcp_sim_run 记录（旧 run 保留）；通过 run_id 隔离不同批次的 prcp_sim_result，互不覆盖。</w:t>
            </w:r>
          </w:p>
        </w:tc>
      </w:tr>
      <w:tr>
        <w:tc>
          <w:tcPr>
            <w:tcW w:w="0" w:type="auto"/>
          </w:tcPr>
          <w:p>
            <w:r>
              <w:rPr/>
              <w:t xml:space="preserve">R11</w:t>
            </w:r>
          </w:p>
        </w:tc>
        <w:tc>
          <w:tcPr>
            <w:tcW w:w="0" w:type="auto"/>
          </w:tcPr>
          <w:p>
            <w:r>
              <w:rPr/>
              <w:t xml:space="preserve">模拟结果约束</w:t>
            </w:r>
          </w:p>
        </w:tc>
        <w:tc>
          <w:tcPr>
            <w:tcW w:w="0" w:type="auto"/>
          </w:tcPr>
          <w:p>
            <w:r>
              <w:rPr/>
              <w:t xml:space="preserve">prcp_sim_result UNIQUE KEY (sim_scheme_code, run_id, coa_node_id, data_date, date_offset)：同一 run 下节点+月份唯一；重复执行同 run 需先清空。</w:t>
            </w:r>
          </w:p>
        </w:tc>
      </w:tr>
      <w:tr>
        <w:tc>
          <w:tcPr>
            <w:tcW w:w="0" w:type="auto"/>
          </w:tcPr>
          <w:p>
            <w:r>
              <w:rPr/>
              <w:t xml:space="preserve">R12</w:t>
            </w:r>
          </w:p>
        </w:tc>
        <w:tc>
          <w:tcPr>
            <w:tcW w:w="0" w:type="auto"/>
          </w:tcPr>
          <w:p>
            <w:r>
              <w:rPr/>
              <w:t xml:space="preserve">执行超时控制</w:t>
            </w:r>
          </w:p>
        </w:tc>
        <w:tc>
          <w:tcPr>
            <w:tcW w:w="0" w:type="auto"/>
          </w:tcPr>
          <w:p>
            <w:r>
              <w:rPr/>
              <w:t xml:space="preserve">引擎执行默认 timeout=60s（可配置）；超时自动转 run.status=FAILED + error_message=引擎执行超时。</w:t>
            </w:r>
          </w:p>
        </w:tc>
      </w:tr>
      <w:tr>
        <w:tc>
          <w:tcPr>
            <w:tcW w:w="0" w:type="auto"/>
          </w:tcPr>
          <w:p>
            <w:r>
              <w:rPr/>
              <w:t xml:space="preserve">R13</w:t>
            </w:r>
          </w:p>
        </w:tc>
        <w:tc>
          <w:tcPr>
            <w:tcW w:w="0" w:type="auto"/>
          </w:tcPr>
          <w:p>
            <w:r>
              <w:rPr/>
              <w:t xml:space="preserve">配置变更不影响历史 run</w:t>
            </w:r>
          </w:p>
        </w:tc>
        <w:tc>
          <w:tcPr>
            <w:tcW w:w="0" w:type="auto"/>
          </w:tcPr>
          <w:p>
            <w:r>
              <w:rPr/>
              <w:t xml:space="preserve">修改当前 prcp_sim_node_config / prcp_sim_term_ratio 不影响已生成 run_id 的 prcp_sim_result；历史 run 携带独立输入快照。</w:t>
            </w:r>
          </w:p>
        </w:tc>
      </w:tr>
      <w:tr>
        <w:tc>
          <w:tcPr>
            <w:tcW w:w="0" w:type="auto"/>
          </w:tcPr>
          <w:p>
            <w:r>
              <w:rPr/>
              <w:t xml:space="preserve">R14</w:t>
            </w:r>
          </w:p>
        </w:tc>
        <w:tc>
          <w:tcPr>
            <w:tcW w:w="0" w:type="auto"/>
          </w:tcPr>
          <w:p>
            <w:r>
              <w:rPr/>
              <w:t xml:space="preserve">软删除级联</w:t>
            </w:r>
          </w:p>
        </w:tc>
        <w:tc>
          <w:tcPr>
            <w:tcW w:w="0" w:type="auto"/>
          </w:tcPr>
          <w:p>
            <w:r>
              <w:rPr/>
              <w:t xml:space="preserve">删除方案时级联软删关联的 prcp_sim_node_config + prcp_sim_term_ratio；删除节点配置时级联软删关联的期限占比子表；prcp_sim_run + prcp_sim_result 历史保留。</w:t>
            </w:r>
          </w:p>
        </w:tc>
      </w:tr>
    </w:tbl>
    <w:p>
      <w:pPr>
        <w:pStyle w:val="Normal"/>
      </w:pPr>
      <w:r>
        <w:rPr>
          <w:rFonts w:ascii="宋体" w:hAnsi="宋体" w:eastAsia="宋体" w:cs="宋体"/>
          <w:sz w:val="21"/>
          <w:szCs w:val="21"/>
        </w:rPr>
        <w:t xml:space="preserve">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pPr>
        <w:pStyle w:val="4"/>
        <w:outlineLvl w:val="2"/>
      </w:pPr>
      <w:r>
        <w:t xml:space="preserve">3.7.5. 原型示意图及输入输出元素</w:t>
      </w:r>
    </w:p>
    <w:p>
      <w:pPr>
        <w:pStyle w:val="Normal"/>
      </w:pPr>
      <w:r>
        <w:rPr>
          <w:rFonts w:ascii="宋体" w:hAnsi="宋体" w:eastAsia="宋体" w:cs="宋体"/>
          <w:sz w:val="21"/>
          <w:szCs w:val="21"/>
        </w:rPr>
        <w:t xml:space="preserve">【F07-P01】方案列表原型：原型为 SimSchemeList 列表页（菜单新业务模拟方案，路径 /sim/list，页面 SimSchemeList.tsx）。页面布局：① 顶部筛选区（方案编码/名称模糊搜索 + 状态过滤）；② 工具栏（新增方案按钮）；③ 列表表格（方案编码 / 方案名称 / 关联账户册 / 节点配置数 / 状态 / 创建人 / 创建时间 / 操作列）；④ 操作列按钮：参数配置、引擎计量、查看结果、编辑、删除（软删）。引擎计量按钮：仅在 config_node_count &gt; 0 时启用；触发后弹窗展示运行进度（轮询 /sim/runs/{run_id}），完成后跳转结果查看页。</w:t>
      </w:r>
    </w:p>
    <w:p>
      <w:pPr>
        <w:pStyle w:val="Normal"/>
      </w:pPr>
      <w:r>
        <w:rPr>
          <w:rFonts w:ascii="宋体" w:hAnsi="宋体" w:eastAsia="宋体" w:cs="宋体"/>
          <w:sz w:val="21"/>
          <w:szCs w:val="21"/>
        </w:rPr>
        <w:t xml:space="preserve">【F07-P02】参数配置原型：原型为 SimConfigPage 配置页（路径 /sim/config/{id}，页面 SimConfigPage.tsx）。页面布局：① 顶部方案信息条（方案编码/名称/关联账户册方案/基准月）；② 左右栏布局：左 - 账户册 DirectoryTree（L1~L5 全展开，可折叠），右 - 选中节点详情 + 配置面板；③ 配置面板上下两栏：上栏 新业务年化增长率 InputNumber（0~100，step=0.01，% 单位）；④ 下栏 期限占比子表（term_value + business_ratio + sort_order）；⑤ 占比实时求和显示（绿色 ✓ 100% / 红色 ✗ 错误）；⑥ 操作按钮（保存 + 重置 + 放弃）；⑦ 节点基础信息只读展示（编码/名称/大类/当前余额）。切换节点前若已编辑但未保存：弹窗提示放弃当前修改？</w:t>
      </w:r>
    </w:p>
    <w:p>
      <w:pPr>
        <w:pStyle w:val="Normal"/>
      </w:pPr>
      <w:r>
        <w:rPr>
          <w:rFonts w:ascii="宋体" w:hAnsi="宋体" w:eastAsia="宋体" w:cs="宋体"/>
          <w:sz w:val="21"/>
          <w:szCs w:val="21"/>
        </w:rPr>
        <w:t xml:space="preserve">【F07-P03】结果查看原型：原型为 SimResultPage 结果页（路径 /sim/result/{sim_scheme_code}，页面 SimResultPage.tsx）。页面布局：① 顶部方案/批次下拉（默认最新 SUCCESS run）+ 数据日期/日期偏移量快捷筛选；② 左右栏布局：左 - 账户册 DirectoryTree（命中引擎跑过的节点加紫色 已模拟 Tag，点击未跑过节点弹 info 提示该节点未参与模拟），右 - 选中节点结果详情；③ 结果详情卡片：当前余额 24 月趋势图 + 加权利率 24 月趋势图 + 月度利息瀑布图 + 64+64 桶分布堆叠面积图；④ 导出按钮（导出 Excel：当前 run + 节点 24 期数据）。数据查询：GET /prcp/api/sim/results?sim_scheme_code=&amp;run_id=&amp;coa_node_id=&amp;date_offset= → 返回该节点 24 期快照 + 4 主指标。</w:t>
      </w:r>
    </w:p>
    <w:p>
      <w:pPr>
        <w:pStyle w:val="Normal"/>
      </w:pPr>
      <w:r>
        <w:rPr>
          <w:rFonts w:ascii="宋体" w:hAnsi="宋体" w:eastAsia="宋体" w:cs="宋体"/>
          <w:sz w:val="21"/>
          <w:szCs w:val="21"/>
          <w:b/>
        </w:rPr>
        <w:t xml:space="preserve">输入要素：（F07 涉及 4 张表的写入元素）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900"/>
        <w:gridCol w:w="900"/>
        <w:gridCol w:w="700"/>
        <w:gridCol w:w="700"/>
        <w:gridCol w:w="1100"/>
        <w:gridCol w:w="1100"/>
        <w:gridCol w:w="20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初始值</w:t>
            </w:r>
          </w:p>
        </w:tc>
        <w:tc>
          <w:tcPr>
            <w:tcW w:w="0" w:type="auto"/>
          </w:tcPr>
          <w:p>
            <w:r>
              <w:rPr>
                <w:b/>
              </w:rPr>
              <w:t xml:space="preserve">是否必填</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VARCHAR(32)</w:t>
            </w:r>
          </w:p>
        </w:tc>
        <w:tc>
          <w:tcPr>
            <w:tcW w:w="0" w:type="auto"/>
          </w:tcPr>
          <w:p>
            <w:r>
              <w:rPr/>
              <w:t xml:space="preserve">—</w:t>
            </w:r>
          </w:p>
        </w:tc>
        <w:tc>
          <w:tcPr>
            <w:tcW w:w="0" w:type="auto"/>
          </w:tcPr>
          <w:p>
            <w:r>
              <w:rPr/>
              <w:t xml:space="preserve">全局唯一，建议命名规则 SIM_ 前缀</w:t>
            </w:r>
          </w:p>
        </w:tc>
      </w:tr>
      <w:tr>
        <w:tc>
          <w:tcPr>
            <w:tcW w:w="0" w:type="auto"/>
          </w:tcPr>
          <w:p>
            <w:r>
              <w:rPr/>
              <w:t xml:space="preserve">2</w:t>
            </w:r>
          </w:p>
        </w:tc>
        <w:tc>
          <w:tcPr>
            <w:tcW w:w="0" w:type="auto"/>
          </w:tcPr>
          <w:p>
            <w:r>
              <w:rPr/>
              <w:t xml:space="preserve">方案名称 (scheme_name)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(coa_scheme_id)</w:t>
            </w:r>
          </w:p>
        </w:tc>
        <w:tc>
          <w:tcPr>
            <w:tcW w:w="0" w:type="auto"/>
          </w:tcPr>
          <w:p>
            <w:r>
              <w:rPr/>
              <w:t xml:space="preserve">Select</w:t>
            </w:r>
          </w:p>
        </w:tc>
        <w:tc>
          <w:tcPr>
            <w:tcW w:w="0" w:type="auto"/>
          </w:tcPr>
          <w:p>
            <w:r>
              <w:rPr/>
              <w:t xml:space="preserve"/>
            </w:r>
          </w:p>
        </w:tc>
        <w:tc>
          <w:tcPr>
            <w:tcW w:w="0" w:type="auto"/>
          </w:tcPr>
          <w:p>
            <w:r>
              <w:rPr/>
              <w:t xml:space="preserve">是</w:t>
            </w:r>
          </w:p>
        </w:tc>
        <w:tc>
          <w:tcPr>
            <w:tcW w:w="0" w:type="auto"/>
          </w:tcPr>
          <w:p>
            <w:r>
              <w:rPr/>
              <w:t xml:space="preserve">BIGINT(20)</w:t>
            </w:r>
          </w:p>
        </w:tc>
        <w:tc>
          <w:tcPr>
            <w:tcW w:w="0" w:type="auto"/>
          </w:tcPr>
          <w:p>
            <w:r>
              <w:rPr/>
              <w:t xml:space="preserve">PRCP_COA_SCHEME</w:t>
            </w:r>
          </w:p>
        </w:tc>
        <w:tc>
          <w:tcPr>
            <w:tcW w:w="0" w:type="auto"/>
          </w:tcPr>
          <w:p>
            <w:r>
              <w:rPr/>
              <w:t xml:space="preserve">仅显示 ACTIVE；创建后不可变更</w:t>
            </w:r>
          </w:p>
        </w:tc>
      </w:tr>
      <w:tr>
        <w:tc>
          <w:tcPr>
            <w:tcW w:w="0" w:type="auto"/>
          </w:tcPr>
          <w:p>
            <w:r>
              <w:rPr/>
              <w:t xml:space="preserve">4</w:t>
            </w:r>
          </w:p>
        </w:tc>
        <w:tc>
          <w:tcPr>
            <w:tcW w:w="0" w:type="auto"/>
          </w:tcPr>
          <w:p>
            <w:r>
              <w:rPr/>
              <w:t xml:space="preserve">基准月 (data_date)</w:t>
            </w:r>
          </w:p>
        </w:tc>
        <w:tc>
          <w:tcPr>
            <w:tcW w:w="0" w:type="auto"/>
          </w:tcPr>
          <w:p>
            <w:r>
              <w:rPr/>
              <w:t xml:space="preserve">DatePicker</w:t>
            </w:r>
          </w:p>
        </w:tc>
        <w:tc>
          <w:tcPr>
            <w:tcW w:w="0" w:type="auto"/>
          </w:tcPr>
          <w:p>
            <w:r>
              <w:rPr/>
              <w:t xml:space="preserve"/>
            </w:r>
          </w:p>
        </w:tc>
        <w:tc>
          <w:tcPr>
            <w:tcW w:w="0" w:type="auto"/>
          </w:tcPr>
          <w:p>
            <w:r>
              <w:rPr/>
              <w:t xml:space="preserve">是</w:t>
            </w:r>
          </w:p>
        </w:tc>
        <w:tc>
          <w:tcPr>
            <w:tcW w:w="0" w:type="auto"/>
          </w:tcPr>
          <w:p>
            <w:r>
              <w:rPr/>
              <w:t xml:space="preserve">DATE</w:t>
            </w:r>
          </w:p>
        </w:tc>
        <w:tc>
          <w:tcPr>
            <w:tcW w:w="0" w:type="auto"/>
          </w:tcPr>
          <w:p>
            <w:r>
              <w:rPr/>
              <w:t xml:space="preserve">—</w:t>
            </w:r>
          </w:p>
        </w:tc>
        <w:tc>
          <w:tcPr>
            <w:tcW w:w="0" w:type="auto"/>
          </w:tcPr>
          <w:p>
            <w:r>
              <w:rPr/>
              <w:t xml:space="preserve">month=01，按月维度</w:t>
            </w:r>
          </w:p>
        </w:tc>
      </w:tr>
      <w:tr>
        <w:tc>
          <w:tcPr>
            <w:tcW w:w="0" w:type="auto"/>
          </w:tcPr>
          <w:p>
            <w:r>
              <w:rPr/>
              <w:t xml:space="preserve">5</w:t>
            </w:r>
          </w:p>
        </w:tc>
        <w:tc>
          <w:tcPr>
            <w:tcW w:w="0" w:type="auto"/>
          </w:tcPr>
          <w:p>
            <w:r>
              <w:rPr/>
              <w:t xml:space="preserve">描述 (description)</w:t>
            </w:r>
          </w:p>
        </w:tc>
        <w:tc>
          <w:tcPr>
            <w:tcW w:w="0" w:type="auto"/>
          </w:tcPr>
          <w:p>
            <w:r>
              <w:rPr/>
              <w:t xml:space="preserve">TextArea</w:t>
            </w:r>
          </w:p>
        </w:tc>
        <w:tc>
          <w:tcPr>
            <w:tcW w:w="0" w:type="auto"/>
          </w:tcPr>
          <w:p>
            <w:r>
              <w:rPr/>
              <w:t xml:space="preserve"/>
            </w:r>
          </w:p>
        </w:tc>
        <w:tc>
          <w:tcPr>
            <w:tcW w:w="0" w:type="auto"/>
          </w:tcPr>
          <w:p>
            <w:r>
              <w:rPr/>
              <w:t xml:space="preserve">否</w:t>
            </w:r>
          </w:p>
        </w:tc>
        <w:tc>
          <w:tcPr>
            <w:tcW w:w="0" w:type="auto"/>
          </w:tcPr>
          <w:p>
            <w:r>
              <w:rPr/>
              <w:t xml:space="preserve">TEXT</w:t>
            </w:r>
          </w:p>
        </w:tc>
        <w:tc>
          <w:tcPr>
            <w:tcW w:w="0" w:type="auto"/>
          </w:tcPr>
          <w:p>
            <w:r>
              <w:rPr/>
              <w:t xml:space="preserve">—</w:t>
            </w:r>
          </w:p>
        </w:tc>
        <w:tc>
          <w:tcPr>
            <w:tcW w:w="0" w:type="auto"/>
          </w:tcPr>
          <w:p>
            <w:r>
              <w:rPr/>
              <w:t xml:space="preserve">—</w:t>
            </w:r>
          </w:p>
        </w:tc>
      </w:tr>
      <w:tr>
        <w:tc>
          <w:tcPr>
            <w:tcW w:w="0" w:type="auto"/>
          </w:tcPr>
          <w:p>
            <w:r>
              <w:rPr/>
              <w:t xml:space="preserve">6</w:t>
            </w:r>
          </w:p>
        </w:tc>
        <w:tc>
          <w:tcPr>
            <w:tcW w:w="0" w:type="auto"/>
          </w:tcPr>
          <w:p>
            <w:r>
              <w:rPr/>
              <w:t xml:space="preserve">状态 (status)</w:t>
            </w:r>
          </w:p>
        </w:tc>
        <w:tc>
          <w:tcPr>
            <w:tcW w:w="0" w:type="auto"/>
          </w:tcPr>
          <w:p>
            <w:r>
              <w:rPr/>
              <w:t xml:space="preserve">Select</w:t>
            </w:r>
          </w:p>
        </w:tc>
        <w:tc>
          <w:tcPr>
            <w:tcW w:w="0" w:type="auto"/>
          </w:tcPr>
          <w:p>
            <w:r>
              <w:rPr/>
              <w:t xml:space="preserve">ACTIVE</w:t>
            </w:r>
          </w:p>
        </w:tc>
        <w:tc>
          <w:tcPr>
            <w:tcW w:w="0" w:type="auto"/>
          </w:tcPr>
          <w:p>
            <w:r>
              <w:rPr/>
              <w:t xml:space="preserve">是</w:t>
            </w:r>
          </w:p>
        </w:tc>
        <w:tc>
          <w:tcPr>
            <w:tcW w:w="0" w:type="auto"/>
          </w:tcPr>
          <w:p>
            <w:r>
              <w:rPr/>
              <w:t xml:space="preserve">ENUM</w:t>
            </w:r>
          </w:p>
        </w:tc>
        <w:tc>
          <w:tcPr>
            <w:tcW w:w="0" w:type="auto"/>
          </w:tcPr>
          <w:p>
            <w:r>
              <w:rPr/>
              <w:t xml:space="preserve">ACTIVE/INACTIVE</w:t>
            </w:r>
          </w:p>
        </w:tc>
        <w:tc>
          <w:tcPr>
            <w:tcW w:w="0" w:type="auto"/>
          </w:tcPr>
          <w:p>
            <w:r>
              <w:rPr/>
              <w:t xml:space="preserve">INACTIVE 方案不可触发引擎</w:t>
            </w:r>
          </w:p>
        </w:tc>
      </w:tr>
      <w:tr>
        <w:tc>
          <w:tcPr>
            <w:tcW w:w="0" w:type="auto"/>
          </w:tcPr>
          <w:p>
            <w:r>
              <w:rPr/>
              <w:t xml:space="preserve">7</w:t>
            </w:r>
          </w:p>
        </w:tc>
        <w:tc>
          <w:tcPr>
            <w:tcW w:w="0" w:type="auto"/>
          </w:tcPr>
          <w:p>
            <w:r>
              <w:rPr/>
              <w:t xml:space="preserve">年化增长率 (annual_growth_rate)</w:t>
            </w:r>
          </w:p>
        </w:tc>
        <w:tc>
          <w:tcPr>
            <w:tcW w:w="0" w:type="auto"/>
          </w:tcPr>
          <w:p>
            <w:r>
              <w:rPr/>
              <w:t xml:space="preserve">InputNumber</w:t>
            </w:r>
          </w:p>
        </w:tc>
        <w:tc>
          <w:tcPr>
            <w:tcW w:w="0" w:type="auto"/>
          </w:tcPr>
          <w:p>
            <w:r>
              <w:rPr/>
              <w:t xml:space="preserve">0</w:t>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 单位，如 8.5 = 8.5%</w:t>
            </w:r>
          </w:p>
        </w:tc>
      </w:tr>
      <w:tr>
        <w:tc>
          <w:tcPr>
            <w:tcW w:w="0" w:type="auto"/>
          </w:tcPr>
          <w:p>
            <w:r>
              <w:rPr/>
              <w:t xml:space="preserve">8</w:t>
            </w:r>
          </w:p>
        </w:tc>
        <w:tc>
          <w:tcPr>
            <w:tcW w:w="0" w:type="auto"/>
          </w:tcPr>
          <w:p>
            <w:r>
              <w:rPr/>
              <w:t xml:space="preserve">期限值 (term_value)</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INT(11)</w:t>
            </w:r>
          </w:p>
        </w:tc>
        <w:tc>
          <w:tcPr>
            <w:tcW w:w="0" w:type="auto"/>
          </w:tcPr>
          <w:p>
            <w:r>
              <w:rPr/>
              <w:t xml:space="preserve">1~60</w:t>
            </w:r>
          </w:p>
        </w:tc>
        <w:tc>
          <w:tcPr>
            <w:tcW w:w="0" w:type="auto"/>
          </w:tcPr>
          <w:p>
            <w:r>
              <w:rPr/>
              <w:t xml:space="preserve">DB 层 CHECK 约束</w:t>
            </w:r>
          </w:p>
        </w:tc>
      </w:tr>
      <w:tr>
        <w:tc>
          <w:tcPr>
            <w:tcW w:w="0" w:type="auto"/>
          </w:tcPr>
          <w:p>
            <w:r>
              <w:rPr/>
              <w:t xml:space="preserve">9</w:t>
            </w:r>
          </w:p>
        </w:tc>
        <w:tc>
          <w:tcPr>
            <w:tcW w:w="0" w:type="auto"/>
          </w:tcPr>
          <w:p>
            <w:r>
              <w:rPr/>
              <w:t xml:space="preserve">期限单位 (term_unit)</w:t>
            </w:r>
          </w:p>
        </w:tc>
        <w:tc>
          <w:tcPr>
            <w:tcW w:w="0" w:type="auto"/>
          </w:tcPr>
          <w:p>
            <w:r>
              <w:rPr/>
              <w:t xml:space="preserve">—</w:t>
            </w:r>
          </w:p>
        </w:tc>
        <w:tc>
          <w:tcPr>
            <w:tcW w:w="0" w:type="auto"/>
          </w:tcPr>
          <w:p>
            <w:r>
              <w:rPr/>
              <w:t xml:space="preserve">MONTH</w:t>
            </w:r>
          </w:p>
        </w:tc>
        <w:tc>
          <w:tcPr>
            <w:tcW w:w="0" w:type="auto"/>
          </w:tcPr>
          <w:p>
            <w:r>
              <w:rPr/>
              <w:t xml:space="preserve">是</w:t>
            </w:r>
          </w:p>
        </w:tc>
        <w:tc>
          <w:tcPr>
            <w:tcW w:w="0" w:type="auto"/>
          </w:tcPr>
          <w:p>
            <w:r>
              <w:rPr/>
              <w:t xml:space="preserve">VARCHAR(8)</w:t>
            </w:r>
          </w:p>
        </w:tc>
        <w:tc>
          <w:tcPr>
            <w:tcW w:w="0" w:type="auto"/>
          </w:tcPr>
          <w:p>
            <w:r>
              <w:rPr/>
              <w:t xml:space="preserve">MONTH</w:t>
            </w:r>
          </w:p>
        </w:tc>
        <w:tc>
          <w:tcPr>
            <w:tcW w:w="0" w:type="auto"/>
          </w:tcPr>
          <w:p>
            <w:r>
              <w:rPr/>
              <w:t xml:space="preserve">本期固定 MONTH</w:t>
            </w:r>
          </w:p>
        </w:tc>
      </w:tr>
      <w:tr>
        <w:tc>
          <w:tcPr>
            <w:tcW w:w="0" w:type="auto"/>
          </w:tcPr>
          <w:p>
            <w:r>
              <w:rPr/>
              <w:t xml:space="preserve">10</w:t>
            </w:r>
          </w:p>
        </w:tc>
        <w:tc>
          <w:tcPr>
            <w:tcW w:w="0" w:type="auto"/>
          </w:tcPr>
          <w:p>
            <w:r>
              <w:rPr/>
              <w:t xml:space="preserve">业务占比 (business_ratio)</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Σ 节点内所有 ratio = 100%</w:t>
            </w:r>
          </w:p>
        </w:tc>
      </w:tr>
      <w:tr>
        <w:tc>
          <w:tcPr>
            <w:tcW w:w="0" w:type="auto"/>
          </w:tcPr>
          <w:p>
            <w:r>
              <w:rPr/>
              <w:t xml:space="preserve">11</w:t>
            </w:r>
          </w:p>
        </w:tc>
        <w:tc>
          <w:tcPr>
            <w:tcW w:w="0" w:type="auto"/>
          </w:tcPr>
          <w:p>
            <w:r>
              <w:rPr/>
              <w:t xml:space="preserve">新业务利率 (interest_rate)</w:t>
            </w:r>
          </w:p>
        </w:tc>
        <w:tc>
          <w:tcPr>
            <w:tcW w:w="0" w:type="auto"/>
          </w:tcPr>
          <w:p>
            <w:r>
              <w:rPr/>
              <w:t xml:space="preserve">InputNumber</w:t>
            </w:r>
          </w:p>
        </w:tc>
        <w:tc>
          <w:tcPr>
            <w:tcW w:w="0" w:type="auto"/>
          </w:tcPr>
          <w:p>
            <w:r>
              <w:rPr/>
              <w:t xml:space="preserve">0</w:t>
            </w:r>
          </w:p>
        </w:tc>
        <w:tc>
          <w:tcPr>
            <w:tcW w:w="0" w:type="auto"/>
          </w:tcPr>
          <w:p>
            <w:r>
              <w:rPr/>
              <w:t xml:space="preserve">否</w:t>
            </w:r>
          </w:p>
        </w:tc>
        <w:tc>
          <w:tcPr>
            <w:tcW w:w="0" w:type="auto"/>
          </w:tcPr>
          <w:p>
            <w:r>
              <w:rPr/>
              <w:t xml:space="preserve">DECIMAL(8,4)</w:t>
            </w:r>
          </w:p>
        </w:tc>
        <w:tc>
          <w:tcPr>
            <w:tcW w:w="0" w:type="auto"/>
          </w:tcPr>
          <w:p>
            <w:r>
              <w:rPr/>
              <w:t xml:space="preserve">0~100</w:t>
            </w:r>
          </w:p>
        </w:tc>
        <w:tc>
          <w:tcPr>
            <w:tcW w:w="0" w:type="auto"/>
          </w:tcPr>
          <w:p>
            <w:r>
              <w:rPr/>
              <w:t xml:space="preserve">% 单位，加权平均利率</w:t>
            </w:r>
          </w:p>
        </w:tc>
      </w:tr>
      <w:tr>
        <w:tc>
          <w:tcPr>
            <w:tcW w:w="0" w:type="auto"/>
          </w:tcPr>
          <w:p>
            <w:r>
              <w:rPr/>
              <w:t xml:space="preserve">12</w:t>
            </w:r>
          </w:p>
        </w:tc>
        <w:tc>
          <w:tcPr>
            <w:tcW w:w="0" w:type="auto"/>
          </w:tcPr>
          <w:p>
            <w:r>
              <w:rPr/>
              <w:t xml:space="preserve">月份数 (month_count)</w:t>
            </w:r>
          </w:p>
        </w:tc>
        <w:tc>
          <w:tcPr>
            <w:tcW w:w="0" w:type="auto"/>
          </w:tcPr>
          <w:p>
            <w:r>
              <w:rPr/>
              <w:t xml:space="preserve">InputNumber</w:t>
            </w:r>
          </w:p>
        </w:tc>
        <w:tc>
          <w:tcPr>
            <w:tcW w:w="0" w:type="auto"/>
          </w:tcPr>
          <w:p>
            <w:r>
              <w:rPr/>
              <w:t xml:space="preserve">24</w:t>
            </w:r>
          </w:p>
        </w:tc>
        <w:tc>
          <w:tcPr>
            <w:tcW w:w="0" w:type="auto"/>
          </w:tcPr>
          <w:p>
            <w:r>
              <w:rPr/>
              <w:t xml:space="preserve">否</w:t>
            </w:r>
          </w:p>
        </w:tc>
        <w:tc>
          <w:tcPr>
            <w:tcW w:w="0" w:type="auto"/>
          </w:tcPr>
          <w:p>
            <w:r>
              <w:rPr/>
              <w:t xml:space="preserve">INT(11)</w:t>
            </w:r>
          </w:p>
        </w:tc>
        <w:tc>
          <w:tcPr>
            <w:tcW w:w="0" w:type="auto"/>
          </w:tcPr>
          <w:p>
            <w:r>
              <w:rPr/>
              <w:t xml:space="preserve">1~60</w:t>
            </w:r>
          </w:p>
        </w:tc>
        <w:tc>
          <w:tcPr>
            <w:tcW w:w="0" w:type="auto"/>
          </w:tcPr>
          <w:p>
            <w:r>
              <w:rPr/>
              <w:t xml:space="preserve">默认 24</w:t>
            </w:r>
          </w:p>
        </w:tc>
      </w:tr>
    </w:tbl>
    <w:p>
      <w:pPr>
        <w:pStyle w:val="Normal"/>
      </w:pPr>
      <w:r>
        <w:rPr>
          <w:rFonts w:ascii="宋体" w:hAnsi="宋体" w:eastAsia="宋体" w:cs="宋体"/>
          <w:sz w:val="21"/>
          <w:szCs w:val="21"/>
          <w:b/>
        </w:rPr>
        <w:t xml:space="preserve">输出要素：（F07 涉及 2 张结果表 + 1 张执行记录表的读取元素）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700"/>
        <w:gridCol w:w="900"/>
        <w:gridCol w:w="1100"/>
        <w:gridCol w:w="900"/>
        <w:gridCol w:w="28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w:t>
            </w:r>
          </w:p>
        </w:tc>
      </w:tr>
      <w:tr>
        <w:tc>
          <w:tcPr>
            <w:tcW w:w="0" w:type="auto"/>
          </w:tcPr>
          <w:p>
            <w:r>
              <w:rPr/>
              <w:t xml:space="preserve">2</w:t>
            </w:r>
          </w:p>
        </w:tc>
        <w:tc>
          <w:tcPr>
            <w:tcW w:w="0" w:type="auto"/>
          </w:tcPr>
          <w:p>
            <w:r>
              <w:rPr/>
              <w:t xml:space="preserve">方案名称 (scheme_name)</w:t>
            </w:r>
          </w:p>
        </w:tc>
        <w:tc>
          <w:tcPr>
            <w:tcW w:w="0" w:type="auto"/>
          </w:tcPr>
          <w:p>
            <w:r>
              <w:rPr/>
              <w:t xml:space="preserve">Text</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(coa_scheme_name)</w:t>
            </w:r>
          </w:p>
        </w:tc>
        <w:tc>
          <w:tcPr>
            <w:tcW w:w="0" w:type="auto"/>
          </w:tcPr>
          <w:p>
            <w:r>
              <w:rPr/>
              <w:t xml:space="preserve">Text</w:t>
            </w:r>
          </w:p>
        </w:tc>
        <w:tc>
          <w:tcPr>
            <w:tcW w:w="0" w:type="auto"/>
          </w:tcPr>
          <w:p>
            <w:r>
              <w:rPr/>
              <w:t xml:space="preserve">VARCHAR(128)</w:t>
            </w:r>
          </w:p>
        </w:tc>
        <w:tc>
          <w:tcPr>
            <w:tcW w:w="0" w:type="auto"/>
          </w:tcPr>
          <w:p>
            <w:r>
              <w:rPr/>
              <w:t xml:space="preserve">—</w:t>
            </w:r>
          </w:p>
        </w:tc>
        <w:tc>
          <w:tcPr>
            <w:tcW w:w="0" w:type="auto"/>
          </w:tcPr>
          <w:p>
            <w:r>
              <w:rPr/>
              <w:t xml:space="preserve">JOIN 展示</w:t>
            </w:r>
          </w:p>
        </w:tc>
      </w:tr>
      <w:tr>
        <w:tc>
          <w:tcPr>
            <w:tcW w:w="0" w:type="auto"/>
          </w:tcPr>
          <w:p>
            <w:r>
              <w:rPr/>
              <w:t xml:space="preserve">4</w:t>
            </w:r>
          </w:p>
        </w:tc>
        <w:tc>
          <w:tcPr>
            <w:tcW w:w="0" w:type="auto"/>
          </w:tcPr>
          <w:p>
            <w:r>
              <w:rPr/>
              <w:t xml:space="preserve">节点配置数 (config_node_count)</w:t>
            </w:r>
          </w:p>
        </w:tc>
        <w:tc>
          <w:tcPr>
            <w:tcW w:w="0" w:type="auto"/>
          </w:tcPr>
          <w:p>
            <w:r>
              <w:rPr/>
              <w:t xml:space="preserve">Number</w:t>
            </w:r>
          </w:p>
        </w:tc>
        <w:tc>
          <w:tcPr>
            <w:tcW w:w="0" w:type="auto"/>
          </w:tcPr>
          <w:p>
            <w:r>
              <w:rPr/>
              <w:t xml:space="preserve">INT</w:t>
            </w:r>
          </w:p>
        </w:tc>
        <w:tc>
          <w:tcPr>
            <w:tcW w:w="0" w:type="auto"/>
          </w:tcPr>
          <w:p>
            <w:r>
              <w:rPr/>
              <w:t xml:space="preserve">—</w:t>
            </w:r>
          </w:p>
        </w:tc>
        <w:tc>
          <w:tcPr>
            <w:tcW w:w="0" w:type="auto"/>
          </w:tcPr>
          <w:p>
            <w:r>
              <w:rPr/>
              <w:t xml:space="preserve">冗余字段</w:t>
            </w:r>
          </w:p>
        </w:tc>
      </w:tr>
      <w:tr>
        <w:tc>
          <w:tcPr>
            <w:tcW w:w="0" w:type="auto"/>
          </w:tcPr>
          <w:p>
            <w:r>
              <w:rPr/>
              <w:t xml:space="preserve">5</w:t>
            </w:r>
          </w:p>
        </w:tc>
        <w:tc>
          <w:tcPr>
            <w:tcW w:w="0" w:type="auto"/>
          </w:tcPr>
          <w:p>
            <w:r>
              <w:rPr/>
              <w:t xml:space="preserve">状态 (status)</w:t>
            </w:r>
          </w:p>
        </w:tc>
        <w:tc>
          <w:tcPr>
            <w:tcW w:w="0" w:type="auto"/>
          </w:tcPr>
          <w:p>
            <w:r>
              <w:rPr/>
              <w:t xml:space="preserve">Tag</w:t>
            </w:r>
          </w:p>
        </w:tc>
        <w:tc>
          <w:tcPr>
            <w:tcW w:w="0" w:type="auto"/>
          </w:tcPr>
          <w:p>
            <w:r>
              <w:rPr/>
              <w:t xml:space="preserve">ENUM</w:t>
            </w:r>
          </w:p>
        </w:tc>
        <w:tc>
          <w:tcPr>
            <w:tcW w:w="0" w:type="auto"/>
          </w:tcPr>
          <w:p>
            <w:r>
              <w:rPr/>
              <w:t xml:space="preserve">ACTIVE / INACTIVE</w:t>
            </w:r>
          </w:p>
        </w:tc>
        <w:tc>
          <w:tcPr>
            <w:tcW w:w="0" w:type="auto"/>
          </w:tcPr>
          <w:p>
            <w:r>
              <w:rPr/>
              <w:t xml:space="preserve">颜色区分</w:t>
            </w:r>
          </w:p>
        </w:tc>
      </w:tr>
      <w:tr>
        <w:tc>
          <w:tcPr>
            <w:tcW w:w="0" w:type="auto"/>
          </w:tcPr>
          <w:p>
            <w:r>
              <w:rPr/>
              <w:t xml:space="preserve">6</w:t>
            </w:r>
          </w:p>
        </w:tc>
        <w:tc>
          <w:tcPr>
            <w:tcW w:w="0" w:type="auto"/>
          </w:tcPr>
          <w:p>
            <w:r>
              <w:rPr/>
              <w:t xml:space="preserve">运行编码 (run_code)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每次执行生成独立 run_id</w:t>
            </w:r>
          </w:p>
        </w:tc>
      </w:tr>
      <w:tr>
        <w:tc>
          <w:tcPr>
            <w:tcW w:w="0" w:type="auto"/>
          </w:tcPr>
          <w:p>
            <w:r>
              <w:rPr/>
              <w:t xml:space="preserve">7</w:t>
            </w:r>
          </w:p>
        </w:tc>
        <w:tc>
          <w:tcPr>
            <w:tcW w:w="0" w:type="auto"/>
          </w:tcPr>
          <w:p>
            <w:r>
              <w:rPr/>
              <w:t xml:space="preserve">执行状态 (run_status)</w:t>
            </w:r>
          </w:p>
        </w:tc>
        <w:tc>
          <w:tcPr>
            <w:tcW w:w="0" w:type="auto"/>
          </w:tcPr>
          <w:p>
            <w:r>
              <w:rPr/>
              <w:t xml:space="preserve">Tag</w:t>
            </w:r>
          </w:p>
        </w:tc>
        <w:tc>
          <w:tcPr>
            <w:tcW w:w="0" w:type="auto"/>
          </w:tcPr>
          <w:p>
            <w:r>
              <w:rPr/>
              <w:t xml:space="preserve">ENUM</w:t>
            </w:r>
          </w:p>
        </w:tc>
        <w:tc>
          <w:tcPr>
            <w:tcW w:w="0" w:type="auto"/>
          </w:tcPr>
          <w:p>
            <w:r>
              <w:rPr/>
              <w:t xml:space="preserve">PENDING/RUNNING/SUCCESS/FAILED/CANCELLED</w:t>
            </w:r>
          </w:p>
        </w:tc>
        <w:tc>
          <w:tcPr>
            <w:tcW w:w="0" w:type="auto"/>
          </w:tcPr>
          <w:p>
            <w:r>
              <w:rPr/>
              <w:t xml:space="preserve">颜色区分</w:t>
            </w:r>
          </w:p>
        </w:tc>
      </w:tr>
      <w:tr>
        <w:tc>
          <w:tcPr>
            <w:tcW w:w="0" w:type="auto"/>
          </w:tcPr>
          <w:p>
            <w:r>
              <w:rPr/>
              <w:t xml:space="preserve">8</w:t>
            </w:r>
          </w:p>
        </w:tc>
        <w:tc>
          <w:tcPr>
            <w:tcW w:w="0" w:type="auto"/>
          </w:tcPr>
          <w:p>
            <w:r>
              <w:rPr/>
              <w:t xml:space="preserve">进度 (progress)</w:t>
            </w:r>
          </w:p>
        </w:tc>
        <w:tc>
          <w:tcPr>
            <w:tcW w:w="0" w:type="auto"/>
          </w:tcPr>
          <w:p>
            <w:r>
              <w:rPr/>
              <w:t xml:space="preserve">Progress</w:t>
            </w:r>
          </w:p>
        </w:tc>
        <w:tc>
          <w:tcPr>
            <w:tcW w:w="0" w:type="auto"/>
          </w:tcPr>
          <w:p>
            <w:r>
              <w:rPr/>
              <w:t xml:space="preserve">INT 0-100</w:t>
            </w:r>
          </w:p>
        </w:tc>
        <w:tc>
          <w:tcPr>
            <w:tcW w:w="0" w:type="auto"/>
          </w:tcPr>
          <w:p>
            <w:r>
              <w:rPr/>
              <w:t xml:space="preserve">—</w:t>
            </w:r>
          </w:p>
        </w:tc>
        <w:tc>
          <w:tcPr>
            <w:tcW w:w="0" w:type="auto"/>
          </w:tcPr>
          <w:p>
            <w:r>
              <w:rPr/>
              <w:t xml:space="preserve">前端轮询展示</w:t>
            </w:r>
          </w:p>
        </w:tc>
      </w:tr>
      <w:tr>
        <w:tc>
          <w:tcPr>
            <w:tcW w:w="0" w:type="auto"/>
          </w:tcPr>
          <w:p>
            <w:r>
              <w:rPr/>
              <w:t xml:space="preserve">9</w:t>
            </w:r>
          </w:p>
        </w:tc>
        <w:tc>
          <w:tcPr>
            <w:tcW w:w="0" w:type="auto"/>
          </w:tcPr>
          <w:p>
            <w:r>
              <w:rPr/>
              <w:t xml:space="preserve">模拟日期 (data_date)</w:t>
            </w:r>
          </w:p>
        </w:tc>
        <w:tc>
          <w:tcPr>
            <w:tcW w:w="0" w:type="auto"/>
          </w:tcPr>
          <w:p>
            <w:r>
              <w:rPr/>
              <w:t xml:space="preserve">Date</w:t>
            </w:r>
          </w:p>
        </w:tc>
        <w:tc>
          <w:tcPr>
            <w:tcW w:w="0" w:type="auto"/>
          </w:tcPr>
          <w:p>
            <w:r>
              <w:rPr/>
              <w:t xml:space="preserve">DATE</w:t>
            </w:r>
          </w:p>
        </w:tc>
        <w:tc>
          <w:tcPr>
            <w:tcW w:w="0" w:type="auto"/>
          </w:tcPr>
          <w:p>
            <w:r>
              <w:rPr/>
              <w:t xml:space="preserve">—</w:t>
            </w:r>
          </w:p>
        </w:tc>
        <w:tc>
          <w:tcPr>
            <w:tcW w:w="0" w:type="auto"/>
          </w:tcPr>
          <w:p>
            <w:r>
              <w:rPr/>
              <w:t xml:space="preserve">T+k 月（k=1..24）</w:t>
            </w:r>
          </w:p>
        </w:tc>
      </w:tr>
      <w:tr>
        <w:tc>
          <w:tcPr>
            <w:tcW w:w="0" w:type="auto"/>
          </w:tcPr>
          <w:p>
            <w:r>
              <w:rPr/>
              <w:t xml:space="preserve">10</w:t>
            </w:r>
          </w:p>
        </w:tc>
        <w:tc>
          <w:tcPr>
            <w:tcW w:w="0" w:type="auto"/>
          </w:tcPr>
          <w:p>
            <w:r>
              <w:rPr/>
              <w:t xml:space="preserve">日期偏移量 (date_offset)</w:t>
            </w:r>
          </w:p>
        </w:tc>
        <w:tc>
          <w:tcPr>
            <w:tcW w:w="0" w:type="auto"/>
          </w:tcPr>
          <w:p>
            <w:r>
              <w:rPr/>
              <w:t xml:space="preserve">Number</w:t>
            </w:r>
          </w:p>
        </w:tc>
        <w:tc>
          <w:tcPr>
            <w:tcW w:w="0" w:type="auto"/>
          </w:tcPr>
          <w:p>
            <w:r>
              <w:rPr/>
              <w:t xml:space="preserve">INT 1..24</w:t>
            </w:r>
          </w:p>
        </w:tc>
        <w:tc>
          <w:tcPr>
            <w:tcW w:w="0" w:type="auto"/>
          </w:tcPr>
          <w:p>
            <w:r>
              <w:rPr/>
              <w:t xml:space="preserve">—</w:t>
            </w:r>
          </w:p>
        </w:tc>
        <w:tc>
          <w:tcPr>
            <w:tcW w:w="0" w:type="auto"/>
          </w:tcPr>
          <w:p>
            <w:r>
              <w:rPr/>
              <w:t xml:space="preserve">月份编号</w:t>
            </w:r>
          </w:p>
        </w:tc>
      </w:tr>
      <w:tr>
        <w:tc>
          <w:tcPr>
            <w:tcW w:w="0" w:type="auto"/>
          </w:tcPr>
          <w:p>
            <w:r>
              <w:rPr/>
              <w:t xml:space="preserve">11</w:t>
            </w:r>
          </w:p>
        </w:tc>
        <w:tc>
          <w:tcPr>
            <w:tcW w:w="0" w:type="auto"/>
          </w:tcPr>
          <w:p>
            <w:r>
              <w:rPr/>
              <w:t xml:space="preserve">4 主指标 (current_balance/avg_balance/weighted_rate/interest_amount)</w:t>
            </w:r>
          </w:p>
        </w:tc>
        <w:tc>
          <w:tcPr>
            <w:tcW w:w="0" w:type="auto"/>
          </w:tcPr>
          <w:p>
            <w:r>
              <w:rPr/>
              <w:t xml:space="preserve">Number</w:t>
            </w:r>
          </w:p>
        </w:tc>
        <w:tc>
          <w:tcPr>
            <w:tcW w:w="0" w:type="auto"/>
          </w:tcPr>
          <w:p>
            <w:r>
              <w:rPr/>
              <w:t xml:space="preserve">DECIMAL</w:t>
            </w:r>
          </w:p>
        </w:tc>
        <w:tc>
          <w:tcPr>
            <w:tcW w:w="0" w:type="auto"/>
          </w:tcPr>
          <w:p>
            <w:r>
              <w:rPr/>
              <w:t xml:space="preserve">—</w:t>
            </w:r>
          </w:p>
        </w:tc>
        <w:tc>
          <w:tcPr>
            <w:tcW w:w="0" w:type="auto"/>
          </w:tcPr>
          <w:p>
            <w:r>
              <w:rPr/>
              <w:t xml:space="preserve">与 prcp_data_basic 同口径</w:t>
            </w:r>
          </w:p>
        </w:tc>
      </w:tr>
      <w:tr>
        <w:tc>
          <w:tcPr>
            <w:tcW w:w="0" w:type="auto"/>
          </w:tcPr>
          <w:p>
            <w:r>
              <w:rPr/>
              <w:t xml:space="preserve">12</w:t>
            </w:r>
          </w:p>
        </w:tc>
        <w:tc>
          <w:tcPr>
            <w:tcW w:w="0" w:type="auto"/>
          </w:tcPr>
          <w:p>
            <w:r>
              <w:rPr/>
              <w:t xml:space="preserve">64+64 桶 (orig_m1..m60/y10/y15/y20/y30 + rem_*)</w:t>
            </w:r>
          </w:p>
        </w:tc>
        <w:tc>
          <w:tcPr>
            <w:tcW w:w="0" w:type="auto"/>
          </w:tcPr>
          <w:p>
            <w:r>
              <w:rPr/>
              <w:t xml:space="preserve">JSON</w:t>
            </w:r>
          </w:p>
        </w:tc>
        <w:tc>
          <w:tcPr>
            <w:tcW w:w="0" w:type="auto"/>
          </w:tcPr>
          <w:p>
            <w:r>
              <w:rPr/>
              <w:t xml:space="preserve">DECIMAL(20,4)</w:t>
            </w:r>
          </w:p>
        </w:tc>
        <w:tc>
          <w:tcPr>
            <w:tcW w:w="0" w:type="auto"/>
          </w:tcPr>
          <w:p>
            <w:r>
              <w:rPr/>
              <w:t xml:space="preserve">—</w:t>
            </w:r>
          </w:p>
        </w:tc>
        <w:tc>
          <w:tcPr>
            <w:tcW w:w="0" w:type="auto"/>
          </w:tcPr>
          <w:p>
            <w:r>
              <w:rPr/>
              <w:t xml:space="preserve">与 prcp_data_basic_orig/rem 同口径</w:t>
            </w:r>
          </w:p>
        </w:tc>
      </w:tr>
    </w:tbl>
    <w:p>
      <w:pPr>
        <w:pStyle w:val="4"/>
        <w:outlineLvl w:val="2"/>
      </w:pPr>
      <w:r>
        <w:t xml:space="preserve">3.7.6. 数据库结构（F07 涉及 5 张表）</w:t>
      </w:r>
    </w:p>
    <w:p>
      <w:pPr>
        <w:pStyle w:val="Normal"/>
      </w:pPr>
      <w:r>
        <w:rPr>
          <w:rFonts w:ascii="宋体" w:hAnsi="宋体" w:eastAsia="宋体" w:cs="宋体"/>
          <w:sz w:val="21"/>
          <w:szCs w:val="21"/>
        </w:rPr>
        <w:t xml:space="preserve">F07 新业务模拟方案涉及 5 张表，统一时间字段 created_at/updated_at DATETIME DEFAULT CURRENT_TIMESTAMP；配置表保留 coa_node_code 冗余以兼容历史归档；执行记录 + 结果快照表加生命周期状态字段。5 张表实体关系：prcp_coa_scheme → prcp_sim_scheme（1:N 绑定账户册方案）→ prcp_sim_node_config（1:N 节点配置）→ prcp_sim_term_ratio（1:N 期限占比子表）；prcp_sim_run（1:N 执行记录）→ prcp_sim_result（1:N 结果快照）。系统后台表设计（F07 涉及 5 张表，按以下顺序逐表说明字段）：</w:t>
      </w:r>
    </w:p>
    <w:p>
      <w:pPr>
        <w:pStyle w:val="Normal"/>
      </w:pPr>
      <w:r>
        <w:rPr>
          <w:rFonts w:ascii="宋体" w:hAnsi="宋体" w:eastAsia="宋体" w:cs="宋体"/>
          <w:sz w:val="21"/>
          <w:szCs w:val="21"/>
          <w:b/>
        </w:rPr>
        <w:t xml:space="preserve">表 1：prcp_sim_scheme（新业务模拟方案主表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方案编码，唯一；UNIQUE KEY (scheme_code, is_deleted)</w:t>
            </w:r>
          </w:p>
        </w:tc>
      </w:tr>
      <w:tr>
        <w:tc>
          <w:tcPr>
            <w:tcW w:w="0" w:type="auto"/>
          </w:tcPr>
          <w:p>
            <w:r>
              <w:rPr/>
              <w:t xml:space="preserve">3</w:t>
            </w:r>
          </w:p>
        </w:tc>
        <w:tc>
          <w:tcPr>
            <w:tcW w:w="0" w:type="auto"/>
          </w:tcPr>
          <w:p>
            <w:r>
              <w:rPr/>
              <w:t xml:space="preserve">scheme_name</w:t>
            </w:r>
          </w:p>
        </w:tc>
        <w:tc>
          <w:tcPr>
            <w:tcW w:w="0" w:type="auto"/>
          </w:tcPr>
          <w:p>
            <w:r>
              <w:rPr/>
              <w:t xml:space="preserve">VARCHAR</w:t>
            </w:r>
          </w:p>
        </w:tc>
        <w:tc>
          <w:tcPr>
            <w:tcW w:w="0" w:type="auto"/>
          </w:tcPr>
          <w:p>
            <w:r>
              <w:rPr/>
              <w:t xml:space="preserve">64</w:t>
            </w:r>
          </w:p>
        </w:tc>
        <w:tc>
          <w:tcPr>
            <w:tcW w:w="0" w:type="auto"/>
          </w:tcPr>
          <w:p>
            <w:r>
              <w:rPr/>
              <w:t xml:space="preserve">是</w:t>
            </w:r>
          </w:p>
        </w:tc>
        <w:tc>
          <w:tcPr>
            <w:tcW w:w="0" w:type="auto"/>
          </w:tcPr>
          <w:p>
            <w:r>
              <w:rPr/>
              <w:t xml:space="preserve">—</w:t>
            </w:r>
          </w:p>
        </w:tc>
        <w:tc>
          <w:tcPr>
            <w:tcW w:w="0" w:type="auto"/>
          </w:tcPr>
          <w:p>
            <w:r>
              <w:rPr/>
              <w:t xml:space="preserve">方案名称</w:t>
            </w:r>
          </w:p>
        </w:tc>
      </w:tr>
      <w:tr>
        <w:tc>
          <w:tcPr>
            <w:tcW w:w="0" w:type="auto"/>
          </w:tcPr>
          <w:p>
            <w:r>
              <w:rPr/>
              <w:t xml:space="preserve">4</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FK→prcp_coa_scheme.id；创建后不可变更</w:t>
            </w:r>
          </w:p>
        </w:tc>
      </w:tr>
      <w:tr>
        <w:tc>
          <w:tcPr>
            <w:tcW w:w="0" w:type="auto"/>
          </w:tcPr>
          <w:p>
            <w:r>
              <w:rPr/>
              <w:t xml:space="preserve">5</w:t>
            </w:r>
          </w:p>
        </w:tc>
        <w:tc>
          <w:tcPr>
            <w:tcW w:w="0" w:type="auto"/>
          </w:tcPr>
          <w:p>
            <w:r>
              <w:rPr/>
              <w:t xml:space="preserve">description</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描述</w:t>
            </w:r>
          </w:p>
        </w:tc>
      </w:tr>
      <w:tr>
        <w:tc>
          <w:tcPr>
            <w:tcW w:w="0" w:type="auto"/>
          </w:tcPr>
          <w:p>
            <w:r>
              <w:rPr/>
              <w:t xml:space="preserve">6</w:t>
            </w:r>
          </w:p>
        </w:tc>
        <w:tc>
          <w:tcPr>
            <w:tcW w:w="0" w:type="auto"/>
          </w:tcPr>
          <w:p>
            <w:r>
              <w:rPr/>
              <w:t xml:space="preserve">config_node_count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冗余：已配置节点数</w:t>
            </w:r>
          </w:p>
        </w:tc>
      </w:tr>
      <w:tr>
        <w:tc>
          <w:tcPr>
            <w:tcW w:w="0" w:type="auto"/>
          </w:tcPr>
          <w:p>
            <w:r>
              <w:rPr/>
              <w:t xml:space="preserve">7</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基准月（v2 增量字段）</w:t>
            </w:r>
          </w:p>
        </w:tc>
      </w:tr>
      <w:tr>
        <w:tc>
          <w:tcPr>
            <w:tcW w:w="0" w:type="auto"/>
          </w:tcPr>
          <w:p>
            <w:r>
              <w:rPr/>
              <w:t xml:space="preserve">8</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ACTIVE</w:t>
            </w:r>
          </w:p>
        </w:tc>
        <w:tc>
          <w:tcPr>
            <w:tcW w:w="0" w:type="auto"/>
          </w:tcPr>
          <w:p>
            <w:r>
              <w:rPr/>
              <w:t xml:space="preserve">ACTIVE/INACTIVE</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2：prcp_sim_node_config（节点配置表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4</w:t>
            </w:r>
          </w:p>
        </w:tc>
        <w:tc>
          <w:tcPr>
            <w:tcW w:w="0" w:type="auto"/>
          </w:tcPr>
          <w:p>
            <w:r>
              <w:rPr/>
              <w:t xml:space="preserve">coa_node_code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冗余：节点编码（兼容历史归档）</w:t>
            </w:r>
          </w:p>
        </w:tc>
      </w:tr>
      <w:tr>
        <w:tc>
          <w:tcPr>
            <w:tcW w:w="0" w:type="auto"/>
          </w:tcPr>
          <w:p>
            <w:r>
              <w:rPr/>
              <w:t xml:space="preserve">5</w:t>
            </w:r>
          </w:p>
        </w:tc>
        <w:tc>
          <w:tcPr>
            <w:tcW w:w="0" w:type="auto"/>
          </w:tcPr>
          <w:p>
            <w:r>
              <w:rPr/>
              <w:t xml:space="preserve">annual_growth_rate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年化增长率 %（0~100，如 8.5 = 8.5%）</w:t>
            </w:r>
          </w:p>
        </w:tc>
      </w:tr>
      <w:tr>
        <w:tc>
          <w:tcPr>
            <w:tcW w:w="0" w:type="auto"/>
          </w:tcPr>
          <w:p>
            <w:r>
              <w:rPr/>
              <w:t xml:space="preserve">6</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期限单位（当前固定 MONTH）</w:t>
            </w:r>
          </w:p>
        </w:tc>
      </w:tr>
      <w:tr>
        <w:tc>
          <w:tcPr>
            <w:tcW w:w="0" w:type="auto"/>
          </w:tcPr>
          <w:p>
            <w:r>
              <w:rPr/>
              <w:t xml:space="preserve">7</w:t>
            </w:r>
          </w:p>
        </w:tc>
        <w:tc>
          <w:tcPr>
            <w:tcW w:w="0" w:type="auto"/>
          </w:tcPr>
          <w:p>
            <w:r>
              <w:rPr/>
              <w:t xml:space="preserve">term_count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冗余：期限占比条数</w:t>
            </w:r>
          </w:p>
        </w:tc>
      </w:tr>
      <w:tr>
        <w:tc>
          <w:tcPr>
            <w:tcW w:w="0" w:type="auto"/>
          </w:tcPr>
          <w:p>
            <w:r>
              <w:rPr/>
              <w:t xml:space="preserve">8</w:t>
            </w:r>
          </w:p>
        </w:tc>
        <w:tc>
          <w:tcPr>
            <w:tcW w:w="0" w:type="auto"/>
          </w:tcPr>
          <w:p>
            <w:r>
              <w:rPr/>
              <w:t xml:space="preserve">remark</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3：prcp_sim_term_ratio（期限占比明细表 — 11 字段；DB 层 CHECK 约束）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config_id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FK→prcp_sim_node_config.id</w:t>
            </w:r>
          </w:p>
        </w:tc>
      </w:tr>
      <w:tr>
        <w:tc>
          <w:tcPr>
            <w:tcW w:w="0" w:type="auto"/>
          </w:tcPr>
          <w:p>
            <w:r>
              <w:rPr/>
              <w:t xml:space="preserve">3</w:t>
            </w:r>
          </w:p>
        </w:tc>
        <w:tc>
          <w:tcPr>
            <w:tcW w:w="0" w:type="auto"/>
          </w:tcPr>
          <w:p>
            <w:r>
              <w:rPr/>
              <w:t xml:space="preserve">term_value</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期限值（1~60）；CHECK chk_term_value BETWEEN 1 AND 60</w:t>
            </w:r>
          </w:p>
        </w:tc>
      </w:tr>
      <w:tr>
        <w:tc>
          <w:tcPr>
            <w:tcW w:w="0" w:type="auto"/>
          </w:tcPr>
          <w:p>
            <w:r>
              <w:rPr/>
              <w:t xml:space="preserve">4</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期限单位（与 prcp_sim_node_config.term_unit 一致）</w:t>
            </w:r>
          </w:p>
        </w:tc>
      </w:tr>
      <w:tr>
        <w:tc>
          <w:tcPr>
            <w:tcW w:w="0" w:type="auto"/>
          </w:tcPr>
          <w:p>
            <w:r>
              <w:rPr/>
              <w:t xml:space="preserve">5</w:t>
            </w:r>
          </w:p>
        </w:tc>
        <w:tc>
          <w:tcPr>
            <w:tcW w:w="0" w:type="auto"/>
          </w:tcPr>
          <w:p>
            <w:r>
              <w:rPr/>
              <w:t xml:space="preserve">business_ratio</w:t>
            </w:r>
          </w:p>
        </w:tc>
        <w:tc>
          <w:tcPr>
            <w:tcW w:w="0" w:type="auto"/>
          </w:tcPr>
          <w:p>
            <w:r>
              <w:rPr/>
              <w:t xml:space="preserve">DECIMAL</w:t>
            </w:r>
          </w:p>
        </w:tc>
        <w:tc>
          <w:tcPr>
            <w:tcW w:w="0" w:type="auto"/>
          </w:tcPr>
          <w:p>
            <w:r>
              <w:rPr/>
              <w:t xml:space="preserve">8,4</w:t>
            </w:r>
          </w:p>
        </w:tc>
        <w:tc>
          <w:tcPr>
            <w:tcW w:w="0" w:type="auto"/>
          </w:tcPr>
          <w:p>
            <w:r>
              <w:rPr/>
              <w:t xml:space="preserve">是</w:t>
            </w:r>
          </w:p>
        </w:tc>
        <w:tc>
          <w:tcPr>
            <w:tcW w:w="0" w:type="auto"/>
          </w:tcPr>
          <w:p>
            <w:r>
              <w:rPr/>
              <w:t xml:space="preserve">—</w:t>
            </w:r>
          </w:p>
        </w:tc>
        <w:tc>
          <w:tcPr>
            <w:tcW w:w="0" w:type="auto"/>
          </w:tcPr>
          <w:p>
            <w:r>
              <w:rPr/>
              <w:t xml:space="preserve">业务占比 %（0~100）；CHECK chk_business_ratio &gt;=0 AND &lt;=100</w:t>
            </w:r>
          </w:p>
        </w:tc>
      </w:tr>
      <w:tr>
        <w:tc>
          <w:tcPr>
            <w:tcW w:w="0" w:type="auto"/>
          </w:tcPr>
          <w:p>
            <w:r>
              <w:rPr/>
              <w:t xml:space="preserve">6</w:t>
            </w:r>
          </w:p>
        </w:tc>
        <w:tc>
          <w:tcPr>
            <w:tcW w:w="0" w:type="auto"/>
          </w:tcPr>
          <w:p>
            <w:r>
              <w:rPr/>
              <w:t xml:space="preserve">interest_rate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新业务利率 %（用于加权平均利率）</w:t>
            </w:r>
          </w:p>
        </w:tc>
      </w:tr>
      <w:tr>
        <w:tc>
          <w:tcPr>
            <w:tcW w:w="0" w:type="auto"/>
          </w:tcPr>
          <w:p>
            <w:r>
              <w:rPr/>
              <w:t xml:space="preserve">7</w:t>
            </w:r>
          </w:p>
        </w:tc>
        <w:tc>
          <w:tcPr>
            <w:tcW w:w="0" w:type="auto"/>
          </w:tcPr>
          <w:p>
            <w:r>
              <w:rPr/>
              <w:t xml:space="preserve">sort_order</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显示顺序</w:t>
            </w:r>
          </w:p>
        </w:tc>
      </w:tr>
      <w:tr>
        <w:tc>
          <w:tcPr>
            <w:tcW w:w="0" w:type="auto"/>
          </w:tcPr>
          <w:p>
            <w:r>
              <w:rPr/>
              <w:t xml:space="preserve">8</w:t>
            </w:r>
          </w:p>
        </w:tc>
        <w:tc>
          <w:tcPr>
            <w:tcW w:w="0" w:type="auto"/>
          </w:tcPr>
          <w:p>
            <w:r>
              <w:rPr/>
              <w:t xml:space="preserve">remark</w:t>
            </w:r>
          </w:p>
        </w:tc>
        <w:tc>
          <w:tcPr>
            <w:tcW w:w="0" w:type="auto"/>
          </w:tcPr>
          <w:p>
            <w:r>
              <w:rPr/>
              <w:t xml:space="preserve">VARCHAR</w:t>
            </w:r>
          </w:p>
        </w:tc>
        <w:tc>
          <w:tcPr>
            <w:tcW w:w="0" w:type="auto"/>
          </w:tcPr>
          <w:p>
            <w:r>
              <w:rPr/>
              <w:t xml:space="preserve">255</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11</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4：prcp_sim_run（执行记录表 — 17 字段，含进度跟踪 + 生命周期）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冗余：方案编码</w:t>
            </w:r>
          </w:p>
        </w:tc>
      </w:tr>
      <w:tr>
        <w:tc>
          <w:tcPr>
            <w:tcW w:w="0" w:type="auto"/>
          </w:tcPr>
          <w:p>
            <w:r>
              <w:rPr/>
              <w:t xml:space="preserve">4</w:t>
            </w:r>
          </w:p>
        </w:tc>
        <w:tc>
          <w:tcPr>
            <w:tcW w:w="0" w:type="auto"/>
          </w:tcPr>
          <w:p>
            <w:r>
              <w:rPr/>
              <w:t xml:space="preserve">base_data_date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基准月（=scheme.data_date）</w:t>
            </w:r>
          </w:p>
        </w:tc>
      </w:tr>
      <w:tr>
        <w:tc>
          <w:tcPr>
            <w:tcW w:w="0" w:type="auto"/>
          </w:tcPr>
          <w:p>
            <w:r>
              <w:rPr/>
              <w:t xml:space="preserve">5</w:t>
            </w:r>
          </w:p>
        </w:tc>
        <w:tc>
          <w:tcPr>
            <w:tcW w:w="0" w:type="auto"/>
          </w:tcPr>
          <w:p>
            <w:r>
              <w:rPr/>
              <w:t xml:space="preserve">month_count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24</w:t>
            </w:r>
          </w:p>
        </w:tc>
        <w:tc>
          <w:tcPr>
            <w:tcW w:w="0" w:type="auto"/>
          </w:tcPr>
          <w:p>
            <w:r>
              <w:rPr/>
              <w:t xml:space="preserve">生成月份数（默认 24）</w:t>
            </w:r>
          </w:p>
        </w:tc>
      </w:tr>
      <w:tr>
        <w:tc>
          <w:tcPr>
            <w:tcW w:w="0" w:type="auto"/>
          </w:tcPr>
          <w:p>
            <w:r>
              <w:rPr/>
              <w:t xml:space="preserve">6</w:t>
            </w:r>
          </w:p>
        </w:tc>
        <w:tc>
          <w:tcPr>
            <w:tcW w:w="0" w:type="auto"/>
          </w:tcPr>
          <w:p>
            <w:r>
              <w:rPr/>
              <w:t xml:space="preserve">target_data_date</w:t>
            </w:r>
          </w:p>
        </w:tc>
        <w:tc>
          <w:tcPr>
            <w:tcW w:w="0" w:type="auto"/>
          </w:tcPr>
          <w:p>
            <w:r>
              <w:rPr/>
              <w:t xml:space="preserve">DATE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目标月（=base + month_count 月）</w:t>
            </w:r>
          </w:p>
        </w:tc>
      </w:tr>
      <w:tr>
        <w:tc>
          <w:tcPr>
            <w:tcW w:w="0" w:type="auto"/>
          </w:tcPr>
          <w:p>
            <w:r>
              <w:rPr/>
              <w:t xml:space="preserve">7</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PENDING</w:t>
            </w:r>
          </w:p>
        </w:tc>
        <w:tc>
          <w:tcPr>
            <w:tcW w:w="0" w:type="auto"/>
          </w:tcPr>
          <w:p>
            <w:r>
              <w:rPr/>
              <w:t xml:space="preserve">PENDING/RUNNING/SUCCESS/FAILED/CANCELLED</w:t>
            </w:r>
          </w:p>
        </w:tc>
      </w:tr>
      <w:tr>
        <w:tc>
          <w:tcPr>
            <w:tcW w:w="0" w:type="auto"/>
          </w:tcPr>
          <w:p>
            <w:r>
              <w:rPr/>
              <w:t xml:space="preserve">8</w:t>
            </w:r>
          </w:p>
        </w:tc>
        <w:tc>
          <w:tcPr>
            <w:tcW w:w="0" w:type="auto"/>
          </w:tcPr>
          <w:p>
            <w:r>
              <w:rPr/>
              <w:t xml:space="preserve">progress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进度 0-100（前端轮询展示）</w:t>
            </w:r>
          </w:p>
        </w:tc>
      </w:tr>
      <w:tr>
        <w:tc>
          <w:tcPr>
            <w:tcW w:w="0" w:type="auto"/>
          </w:tcPr>
          <w:p>
            <w:r>
              <w:rPr/>
              <w:t xml:space="preserve">9</w:t>
            </w:r>
          </w:p>
        </w:tc>
        <w:tc>
          <w:tcPr>
            <w:tcW w:w="0" w:type="auto"/>
          </w:tcPr>
          <w:p>
            <w:r>
              <w:rPr/>
              <w:t xml:space="preserve">total_nodes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本次执行的节点总数</w:t>
            </w:r>
          </w:p>
        </w:tc>
      </w:tr>
      <w:tr>
        <w:tc>
          <w:tcPr>
            <w:tcW w:w="0" w:type="auto"/>
          </w:tcPr>
          <w:p>
            <w:r>
              <w:rPr/>
              <w:t xml:space="preserve">10</w:t>
            </w:r>
          </w:p>
        </w:tc>
        <w:tc>
          <w:tcPr>
            <w:tcW w:w="0" w:type="auto"/>
          </w:tcPr>
          <w:p>
            <w:r>
              <w:rPr/>
              <w:t xml:space="preserve">processed_nodes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已处理节点数</w:t>
            </w:r>
          </w:p>
        </w:tc>
      </w:tr>
      <w:tr>
        <w:tc>
          <w:tcPr>
            <w:tcW w:w="0" w:type="auto"/>
          </w:tcPr>
          <w:p>
            <w:r>
              <w:rPr/>
              <w:t xml:space="preserve">11</w:t>
            </w:r>
          </w:p>
        </w:tc>
        <w:tc>
          <w:tcPr>
            <w:tcW w:w="0" w:type="auto"/>
          </w:tcPr>
          <w:p>
            <w:r>
              <w:rPr/>
              <w:t xml:space="preserve">duration_ms</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执行耗时（毫秒）</w:t>
            </w:r>
          </w:p>
        </w:tc>
      </w:tr>
      <w:tr>
        <w:tc>
          <w:tcPr>
            <w:tcW w:w="0" w:type="auto"/>
          </w:tcPr>
          <w:p>
            <w:r>
              <w:rPr/>
              <w:t xml:space="preserve">12</w:t>
            </w:r>
          </w:p>
        </w:tc>
        <w:tc>
          <w:tcPr>
            <w:tcW w:w="0" w:type="auto"/>
          </w:tcPr>
          <w:p>
            <w:r>
              <w:rPr/>
              <w:t xml:space="preserve">error_message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失败时的错误信息</w:t>
            </w:r>
          </w:p>
        </w:tc>
      </w:tr>
      <w:tr>
        <w:tc>
          <w:tcPr>
            <w:tcW w:w="0" w:type="auto"/>
          </w:tcPr>
          <w:p>
            <w:r>
              <w:rPr/>
              <w:t xml:space="preserve">13</w:t>
            </w:r>
          </w:p>
        </w:tc>
        <w:tc>
          <w:tcPr>
            <w:tcW w:w="0" w:type="auto"/>
          </w:tcPr>
          <w:p>
            <w:r>
              <w:rPr/>
              <w:t xml:space="preserve">started_at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执行开始时间</w:t>
            </w:r>
          </w:p>
        </w:tc>
      </w:tr>
      <w:tr>
        <w:tc>
          <w:tcPr>
            <w:tcW w:w="0" w:type="auto"/>
          </w:tcPr>
          <w:p>
            <w:r>
              <w:rPr/>
              <w:t xml:space="preserve">14</w:t>
            </w:r>
          </w:p>
        </w:tc>
        <w:tc>
          <w:tcPr>
            <w:tcW w:w="0" w:type="auto"/>
          </w:tcPr>
          <w:p>
            <w:r>
              <w:rPr/>
              <w:t xml:space="preserve">finished_at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执行结束时间</w:t>
            </w:r>
          </w:p>
        </w:tc>
      </w:tr>
      <w:tr>
        <w:tc>
          <w:tcPr>
            <w:tcW w:w="0" w:type="auto"/>
          </w:tcPr>
          <w:p>
            <w:r>
              <w:rPr/>
              <w:t xml:space="preserve">15</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16</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17</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5：prcp_sim_result（快照结果表 — 64+64 桶 + 4 主指标 + 元数据，约 154 字段；与 prcp_data_basic 同口径）</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900"/>
        <w:gridCol w:w="900"/>
        <w:gridCol w:w="600"/>
        <w:gridCol w:w="900"/>
        <w:gridCol w:w="1500"/>
        <w:gridCol w:w="25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w:t>
            </w:r>
          </w:p>
        </w:tc>
      </w:tr>
      <w:tr>
        <w:tc>
          <w:tcPr>
            <w:tcW w:w="0" w:type="auto"/>
          </w:tcPr>
          <w:p>
            <w:r>
              <w:rPr/>
              <w:t xml:space="preserve">3</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4</w:t>
            </w:r>
          </w:p>
        </w:tc>
        <w:tc>
          <w:tcPr>
            <w:tcW w:w="0" w:type="auto"/>
          </w:tcPr>
          <w:p>
            <w:r>
              <w:rPr/>
              <w:t xml:space="preserve">run_id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FK→prcp_sim_run.id（批次隔离）</w:t>
            </w:r>
          </w:p>
        </w:tc>
      </w:tr>
      <w:tr>
        <w:tc>
          <w:tcPr>
            <w:tcW w:w="0" w:type="auto"/>
          </w:tcPr>
          <w:p>
            <w:r>
              <w:rPr/>
              <w:t xml:space="preserve">5</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偏移日期（T+k 月）</w:t>
            </w:r>
          </w:p>
        </w:tc>
      </w:tr>
      <w:tr>
        <w:tc>
          <w:tcPr>
            <w:tcW w:w="0" w:type="auto"/>
          </w:tcPr>
          <w:p>
            <w:r>
              <w:rPr/>
              <w:t xml:space="preserve">6</w:t>
            </w:r>
          </w:p>
        </w:tc>
        <w:tc>
          <w:tcPr>
            <w:tcW w:w="0" w:type="auto"/>
          </w:tcPr>
          <w:p>
            <w:r>
              <w:rPr/>
              <w:t xml:space="preserve">date_offset</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月份数 1..24</w:t>
            </w:r>
          </w:p>
        </w:tc>
      </w:tr>
      <w:tr>
        <w:tc>
          <w:tcPr>
            <w:tcW w:w="0" w:type="auto"/>
          </w:tcPr>
          <w:p>
            <w:r>
              <w:rPr/>
              <w:t xml:space="preserve">7</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w:t>
            </w:r>
          </w:p>
        </w:tc>
      </w:tr>
      <w:tr>
        <w:tc>
          <w:tcPr>
            <w:tcW w:w="0" w:type="auto"/>
          </w:tcPr>
          <w:p>
            <w:r>
              <w:rPr/>
              <w:t xml:space="preserve">8</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9</w:t>
            </w:r>
          </w:p>
        </w:tc>
        <w:tc>
          <w:tcPr>
            <w:tcW w:w="0" w:type="auto"/>
          </w:tcPr>
          <w:p>
            <w:r>
              <w:rPr/>
              <w:t xml:space="preserve">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节点编码</w:t>
            </w:r>
          </w:p>
        </w:tc>
      </w:tr>
      <w:tr>
        <w:tc>
          <w:tcPr>
            <w:tcW w:w="0" w:type="auto"/>
          </w:tcPr>
          <w:p>
            <w:r>
              <w:rPr/>
              <w:t xml:space="preserve">10</w:t>
            </w:r>
          </w:p>
        </w:tc>
        <w:tc>
          <w:tcPr>
            <w:tcW w:w="0" w:type="auto"/>
          </w:tcPr>
          <w:p>
            <w:r>
              <w:rPr/>
              <w:t xml:space="preserve">node_name</w:t>
            </w:r>
          </w:p>
        </w:tc>
        <w:tc>
          <w:tcPr>
            <w:tcW w:w="0" w:type="auto"/>
          </w:tcPr>
          <w:p>
            <w:r>
              <w:rPr/>
              <w:t xml:space="preserve">VARCHAR</w:t>
            </w:r>
          </w:p>
        </w:tc>
        <w:tc>
          <w:tcPr>
            <w:tcW w:w="0" w:type="auto"/>
          </w:tcPr>
          <w:p>
            <w:r>
              <w:rPr/>
              <w:t xml:space="preserve">64</w:t>
            </w:r>
          </w:p>
        </w:tc>
        <w:tc>
          <w:tcPr>
            <w:tcW w:w="0" w:type="auto"/>
          </w:tcPr>
          <w:p>
            <w:r>
              <w:rPr/>
              <w:t xml:space="preserve">否</w:t>
            </w:r>
          </w:p>
        </w:tc>
        <w:tc>
          <w:tcPr>
            <w:tcW w:w="0" w:type="auto"/>
          </w:tcPr>
          <w:p>
            <w:r>
              <w:rPr/>
              <w:t xml:space="preserve">—</w:t>
            </w:r>
          </w:p>
        </w:tc>
        <w:tc>
          <w:tcPr>
            <w:tcW w:w="0" w:type="auto"/>
          </w:tcPr>
          <w:p>
            <w:r>
              <w:rPr/>
              <w:t xml:space="preserve">节点名称</w:t>
            </w:r>
          </w:p>
        </w:tc>
      </w:tr>
      <w:tr>
        <w:tc>
          <w:tcPr>
            <w:tcW w:w="0" w:type="auto"/>
          </w:tcPr>
          <w:p>
            <w:r>
              <w:rPr/>
              <w:t xml:space="preserve">11</w:t>
            </w:r>
          </w:p>
        </w:tc>
        <w:tc>
          <w:tcPr>
            <w:tcW w:w="0" w:type="auto"/>
          </w:tcPr>
          <w:p>
            <w:r>
              <w:rPr/>
              <w:t xml:space="preserve">node_level</w:t>
            </w:r>
          </w:p>
        </w:tc>
        <w:tc>
          <w:tcPr>
            <w:tcW w:w="0" w:type="auto"/>
          </w:tcPr>
          <w:p>
            <w:r>
              <w:rPr/>
              <w:t xml:space="preserve">INT</w:t>
            </w:r>
          </w:p>
        </w:tc>
        <w:tc>
          <w:tcPr>
            <w:tcW w:w="0" w:type="auto"/>
          </w:tcPr>
          <w:p>
            <w:r>
              <w:rPr/>
              <w:t xml:space="preserve">4</w:t>
            </w:r>
          </w:p>
        </w:tc>
        <w:tc>
          <w:tcPr>
            <w:tcW w:w="0" w:type="auto"/>
          </w:tcPr>
          <w:p>
            <w:r>
              <w:rPr/>
              <w:t xml:space="preserve">否</w:t>
            </w:r>
          </w:p>
        </w:tc>
        <w:tc>
          <w:tcPr>
            <w:tcW w:w="0" w:type="auto"/>
          </w:tcPr>
          <w:p>
            <w:r>
              <w:rPr/>
              <w:t xml:space="preserve">—</w:t>
            </w:r>
          </w:p>
        </w:tc>
        <w:tc>
          <w:tcPr>
            <w:tcW w:w="0" w:type="auto"/>
          </w:tcPr>
          <w:p>
            <w:r>
              <w:rPr/>
              <w:t xml:space="preserve">节点层级</w:t>
            </w:r>
          </w:p>
        </w:tc>
      </w:tr>
      <w:tr>
        <w:tc>
          <w:tcPr>
            <w:tcW w:w="0" w:type="auto"/>
          </w:tcPr>
          <w:p>
            <w:r>
              <w:rPr/>
              <w:t xml:space="preserve">12</w:t>
            </w:r>
          </w:p>
        </w:tc>
        <w:tc>
          <w:tcPr>
            <w:tcW w:w="0" w:type="auto"/>
          </w:tcPr>
          <w:p>
            <w:r>
              <w:rPr/>
              <w:t xml:space="preserve">parent_code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父节点编码</w:t>
            </w:r>
          </w:p>
        </w:tc>
      </w:tr>
      <w:tr>
        <w:tc>
          <w:tcPr>
            <w:tcW w:w="0" w:type="auto"/>
          </w:tcPr>
          <w:p>
            <w:r>
              <w:rPr/>
              <w:t xml:space="preserve">13</w:t>
            </w:r>
          </w:p>
        </w:tc>
        <w:tc>
          <w:tcPr>
            <w:tcW w:w="0" w:type="auto"/>
          </w:tcPr>
          <w:p>
            <w:r>
              <w:rPr/>
              <w:t xml:space="preserve">is_leaf</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是否叶子节点</w:t>
            </w:r>
          </w:p>
        </w:tc>
      </w:tr>
      <w:tr>
        <w:tc>
          <w:tcPr>
            <w:tcW w:w="0" w:type="auto"/>
          </w:tcPr>
          <w:p>
            <w:r>
              <w:rPr/>
              <w:t xml:space="preserve">14</w:t>
            </w:r>
          </w:p>
        </w:tc>
        <w:tc>
          <w:tcPr>
            <w:tcW w:w="0" w:type="auto"/>
          </w:tcPr>
          <w:p>
            <w:r>
              <w:rPr/>
              <w:t xml:space="preserve">category</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AL/AS/LI/OFF</w:t>
            </w:r>
          </w:p>
        </w:tc>
      </w:tr>
      <w:tr>
        <w:tc>
          <w:tcPr>
            <w:tcW w:w="0" w:type="auto"/>
          </w:tcPr>
          <w:p>
            <w:r>
              <w:rPr/>
              <w:t xml:space="preserve">15</w:t>
            </w:r>
          </w:p>
        </w:tc>
        <w:tc>
          <w:tcPr>
            <w:tcW w:w="0" w:type="auto"/>
          </w:tcPr>
          <w:p>
            <w:r>
              <w:rPr/>
              <w:t xml:space="preserve">orig_m1..orig_m60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个原始期限短端桶</w:t>
            </w:r>
          </w:p>
        </w:tc>
      </w:tr>
      <w:tr>
        <w:tc>
          <w:tcPr>
            <w:tcW w:w="0" w:type="auto"/>
          </w:tcPr>
          <w:p>
            <w:r>
              <w:rPr/>
              <w:t xml:space="preserve">16</w:t>
            </w:r>
          </w:p>
        </w:tc>
        <w:tc>
          <w:tcPr>
            <w:tcW w:w="0" w:type="auto"/>
          </w:tcPr>
          <w:p>
            <w:r>
              <w:rPr/>
              <w:t xml:space="preserve">orig_y10/y15/y20/y30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个原始期限长端桶</w:t>
            </w:r>
          </w:p>
        </w:tc>
      </w:tr>
      <w:tr>
        <w:tc>
          <w:tcPr>
            <w:tcW w:w="0" w:type="auto"/>
          </w:tcPr>
          <w:p>
            <w:r>
              <w:rPr/>
              <w:t xml:space="preserve">17</w:t>
            </w:r>
          </w:p>
        </w:tc>
        <w:tc>
          <w:tcPr>
            <w:tcW w:w="0" w:type="auto"/>
          </w:tcPr>
          <w:p>
            <w:r>
              <w:rPr/>
              <w:t xml:space="preserve">rem_m1..rem_m60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个剩余期限短端桶</w:t>
            </w:r>
          </w:p>
        </w:tc>
      </w:tr>
      <w:tr>
        <w:tc>
          <w:tcPr>
            <w:tcW w:w="0" w:type="auto"/>
          </w:tcPr>
          <w:p>
            <w:r>
              <w:rPr/>
              <w:t xml:space="preserve">18</w:t>
            </w:r>
          </w:p>
        </w:tc>
        <w:tc>
          <w:tcPr>
            <w:tcW w:w="0" w:type="auto"/>
          </w:tcPr>
          <w:p>
            <w:r>
              <w:rPr/>
              <w:t xml:space="preserve">rem_y10/y15/y20/y30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个剩余期限长端桶</w:t>
            </w:r>
          </w:p>
        </w:tc>
      </w:tr>
      <w:tr>
        <w:tc>
          <w:tcPr>
            <w:tcW w:w="0" w:type="auto"/>
          </w:tcPr>
          <w:p>
            <w:r>
              <w:rPr/>
              <w:t xml:space="preserve">19</w:t>
            </w:r>
          </w:p>
        </w:tc>
        <w:tc>
          <w:tcPr>
            <w:tcW w:w="0" w:type="auto"/>
          </w:tcPr>
          <w:p>
            <w:r>
              <w:rPr/>
              <w:t xml:space="preserve">asf_rsf</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ASF/RSF 因子（流动性）</w:t>
            </w:r>
          </w:p>
        </w:tc>
      </w:tr>
      <w:tr>
        <w:tc>
          <w:tcPr>
            <w:tcW w:w="0" w:type="auto"/>
          </w:tcPr>
          <w:p>
            <w:r>
              <w:rPr/>
              <w:t xml:space="preserve">20</w:t>
            </w:r>
          </w:p>
        </w:tc>
        <w:tc>
          <w:tcPr>
            <w:tcW w:w="0" w:type="auto"/>
          </w:tcPr>
          <w:p>
            <w:r>
              <w:rPr/>
              <w:t xml:space="preserve">hqla_factor</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w:t>
            </w:r>
          </w:p>
        </w:tc>
        <w:tc>
          <w:tcPr>
            <w:tcW w:w="0" w:type="auto"/>
          </w:tcPr>
          <w:p>
            <w:r>
              <w:rPr/>
              <w:t xml:space="preserve">HQLA 折扣因子</w:t>
            </w:r>
          </w:p>
        </w:tc>
      </w:tr>
      <w:tr>
        <w:tc>
          <w:tcPr>
            <w:tcW w:w="0" w:type="auto"/>
          </w:tcPr>
          <w:p>
            <w:r>
              <w:rPr/>
              <w:t xml:space="preserve">21</w:t>
            </w:r>
          </w:p>
        </w:tc>
        <w:tc>
          <w:tcPr>
            <w:tcW w:w="0" w:type="auto"/>
          </w:tcPr>
          <w:p>
            <w:r>
              <w:rPr/>
              <w:t xml:space="preserve">current_balance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当前余额（4 主指标）</w:t>
            </w:r>
          </w:p>
        </w:tc>
      </w:tr>
      <w:tr>
        <w:tc>
          <w:tcPr>
            <w:tcW w:w="0" w:type="auto"/>
          </w:tcPr>
          <w:p>
            <w:r>
              <w:rPr/>
              <w:t xml:space="preserve">22</w:t>
            </w:r>
          </w:p>
        </w:tc>
        <w:tc>
          <w:tcPr>
            <w:tcW w:w="0" w:type="auto"/>
          </w:tcPr>
          <w:p>
            <w:r>
              <w:rPr/>
              <w:t xml:space="preserve">avg_balance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平均余额</w:t>
            </w:r>
          </w:p>
        </w:tc>
      </w:tr>
      <w:tr>
        <w:tc>
          <w:tcPr>
            <w:tcW w:w="0" w:type="auto"/>
          </w:tcPr>
          <w:p>
            <w:r>
              <w:rPr/>
              <w:t xml:space="preserve">23</w:t>
            </w:r>
          </w:p>
        </w:tc>
        <w:tc>
          <w:tcPr>
            <w:tcW w:w="0" w:type="auto"/>
          </w:tcPr>
          <w:p>
            <w:r>
              <w:rPr/>
              <w:t xml:space="preserve">weighted_rate</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加权利率</w:t>
            </w:r>
          </w:p>
        </w:tc>
      </w:tr>
      <w:tr>
        <w:tc>
          <w:tcPr>
            <w:tcW w:w="0" w:type="auto"/>
          </w:tcPr>
          <w:p>
            <w:r>
              <w:rPr/>
              <w:t xml:space="preserve">24</w:t>
            </w:r>
          </w:p>
        </w:tc>
        <w:tc>
          <w:tcPr>
            <w:tcW w:w="0" w:type="auto"/>
          </w:tcPr>
          <w:p>
            <w:r>
              <w:rPr/>
              <w:t xml:space="preserve">interest_amount</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利息金额</w:t>
            </w:r>
          </w:p>
        </w:tc>
      </w:tr>
      <w:tr>
        <w:tc>
          <w:tcPr>
            <w:tcW w:w="0" w:type="auto"/>
          </w:tcPr>
          <w:p>
            <w:r>
              <w:rPr/>
              <w:t xml:space="preserve">25</w:t>
            </w:r>
          </w:p>
        </w:tc>
        <w:tc>
          <w:tcPr>
            <w:tcW w:w="0" w:type="auto"/>
          </w:tcPr>
          <w:p>
            <w:r>
              <w:rPr/>
              <w:t xml:space="preserve">risk_weight</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风险权重</w:t>
            </w:r>
          </w:p>
        </w:tc>
      </w:tr>
      <w:tr>
        <w:tc>
          <w:tcPr>
            <w:tcW w:w="0" w:type="auto"/>
          </w:tcPr>
          <w:p>
            <w:r>
              <w:rPr/>
              <w:t xml:space="preserve">26</w:t>
            </w:r>
          </w:p>
        </w:tc>
        <w:tc>
          <w:tcPr>
            <w:tcW w:w="0" w:type="auto"/>
          </w:tcPr>
          <w:p>
            <w:r>
              <w:rPr/>
              <w:t xml:space="preserve">calc_note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引擎备注（如 M1=基准月+1）</w:t>
            </w:r>
          </w:p>
        </w:tc>
      </w:tr>
      <w:tr>
        <w:tc>
          <w:tcPr>
            <w:tcW w:w="0" w:type="auto"/>
          </w:tcPr>
          <w:p>
            <w:r>
              <w:rPr/>
              <w:t xml:space="preserve">27-30</w:t>
            </w:r>
          </w:p>
        </w:tc>
        <w:tc>
          <w:tcPr>
            <w:tcW w:w="0" w:type="auto"/>
          </w:tcPr>
          <w:p>
            <w:r>
              <w:rPr/>
              <w:t xml:space="preserve">is_deleted/created_*/updated_*</w:t>
            </w:r>
          </w:p>
        </w:tc>
        <w:tc>
          <w:tcPr>
            <w:tcW w:w="0" w:type="auto"/>
          </w:tcPr>
          <w:p>
            <w:r>
              <w:rPr/>
              <w:t xml:space="preserve">—</w:t>
            </w:r>
          </w:p>
        </w:tc>
        <w:tc>
          <w:tcPr>
            <w:tcW w:w="0" w:type="auto"/>
          </w:tcPr>
          <w:p>
            <w:r>
              <w:rPr/>
              <w:t xml:space="preserve">—</w:t>
            </w:r>
          </w:p>
        </w:tc>
        <w:tc>
          <w:tcPr>
            <w:tcW w:w="0" w:type="auto"/>
          </w:tcPr>
          <w:p>
            <w:r>
              <w:rPr/>
              <w:t xml:space="preserve">否</w:t>
            </w:r>
          </w:p>
        </w:tc>
        <w:tc>
          <w:tcPr>
            <w:tcW w:w="0" w:type="auto"/>
          </w:tcPr>
          <w:p>
            <w:r>
              <w:rPr/>
              <w:t xml:space="preserve">0</w:t>
            </w:r>
          </w:p>
        </w:tc>
        <w:tc>
          <w:tcPr>
            <w:tcW w:w="0" w:type="auto"/>
          </w:tcPr>
          <w:p>
            <w:r>
              <w:rPr/>
              <w:t xml:space="preserve">标准审计字段</w:t>
            </w:r>
          </w:p>
        </w:tc>
      </w:tr>
      <w:tr>
        <w:tc>
          <w:tcPr>
            <w:tcW w:w="0" w:type="auto"/>
          </w:tcPr>
          <w:p>
            <w:r>
              <w:rPr/>
              <w:t xml:space="preserve">UNIQUE</w:t>
            </w:r>
          </w:p>
        </w:tc>
        <w:tc>
          <w:tcPr>
            <w:tcW w:w="0" w:type="auto"/>
          </w:tcPr>
          <w:p>
            <w:r>
              <w:rPr/>
              <w:t xml:space="preserve">uk_sim_node_date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UNIQUE KEY (sim_scheme_code, run_id, coa_node_id, data_date, date_offset)：同 run 节点+月份唯一</w:t>
            </w:r>
          </w:p>
        </w:tc>
      </w:tr>
    </w:tbl>
    <w:p>
      <w:pPr>
        <w:pStyle w:val="Normal"/>
      </w:pPr>
      <w:r>
        <w:rPr>
          <w:rFonts w:ascii="宋体" w:hAnsi="宋体" w:eastAsia="宋体" w:cs="宋体"/>
          <w:sz w:val="21"/>
          <w:szCs w:val="21"/>
          <w:b/>
        </w:rPr>
        <w:t xml:space="preserve">表 6：F07 引擎读写表汇总（数据流转）</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400"/>
      </w:tblGrid>
      <w:tr>
        <w:tc>
          <w:tcPr>
            <w:tcW w:w="0" w:type="auto"/>
          </w:tcPr>
          <w:p>
            <w:r>
              <w:rPr>
                <w:b/>
              </w:rPr>
              <w:t xml:space="preserve">阶段</w:t>
            </w:r>
          </w:p>
        </w:tc>
        <w:tc>
          <w:tcPr>
            <w:tcW w:w="0" w:type="auto"/>
          </w:tcPr>
          <w:p>
            <w:r>
              <w:rPr>
                <w:b/>
              </w:rPr>
              <w:t xml:space="preserve">读表</w:t>
            </w:r>
          </w:p>
        </w:tc>
        <w:tc>
          <w:tcPr>
            <w:tcW w:w="0" w:type="auto"/>
          </w:tcPr>
          <w:p>
            <w:r>
              <w:rPr>
                <w:b/>
              </w:rPr>
              <w:t xml:space="preserve">写表</w:t>
            </w:r>
          </w:p>
        </w:tc>
      </w:tr>
      <w:tr>
        <w:tc>
          <w:tcPr>
            <w:tcW w:w="0" w:type="auto"/>
          </w:tcPr>
          <w:p>
            <w:r>
              <w:rPr/>
              <w:t xml:space="preserve">方案配置（前置）</w:t>
            </w:r>
          </w:p>
        </w:tc>
        <w:tc>
          <w:tcPr>
            <w:tcW w:w="0" w:type="auto"/>
          </w:tcPr>
          <w:p>
            <w:r>
              <w:rPr/>
              <w:t xml:space="preserve">prcp_coa_scheme（账户册方案下拉）</w:t>
            </w:r>
          </w:p>
        </w:tc>
        <w:tc>
          <w:tcPr>
            <w:tcW w:w="0" w:type="auto"/>
          </w:tcPr>
          <w:p>
            <w:r>
              <w:rPr/>
              <w:t xml:space="preserve">prcp_sim_scheme（新增/编辑/删除）</w:t>
            </w:r>
          </w:p>
        </w:tc>
      </w:tr>
      <w:tr>
        <w:tc>
          <w:tcPr>
            <w:tcW w:w="0" w:type="auto"/>
          </w:tcPr>
          <w:p>
            <w:r>
              <w:rPr/>
              <w:t xml:space="preserve">参数配置</w:t>
            </w:r>
          </w:p>
        </w:tc>
        <w:tc>
          <w:tcPr>
            <w:tcW w:w="0" w:type="auto"/>
          </w:tcPr>
          <w:p>
            <w:r>
              <w:rPr/>
              <w:t xml:space="preserve">prcp_coa_node（账户册树形结构 L1~L5）</w:t>
            </w:r>
          </w:p>
        </w:tc>
        <w:tc>
          <w:tcPr>
            <w:tcW w:w="0" w:type="auto"/>
          </w:tcPr>
          <w:p>
            <w:r>
              <w:rPr/>
              <w:t xml:space="preserve">prcp_sim_node_config + prcp_sim_term_ratio</w:t>
            </w:r>
          </w:p>
        </w:tc>
      </w:tr>
      <w:tr>
        <w:tc>
          <w:tcPr>
            <w:tcW w:w="0" w:type="auto"/>
          </w:tcPr>
          <w:p>
            <w:r>
              <w:rPr/>
              <w:t xml:space="preserve">引擎触发</w:t>
            </w:r>
          </w:p>
        </w:tc>
        <w:tc>
          <w:tcPr>
            <w:tcW w:w="0" w:type="auto"/>
          </w:tcPr>
          <w:p>
            <w:r>
              <w:rPr/>
              <w:t xml:space="preserve">prcp_sim_scheme + prcp_sim_node_config + prcp_sim_term_ratio + prcp_data_basic（基期数据）</w:t>
            </w:r>
          </w:p>
        </w:tc>
        <w:tc>
          <w:tcPr>
            <w:tcW w:w="0" w:type="auto"/>
          </w:tcPr>
          <w:p>
            <w:r>
              <w:rPr/>
              <w:t xml:space="preserve">prcp_sim_run（创建执行记录 + 进度更新）</w:t>
            </w:r>
          </w:p>
        </w:tc>
      </w:tr>
      <w:tr>
        <w:tc>
          <w:tcPr>
            <w:tcW w:w="0" w:type="auto"/>
          </w:tcPr>
          <w:p>
            <w:r>
              <w:rPr/>
              <w:t xml:space="preserve">按月滚动（每 k 月）</w:t>
            </w:r>
          </w:p>
        </w:tc>
        <w:tc>
          <w:tcPr>
            <w:tcW w:w="0" w:type="auto"/>
          </w:tcPr>
          <w:p>
            <w:r>
              <w:rPr/>
              <w:t xml:space="preserve">—（内存 state 缓存）</w:t>
            </w:r>
          </w:p>
        </w:tc>
        <w:tc>
          <w:tcPr>
            <w:tcW w:w="0" w:type="auto"/>
          </w:tcPr>
          <w:p>
            <w:r>
              <w:rPr/>
              <w:t xml:space="preserve">prcp_sim_result（批量 INSERT k 月所有节点快照）</w:t>
            </w:r>
          </w:p>
        </w:tc>
      </w:tr>
      <w:tr>
        <w:tc>
          <w:tcPr>
            <w:tcW w:w="0" w:type="auto"/>
          </w:tcPr>
          <w:p>
            <w:r>
              <w:rPr/>
              <w:t xml:space="preserve">结果查看</w:t>
            </w:r>
          </w:p>
        </w:tc>
        <w:tc>
          <w:tcPr>
            <w:tcW w:w="0" w:type="auto"/>
          </w:tcPr>
          <w:p>
            <w:r>
              <w:rPr/>
              <w:t xml:space="preserve">prcp_sim_run + prcp_sim_result（按 sim_scheme_code + run_id 查询）</w:t>
            </w:r>
          </w:p>
        </w:tc>
        <w:tc>
          <w:tcPr>
            <w:tcW w:w="0" w:type="auto"/>
          </w:tcPr>
          <w:p>
            <w:r>
              <w:rPr/>
              <w:t xml:space="preserve">—（只读）</w:t>
            </w:r>
          </w:p>
        </w:tc>
      </w:tr>
    </w:tbl>
    <w:p>
      <w:pPr>
        <w:pStyle w:val="4"/>
        <w:outlineLvl w:val="2"/>
      </w:pPr>
      <w:r>
        <w:t xml:space="preserve">3.7.7. 操作角色及权限</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3000"/>
        <w:gridCol w:w="3000"/>
      </w:tblGrid>
      <w:tr>
        <w:tc>
          <w:tcPr>
            <w:tcW w:w="0" w:type="auto"/>
          </w:tcPr>
          <w:p>
            <w:r>
              <w:rPr>
                <w:b/>
              </w:rPr>
              <w:t xml:space="preserve">序号</w:t>
            </w:r>
          </w:p>
        </w:tc>
        <w:tc>
          <w:tcPr>
            <w:tcW w:w="0" w:type="auto"/>
          </w:tcPr>
          <w:p>
            <w:r>
              <w:rPr>
                <w:b/>
              </w:rPr>
              <w:t xml:space="preserve">角色</w:t>
            </w:r>
          </w:p>
        </w:tc>
        <w:tc>
          <w:tcPr>
            <w:tcW w:w="0" w:type="auto"/>
          </w:tcPr>
          <w:p>
            <w:r>
              <w:rPr>
                <w:b/>
              </w:rPr>
              <w:t xml:space="preserve">功能权限</w:t>
            </w:r>
          </w:p>
        </w:tc>
        <w:tc>
          <w:tcPr>
            <w:tcW w:w="0" w:type="auto"/>
          </w:tcPr>
          <w:p>
            <w:r>
              <w:rPr>
                <w:b/>
              </w:rPr>
              <w:t xml:space="preserve">数据权限</w:t>
            </w:r>
          </w:p>
        </w:tc>
      </w:tr>
      <w:tr>
        <w:tc>
          <w:tcPr>
            <w:tcW w:w="0" w:type="auto"/>
          </w:tcPr>
          <w:p>
            <w:r>
              <w:rPr/>
              <w:t xml:space="preserve">1</w:t>
            </w:r>
          </w:p>
        </w:tc>
        <w:tc>
          <w:tcPr>
            <w:tcW w:w="0" w:type="auto"/>
          </w:tcPr>
          <w:p>
            <w:r>
              <w:rPr/>
              <w:t xml:space="preserve">系统管理员（admin）</w:t>
            </w:r>
          </w:p>
        </w:tc>
        <w:tc>
          <w:tcPr>
            <w:tcW w:w="0" w:type="auto"/>
          </w:tcPr>
          <w:p>
            <w:r>
              <w:rPr/>
              <w:t xml:space="preserve">方案列表（增/删/改/查/参数配置/引擎计量/结果查看）</w:t>
            </w:r>
          </w:p>
        </w:tc>
        <w:tc>
          <w:tcPr>
            <w:tcW w:w="0" w:type="auto"/>
          </w:tcPr>
          <w:p>
            <w:r>
              <w:rPr/>
              <w:t xml:space="preserve">所有方案 + 全部节点</w:t>
            </w:r>
          </w:p>
        </w:tc>
      </w:tr>
      <w:tr>
        <w:tc>
          <w:tcPr>
            <w:tcW w:w="0" w:type="auto"/>
          </w:tcPr>
          <w:p>
            <w:r>
              <w:rPr/>
              <w:t xml:space="preserve">2</w:t>
            </w:r>
          </w:p>
        </w:tc>
        <w:tc>
          <w:tcPr>
            <w:tcW w:w="0" w:type="auto"/>
          </w:tcPr>
          <w:p>
            <w:r>
              <w:rPr/>
              <w:t xml:space="preserve">业务分析师（analyst）</w:t>
            </w:r>
          </w:p>
        </w:tc>
        <w:tc>
          <w:tcPr>
            <w:tcW w:w="0" w:type="auto"/>
          </w:tcPr>
          <w:p>
            <w:r>
              <w:rPr/>
              <w:t xml:space="preserve">方案列表（查看/参数配置/引擎计量）</w:t>
            </w:r>
          </w:p>
        </w:tc>
        <w:tc>
          <w:tcPr>
            <w:tcW w:w="0" w:type="auto"/>
          </w:tcPr>
          <w:p>
            <w:r>
              <w:rPr/>
              <w:t xml:space="preserve">已授权方案 + 已配置节点</w:t>
            </w:r>
          </w:p>
        </w:tc>
      </w:tr>
      <w:tr>
        <w:tc>
          <w:tcPr>
            <w:tcW w:w="0" w:type="auto"/>
          </w:tcPr>
          <w:p>
            <w:r>
              <w:rPr/>
              <w:t xml:space="preserve">3</w:t>
            </w:r>
          </w:p>
        </w:tc>
        <w:tc>
          <w:tcPr>
            <w:tcW w:w="0" w:type="auto"/>
          </w:tcPr>
          <w:p>
            <w:r>
              <w:rPr/>
              <w:t xml:space="preserve">审计员（auditor）</w:t>
            </w:r>
          </w:p>
        </w:tc>
        <w:tc>
          <w:tcPr>
            <w:tcW w:w="0" w:type="auto"/>
          </w:tcPr>
          <w:p>
            <w:r>
              <w:rPr/>
              <w:t xml:space="preserve">方案列表（只读）+ 结果查看（只读）</w:t>
            </w:r>
          </w:p>
        </w:tc>
        <w:tc>
          <w:tcPr>
            <w:tcW w:w="0" w:type="auto"/>
          </w:tcPr>
          <w:p>
            <w:r>
              <w:rPr/>
              <w:t xml:space="preserve">全部方案（只读）</w:t>
            </w:r>
          </w:p>
        </w:tc>
      </w:tr>
    </w:tbl>
    <w:p>
      <w:pPr>
        <w:pStyle w:val="4"/>
        <w:outlineLvl w:val="2"/>
      </w:pPr>
      <w:r>
        <w:t xml:space="preserve">3.7.8. 全部关联系统及需求说明</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900"/>
        <w:gridCol w:w="1200"/>
        <w:gridCol w:w="3900"/>
      </w:tblGrid>
      <w:tr>
        <w:tc>
          <w:tcPr>
            <w:tcW w:w="0" w:type="auto"/>
          </w:tcPr>
          <w:p>
            <w:r>
              <w:rPr>
                <w:b/>
              </w:rPr>
              <w:t xml:space="preserve">序号</w:t>
            </w:r>
          </w:p>
        </w:tc>
        <w:tc>
          <w:tcPr>
            <w:tcW w:w="0" w:type="auto"/>
          </w:tcPr>
          <w:p>
            <w:r>
              <w:rPr>
                <w:b/>
              </w:rPr>
              <w:t xml:space="preserve">关联系统</w:t>
            </w:r>
          </w:p>
        </w:tc>
        <w:tc>
          <w:tcPr>
            <w:tcW w:w="0" w:type="auto"/>
          </w:tcPr>
          <w:p>
            <w:r>
              <w:rPr>
                <w:b/>
              </w:rPr>
              <w:t xml:space="preserve">系统标识</w:t>
            </w:r>
          </w:p>
        </w:tc>
        <w:tc>
          <w:tcPr>
            <w:tcW w:w="0" w:type="auto"/>
          </w:tcPr>
          <w:p>
            <w:r>
              <w:rPr>
                <w:b/>
              </w:rPr>
              <w:t xml:space="preserve">是否改配合测试</w:t>
            </w:r>
          </w:p>
        </w:tc>
        <w:tc>
          <w:tcPr>
            <w:tcW w:w="0" w:type="auto"/>
          </w:tcPr>
          <w:p>
            <w:r>
              <w:rPr>
                <w:b/>
              </w:rPr>
              <w:t xml:space="preserve">实现及改造内容概要说明</w:t>
            </w:r>
          </w:p>
        </w:tc>
      </w:tr>
      <w:tr>
        <w:tc>
          <w:tcPr>
            <w:tcW w:w="0" w:type="auto"/>
          </w:tcPr>
          <w:p>
            <w:r>
              <w:rPr/>
              <w:t xml:space="preserve">1</w:t>
            </w:r>
          </w:p>
        </w:tc>
        <w:tc>
          <w:tcPr>
            <w:tcW w:w="0" w:type="auto"/>
          </w:tcPr>
          <w:p>
            <w:r>
              <w:rPr/>
              <w:t xml:space="preserve">组合管理测算平台 PRCP</w:t>
            </w:r>
          </w:p>
        </w:tc>
        <w:tc>
          <w:tcPr>
            <w:tcW w:w="0" w:type="auto"/>
          </w:tcPr>
          <w:p>
            <w:r>
              <w:rPr/>
              <w:t xml:space="preserve">PRCP</w:t>
            </w:r>
          </w:p>
        </w:tc>
        <w:tc>
          <w:tcPr>
            <w:tcW w:w="0" w:type="auto"/>
          </w:tcPr>
          <w:p>
            <w:r>
              <w:rPr/>
              <w:t xml:space="preserve">否</w:t>
            </w:r>
          </w:p>
        </w:tc>
        <w:tc>
          <w:tcPr>
            <w:tcW w:w="0" w:type="auto"/>
          </w:tcPr>
          <w:p>
            <w:r>
              <w:rPr/>
              <w:t xml:space="preserve">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pPr>
        <w:pStyle w:val="4"/>
        <w:outlineLvl w:val="2"/>
      </w:pPr>
      <w:r>
        <w:t xml:space="preserve">3.7.9. 其他（含状态机与并发控制）</w:t>
      </w:r>
    </w:p>
    <w:p>
      <w:pPr>
        <w:pStyle w:val="Normal"/>
      </w:pPr>
      <w:r>
        <w:rPr>
          <w:rFonts w:ascii="宋体" w:hAnsi="宋体" w:eastAsia="宋体" w:cs="宋体"/>
          <w:sz w:val="21"/>
          <w:szCs w:val="21"/>
        </w:rPr>
        <w:t xml:space="preserve">【执行状态机】prcp_sim_run.status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pPr>
        <w:pStyle w:val="Normal"/>
      </w:pPr>
      <w:r>
        <w:rPr>
          <w:rFonts w:ascii="宋体" w:hAnsi="宋体" w:eastAsia="宋体" w:cs="宋体"/>
          <w:sz w:val="21"/>
          <w:szCs w:val="21"/>
        </w:rPr>
        <w:t xml:space="preserve">【并发控制】①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pPr>
        <w:pStyle w:val="3"/>
        <w:outlineLvl w:val="1"/>
      </w:pPr>
      <w:r>
        <w:t xml:space="preserve">3.8. 本期上线实施建议（三项定版产物）</w:t>
      </w:r>
    </w:p>
    <w:p>
      <w:pPr>
        <w:pStyle w:val="Normal"/>
      </w:pPr>
      <w:r>
        <w:rPr>
          <w:rFonts w:ascii="宋体" w:hAnsi="宋体" w:eastAsia="宋体" w:cs="宋体"/>
          <w:sz w:val="21"/>
          <w:szCs w:val="21"/>
        </w:rPr>
        <w:t xml:space="preserve">根据《PRCP_需求问题清单与优化建议_快速上线版》评审意见，本期上线以"快速跑通最小业务闭环"为目标，不以完整模型平台、复杂优化算法或完整驾驶舱为前提。围绕"基础数据导入 → 统一指标测算 → 一种可执行的反算 → 结果留存、查询与导出"主线，本期定版形成以下三项产物：</w:t>
      </w:r>
    </w:p>
    <w:p>
      <w:pPr>
        <w:pStyle w:val="4"/>
        <w:outlineLvl w:val="2"/>
      </w:pPr>
      <w:r>
        <w:t xml:space="preserve">产物 1：最小口径表</w:t>
      </w:r>
    </w:p>
    <w:p>
      <w:pPr>
        <w:pStyle w:val="Normal"/>
      </w:pPr>
      <w:r>
        <w:rPr>
          <w:rFonts w:ascii="宋体" w:hAnsi="宋体" w:eastAsia="宋体" w:cs="宋体"/>
          <w:sz w:val="21"/>
          <w:szCs w:val="21"/>
        </w:rPr>
        <w:t xml:space="preserve">本期账户册状态、日期/月份、期限结构、核心指标公式及单位等口径统一定版，覆盖问题清单 01-04：</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00"/>
        <w:gridCol w:w="1500"/>
        <w:gridCol w:w="3500"/>
        <w:gridCol w:w="2500"/>
        <w:gridCol w:w="2000"/>
      </w:tblGrid>
      <w:tr>
        <w:tc>
          <w:tcPr>
            <w:tcW w:w="500" w:type="dxa"/>
            <w:shd w:val="clear" w:color="auto" w:fill="D9D9D9"/>
            <vAlign w:val="center"/>
          </w:tcPr>
          <w:p>
            <w:pPr>
              <w:pStyle w:val="a"/>
              <w:jc w:val="left"/>
            </w:pPr>
            <w:r>
              <w:rPr>
                <w:rFonts w:ascii="宋体" w:hAnsi="宋体" w:eastAsia="宋体" w:cs="宋体"/>
                <w:b/>
                <w:bCs/>
                <w:sz w:val="21"/>
                <w:szCs w:val="21"/>
              </w:rPr>
              <w:t xml:space="preserve">序号</w:t>
            </w:r>
          </w:p>
        </w:tc>
        <w:tc>
          <w:tcPr>
            <w:tcW w:w="1500" w:type="dxa"/>
            <w:shd w:val="clear" w:color="auto" w:fill="D9D9D9"/>
            <vAlign w:val="center"/>
          </w:tcPr>
          <w:p>
            <w:pPr>
              <w:pStyle w:val="a"/>
              <w:jc w:val="left"/>
            </w:pPr>
            <w:r>
              <w:rPr>
                <w:rFonts w:ascii="宋体" w:hAnsi="宋体" w:eastAsia="宋体" w:cs="宋体"/>
                <w:b/>
                <w:bCs/>
                <w:sz w:val="21"/>
                <w:szCs w:val="21"/>
              </w:rPr>
              <w:t xml:space="preserve">维度</w:t>
            </w:r>
          </w:p>
        </w:tc>
        <w:tc>
          <w:tcPr>
            <w:tcW w:w="3500" w:type="dxa"/>
            <w:shd w:val="clear" w:color="auto" w:fill="D9D9D9"/>
            <vAlign w:val="center"/>
          </w:tcPr>
          <w:p>
            <w:pPr>
              <w:pStyle w:val="a"/>
              <w:jc w:val="left"/>
            </w:pPr>
            <w:r>
              <w:rPr>
                <w:rFonts w:ascii="宋体" w:hAnsi="宋体" w:eastAsia="宋体" w:cs="宋体"/>
                <w:b/>
                <w:bCs/>
                <w:sz w:val="21"/>
                <w:szCs w:val="21"/>
              </w:rPr>
              <w:t xml:space="preserve">本期定版</w:t>
            </w:r>
          </w:p>
        </w:tc>
        <w:tc>
          <w:tcPr>
            <w:tcW w:w="2500" w:type="dxa"/>
            <w:shd w:val="clear" w:color="auto" w:fill="D9D9D9"/>
            <vAlign w:val="center"/>
          </w:tcPr>
          <w:p>
            <w:pPr>
              <w:pStyle w:val="a"/>
              <w:jc w:val="left"/>
            </w:pPr>
            <w:r>
              <w:rPr>
                <w:rFonts w:ascii="宋体" w:hAnsi="宋体" w:eastAsia="宋体" w:cs="宋体"/>
                <w:b/>
                <w:bCs/>
                <w:sz w:val="21"/>
                <w:szCs w:val="21"/>
              </w:rPr>
              <w:t xml:space="preserve">依据/出处</w:t>
            </w:r>
          </w:p>
        </w:tc>
        <w:tc>
          <w:tcPr>
            <w:tcW w:w="2000" w:type="dxa"/>
            <w:shd w:val="clear" w:color="auto" w:fill="D9D9D9"/>
            <vAlign w:val="center"/>
          </w:tcPr>
          <w:p>
            <w:pPr>
              <w:pStyle w:val="a"/>
              <w:jc w:val="left"/>
            </w:pPr>
            <w:r>
              <w:rPr>
                <w:rFonts w:ascii="宋体" w:hAnsi="宋体" w:eastAsia="宋体" w:cs="宋体"/>
                <w:b/>
                <w:bCs/>
                <w:sz w:val="21"/>
                <w:szCs w:val="21"/>
              </w:rPr>
              <w:t xml:space="preserve">后续扩展</w:t>
            </w:r>
          </w:p>
        </w:tc>
      </w:tr>
      <w:tr>
        <w:tc>
          <w:tcPr>
            <w:tcW w:w="500" w:type="dxa"/>
            <vAlign w:val="center"/>
          </w:tcPr>
          <w:p>
            <w:pPr>
              <w:pStyle w:val="a"/>
              <w:jc w:val="left"/>
            </w:pPr>
            <w:r>
              <w:rPr>
                <w:rFonts w:ascii="宋体" w:hAnsi="宋体" w:eastAsia="宋体" w:cs="宋体"/>
                <w:sz w:val="21"/>
                <w:szCs w:val="21"/>
              </w:rPr>
              <w:t xml:space="preserve">1</w:t>
            </w:r>
          </w:p>
        </w:tc>
        <w:tc>
          <w:tcPr>
            <w:tcW w:w="1500" w:type="dxa"/>
            <vAlign w:val="center"/>
          </w:tcPr>
          <w:p>
            <w:pPr>
              <w:pStyle w:val="a"/>
              <w:jc w:val="left"/>
            </w:pPr>
            <w:r>
              <w:rPr>
                <w:rFonts w:ascii="宋体" w:hAnsi="宋体" w:eastAsia="宋体" w:cs="宋体"/>
                <w:sz w:val="21"/>
                <w:szCs w:val="21"/>
              </w:rPr>
              <w:t xml:space="preserve">账户册状态</w:t>
            </w:r>
          </w:p>
        </w:tc>
        <w:tc>
          <w:tcPr>
            <w:tcW w:w="3500" w:type="dxa"/>
            <vAlign w:val="center"/>
          </w:tcPr>
          <w:p>
            <w:pPr>
              <w:pStyle w:val="a"/>
              <w:jc w:val="left"/>
            </w:pPr>
            <w:r>
              <w:rPr>
                <w:rFonts w:ascii="宋体" w:hAnsi="宋体" w:eastAsia="宋体" w:cs="宋体"/>
                <w:sz w:val="21"/>
                <w:szCs w:val="21"/>
              </w:rPr>
              <w:t xml:space="preserve">ACTIVE / INACTIVE 两态；反算仅校验"启用"</w:t>
            </w:r>
          </w:p>
        </w:tc>
        <w:tc>
          <w:tcPr>
            <w:tcW w:w="2500" w:type="dxa"/>
            <vAlign w:val="center"/>
          </w:tcPr>
          <w:p>
            <w:pPr>
              <w:pStyle w:val="a"/>
              <w:jc w:val="left"/>
            </w:pPr>
            <w:r>
              <w:rPr>
                <w:rFonts w:ascii="宋体" w:hAnsi="宋体" w:eastAsia="宋体" w:cs="宋体"/>
                <w:sz w:val="21"/>
                <w:szCs w:val="21"/>
              </w:rPr>
              <w:t xml:space="preserve">问题03：状态字段语义冲突</w:t>
            </w:r>
          </w:p>
        </w:tc>
        <w:tc>
          <w:tcPr>
            <w:tcW w:w="2000" w:type="dxa"/>
            <vAlign w:val="center"/>
          </w:tcPr>
          <w:p>
            <w:pPr>
              <w:pStyle w:val="a"/>
              <w:jc w:val="left"/>
            </w:pPr>
            <w:r>
              <w:rPr>
                <w:rFonts w:ascii="宋体" w:hAnsi="宋体" w:eastAsia="宋体" w:cs="宋体"/>
                <w:sz w:val="21"/>
                <w:szCs w:val="21"/>
              </w:rPr>
              <w:t xml:space="preserve">完整审批流、多级审核、复杂生命周期</w:t>
            </w:r>
          </w:p>
        </w:tc>
      </w:tr>
      <w:tr>
        <w:tc>
          <w:tcPr>
            <w:tcW w:w="500" w:type="dxa"/>
            <vAlign w:val="center"/>
          </w:tcPr>
          <w:p>
            <w:pPr>
              <w:pStyle w:val="a"/>
              <w:jc w:val="left"/>
            </w:pPr>
            <w:r>
              <w:rPr>
                <w:rFonts w:ascii="宋体" w:hAnsi="宋体" w:eastAsia="宋体" w:cs="宋体"/>
                <w:sz w:val="21"/>
                <w:szCs w:val="21"/>
              </w:rPr>
              <w:t xml:space="preserve">2</w:t>
            </w:r>
          </w:p>
        </w:tc>
        <w:tc>
          <w:tcPr>
            <w:tcW w:w="1500" w:type="dxa"/>
            <vAlign w:val="center"/>
          </w:tcPr>
          <w:p>
            <w:pPr>
              <w:pStyle w:val="a"/>
              <w:jc w:val="left"/>
            </w:pPr>
            <w:r>
              <w:rPr>
                <w:rFonts w:ascii="宋体" w:hAnsi="宋体" w:eastAsia="宋体" w:cs="宋体"/>
                <w:sz w:val="21"/>
                <w:szCs w:val="21"/>
              </w:rPr>
              <w:t xml:space="preserve">日期/月份</w:t>
            </w:r>
          </w:p>
        </w:tc>
        <w:tc>
          <w:tcPr>
            <w:tcW w:w="3500" w:type="dxa"/>
            <vAlign w:val="center"/>
          </w:tcPr>
          <w:p>
            <w:pPr>
              <w:pStyle w:val="a"/>
              <w:jc w:val="left"/>
            </w:pPr>
            <w:r>
              <w:rPr>
                <w:rFonts w:ascii="宋体" w:hAnsi="宋体" w:eastAsia="宋体" w:cs="宋体"/>
                <w:sz w:val="21"/>
                <w:szCs w:val="21"/>
              </w:rPr>
              <w:t xml:space="preserve">未来 24 月；data_date=基期日；date_offset=1..24；offset_unit=M（月）</w:t>
            </w:r>
          </w:p>
        </w:tc>
        <w:tc>
          <w:tcPr>
            <w:tcW w:w="2500" w:type="dxa"/>
            <vAlign w:val="center"/>
          </w:tcPr>
          <w:p>
            <w:pPr>
              <w:pStyle w:val="a"/>
              <w:jc w:val="left"/>
            </w:pPr>
            <w:r>
              <w:rPr>
                <w:rFonts w:ascii="宋体" w:hAnsi="宋体" w:eastAsia="宋体" w:cs="宋体"/>
                <w:sz w:val="21"/>
                <w:szCs w:val="21"/>
              </w:rPr>
              <w:t xml:space="preserve">问题01：周期/月份/数据日期含义不统一</w:t>
            </w:r>
          </w:p>
        </w:tc>
        <w:tc>
          <w:tcPr>
            <w:tcW w:w="2000" w:type="dxa"/>
            <vAlign w:val="center"/>
          </w:tcPr>
          <w:p>
            <w:pPr>
              <w:pStyle w:val="a"/>
              <w:jc w:val="left"/>
            </w:pPr>
            <w:r>
              <w:rPr>
                <w:rFonts w:ascii="宋体" w:hAnsi="宋体" w:eastAsia="宋体" w:cs="宋体"/>
                <w:sz w:val="21"/>
                <w:szCs w:val="21"/>
              </w:rPr>
              <w:t xml:space="preserve">20 年预测、任意期数、D/W/Y 多种频率</w:t>
            </w:r>
          </w:p>
        </w:tc>
      </w:tr>
      <w:tr>
        <w:tc>
          <w:tcPr>
            <w:tcW w:w="500" w:type="dxa"/>
            <vAlign w:val="center"/>
          </w:tcPr>
          <w:p>
            <w:pPr>
              <w:pStyle w:val="a"/>
              <w:jc w:val="left"/>
            </w:pPr>
            <w:r>
              <w:rPr>
                <w:rFonts w:ascii="宋体" w:hAnsi="宋体" w:eastAsia="宋体" w:cs="宋体"/>
                <w:sz w:val="21"/>
                <w:szCs w:val="21"/>
              </w:rPr>
              <w:t xml:space="preserve">3</w:t>
            </w:r>
          </w:p>
        </w:tc>
        <w:tc>
          <w:tcPr>
            <w:tcW w:w="1500" w:type="dxa"/>
            <vAlign w:val="center"/>
          </w:tcPr>
          <w:p>
            <w:pPr>
              <w:pStyle w:val="a"/>
              <w:jc w:val="left"/>
            </w:pPr>
            <w:r>
              <w:rPr>
                <w:rFonts w:ascii="宋体" w:hAnsi="宋体" w:eastAsia="宋体" w:cs="宋体"/>
                <w:sz w:val="21"/>
                <w:szCs w:val="21"/>
              </w:rPr>
              <w:t xml:space="preserve">期限结构</w:t>
            </w:r>
          </w:p>
        </w:tc>
        <w:tc>
          <w:tcPr>
            <w:tcW w:w="3500" w:type="dxa"/>
            <vAlign w:val="center"/>
          </w:tcPr>
          <w:p>
            <w:pPr>
              <w:pStyle w:val="a"/>
              <w:jc w:val="left"/>
            </w:pPr>
            <w:r>
              <w:rPr>
                <w:rFonts w:ascii="宋体" w:hAnsi="宋体" w:eastAsia="宋体" w:cs="宋体"/>
                <w:sz w:val="21"/>
                <w:szCs w:val="21"/>
              </w:rPr>
              <w:t xml:space="preserve">64+64 桶：orig_m1..orig_m60 + orig_y10/y15/y20/y30；rem_m1..rem_m60 + rem_y10/y15/y20/y30</w:t>
            </w:r>
          </w:p>
        </w:tc>
        <w:tc>
          <w:tcPr>
            <w:tcW w:w="2500" w:type="dxa"/>
            <vAlign w:val="center"/>
          </w:tcPr>
          <w:p>
            <w:pPr>
              <w:pStyle w:val="a"/>
              <w:jc w:val="left"/>
            </w:pPr>
            <w:r>
              <w:rPr>
                <w:rFonts w:ascii="宋体" w:hAnsi="宋体" w:eastAsia="宋体" w:cs="宋体"/>
                <w:sz w:val="21"/>
                <w:szCs w:val="21"/>
              </w:rPr>
              <w:t xml:space="preserve">问题02：基础数据/反算结果期限桶不同步</w:t>
            </w:r>
          </w:p>
        </w:tc>
        <w:tc>
          <w:tcPr>
            <w:tcW w:w="2000" w:type="dxa"/>
            <vAlign w:val="center"/>
          </w:tcPr>
          <w:p>
            <w:pPr>
              <w:pStyle w:val="a"/>
              <w:jc w:val="left"/>
            </w:pPr>
            <w:r>
              <w:rPr>
                <w:rFonts w:ascii="宋体" w:hAnsi="宋体" w:eastAsia="宋体" w:cs="宋体"/>
                <w:sz w:val="21"/>
                <w:szCs w:val="21"/>
              </w:rPr>
              <w:t xml:space="preserve">可自由配置的期限分桶引擎</w:t>
            </w:r>
          </w:p>
        </w:tc>
      </w:tr>
      <w:tr>
        <w:tc>
          <w:tcPr>
            <w:tcW w:w="500" w:type="dxa"/>
            <vAlign w:val="center"/>
          </w:tcPr>
          <w:p>
            <w:pPr>
              <w:pStyle w:val="a"/>
              <w:jc w:val="left"/>
            </w:pPr>
            <w:r>
              <w:rPr>
                <w:rFonts w:ascii="宋体" w:hAnsi="宋体" w:eastAsia="宋体" w:cs="宋体"/>
                <w:sz w:val="21"/>
                <w:szCs w:val="21"/>
              </w:rPr>
              <w:t xml:space="preserve">4</w:t>
            </w:r>
          </w:p>
        </w:tc>
        <w:tc>
          <w:tcPr>
            <w:tcW w:w="1500" w:type="dxa"/>
            <vAlign w:val="center"/>
          </w:tcPr>
          <w:p>
            <w:pPr>
              <w:pStyle w:val="a"/>
              <w:jc w:val="left"/>
            </w:pPr>
            <w:r>
              <w:rPr>
                <w:rFonts w:ascii="宋体" w:hAnsi="宋体" w:eastAsia="宋体" w:cs="宋体"/>
                <w:sz w:val="21"/>
                <w:szCs w:val="21"/>
              </w:rPr>
              <w:t xml:space="preserve">核心指标公式及单位</w:t>
            </w:r>
          </w:p>
        </w:tc>
        <w:tc>
          <w:tcPr>
            <w:tcW w:w="3500" w:type="dxa"/>
            <vAlign w:val="center"/>
          </w:tcPr>
          <w:p>
            <w:pPr>
              <w:pStyle w:val="a"/>
              <w:jc w:val="left"/>
            </w:pPr>
            <w:r>
              <w:rPr>
                <w:rFonts w:ascii="宋体" w:hAnsi="宋体" w:eastAsia="宋体" w:cs="宋体"/>
                <w:sz w:val="21"/>
                <w:szCs w:val="21"/>
              </w:rPr>
              <w:t xml:space="preserve">unit 限定 % / BP / RATIO / AMOUNT 四选一；公式必须属于所属报表；指标 ACTIVE 才参与</w:t>
            </w:r>
          </w:p>
        </w:tc>
        <w:tc>
          <w:tcPr>
            <w:tcW w:w="2500" w:type="dxa"/>
            <vAlign w:val="center"/>
          </w:tcPr>
          <w:p>
            <w:pPr>
              <w:pStyle w:val="a"/>
              <w:jc w:val="left"/>
            </w:pPr>
            <w:r>
              <w:rPr>
                <w:rFonts w:ascii="宋体" w:hAnsi="宋体" w:eastAsia="宋体" w:cs="宋体"/>
                <w:sz w:val="21"/>
                <w:szCs w:val="21"/>
              </w:rPr>
              <w:t xml:space="preserve">问题04：取数映射/利率单位/计息口径</w:t>
            </w:r>
          </w:p>
        </w:tc>
        <w:tc>
          <w:tcPr>
            <w:tcW w:w="2000" w:type="dxa"/>
            <vAlign w:val="center"/>
          </w:tcPr>
          <w:p>
            <w:pPr>
              <w:pStyle w:val="a"/>
              <w:jc w:val="left"/>
            </w:pPr>
            <w:r>
              <w:rPr>
                <w:rFonts w:ascii="宋体" w:hAnsi="宋体" w:eastAsia="宋体" w:cs="宋体"/>
                <w:sz w:val="21"/>
                <w:szCs w:val="21"/>
              </w:rPr>
              <w:t xml:space="preserve">全部监管指标、复杂公式引擎</w:t>
            </w:r>
          </w:p>
        </w:tc>
      </w:tr>
      <w:tr>
        <w:tc>
          <w:tcPr>
            <w:tcW w:w="500" w:type="dxa"/>
            <vAlign w:val="center"/>
          </w:tcPr>
          <w:p>
            <w:pPr>
              <w:pStyle w:val="a"/>
              <w:jc w:val="left"/>
            </w:pPr>
            <w:r>
              <w:rPr>
                <w:rFonts w:ascii="宋体" w:hAnsi="宋体" w:eastAsia="宋体" w:cs="宋体"/>
                <w:sz w:val="21"/>
                <w:szCs w:val="21"/>
              </w:rPr>
              <w:t xml:space="preserve">5</w:t>
            </w:r>
          </w:p>
        </w:tc>
        <w:tc>
          <w:tcPr>
            <w:tcW w:w="1500" w:type="dxa"/>
            <vAlign w:val="center"/>
          </w:tcPr>
          <w:p>
            <w:pPr>
              <w:pStyle w:val="a"/>
              <w:jc w:val="left"/>
            </w:pPr>
            <w:r>
              <w:rPr>
                <w:rFonts w:ascii="宋体" w:hAnsi="宋体" w:eastAsia="宋体" w:cs="宋体"/>
                <w:sz w:val="21"/>
                <w:szCs w:val="21"/>
              </w:rPr>
              <w:t xml:space="preserve">利率/计息与缺失值</w:t>
            </w:r>
          </w:p>
        </w:tc>
        <w:tc>
          <w:tcPr>
            <w:tcW w:w="3500" w:type="dxa"/>
            <vAlign w:val="center"/>
          </w:tcPr>
          <w:p>
            <w:pPr>
              <w:pStyle w:val="a"/>
              <w:jc w:val="left"/>
            </w:pPr>
            <w:r>
              <w:rPr>
                <w:rFonts w:ascii="宋体" w:hAnsi="宋体" w:eastAsia="宋体" w:cs="宋体"/>
                <w:sz w:val="21"/>
                <w:szCs w:val="21"/>
              </w:rPr>
              <w:t xml:space="preserve">weighted_rate DECIMAL(8,4) 百分比存储；interest_amount = avg_balance × rate × 1/12；缺关键数据给明确提示</w:t>
            </w:r>
          </w:p>
        </w:tc>
        <w:tc>
          <w:tcPr>
            <w:tcW w:w="2500" w:type="dxa"/>
            <vAlign w:val="center"/>
          </w:tcPr>
          <w:p>
            <w:pPr>
              <w:pStyle w:val="a"/>
              <w:jc w:val="left"/>
            </w:pPr>
            <w:r>
              <w:rPr>
                <w:rFonts w:ascii="宋体" w:hAnsi="宋体" w:eastAsia="宋体" w:cs="宋体"/>
                <w:sz w:val="21"/>
                <w:szCs w:val="21"/>
              </w:rPr>
              <w:t xml:space="preserve">问题04：计息期间与百分比换算未统一</w:t>
            </w:r>
          </w:p>
        </w:tc>
        <w:tc>
          <w:tcPr>
            <w:tcW w:w="2000" w:type="dxa"/>
            <vAlign w:val="center"/>
          </w:tcPr>
          <w:p>
            <w:pPr>
              <w:pStyle w:val="a"/>
              <w:jc w:val="left"/>
            </w:pPr>
            <w:r>
              <w:rPr>
                <w:rFonts w:ascii="宋体" w:hAnsi="宋体" w:eastAsia="宋体" w:cs="宋体"/>
                <w:sz w:val="21"/>
                <w:szCs w:val="21"/>
              </w:rPr>
              <w:t xml:space="preserve">复杂计息规则、智能缺失值填充</w:t>
            </w:r>
          </w:p>
        </w:tc>
      </w:tr>
    </w:tbl>
    <w:p>
      <w:pPr>
        <w:pStyle w:val="4"/>
        <w:outlineLvl w:val="2"/>
      </w:pPr>
      <w:r>
        <w:t xml:space="preserve">产物 2：最小计算与接口说明</w:t>
      </w:r>
    </w:p>
    <w:p>
      <w:pPr>
        <w:pStyle w:val="Normal"/>
      </w:pPr>
      <w:r>
        <w:rPr>
          <w:rFonts w:ascii="宋体" w:hAnsi="宋体" w:eastAsia="宋体" w:cs="宋体"/>
          <w:sz w:val="21"/>
          <w:szCs w:val="21"/>
        </w:rPr>
        <w:t xml:space="preserve">一种反算方式、固定输入输出、无可行解处理、批次与状态流转；覆盖问题清单 05-08：</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账户册状态</w:t>
            </w:r>
          </w:p>
        </w:tc>
        <w:tc>
          <w:tcPr>
            <w:tcW w:w="0" w:type="auto"/>
          </w:tcPr>
          <w:p>
            <w:r>
              <w:rPr/>
              <w:t xml:space="preserve">ACTIVE / INACTIVE 两态；反算仅校验启用；DRAFT/APPROVED/DEPRECATED 不在本期使用</w:t>
            </w:r>
          </w:p>
        </w:tc>
      </w:tr>
      <w:tr>
        <w:tc>
          <w:tcPr>
            <w:tcW w:w="0" w:type="auto"/>
          </w:tcPr>
          <w:p>
            <w:r>
              <w:rPr/>
              <w:t xml:space="preserve">预测周期</w:t>
            </w:r>
          </w:p>
        </w:tc>
        <w:tc>
          <w:tcPr>
            <w:tcW w:w="0" w:type="auto"/>
          </w:tcPr>
          <w:p>
            <w:r>
              <w:rPr/>
              <w:t xml:space="preserve">固定未来 24 个月（horizon_months=24）；不支持 20 年预测</w:t>
            </w:r>
          </w:p>
        </w:tc>
      </w:tr>
      <w:tr>
        <w:tc>
          <w:tcPr>
            <w:tcW w:w="0" w:type="auto"/>
          </w:tcPr>
          <w:p>
            <w:r>
              <w:rPr/>
              <w:t xml:space="preserve">月份编号</w:t>
            </w:r>
          </w:p>
        </w:tc>
        <w:tc>
          <w:tcPr>
            <w:tcW w:w="0" w:type="auto"/>
          </w:tcPr>
          <w:p>
            <w:r>
              <w:rPr/>
              <w:t xml:space="preserve">date_offset 取值 1..24；offset_unit 默认 M（月）</w:t>
            </w:r>
          </w:p>
        </w:tc>
      </w:tr>
      <w:tr>
        <w:tc>
          <w:tcPr>
            <w:tcW w:w="0" w:type="auto"/>
          </w:tcPr>
          <w:p>
            <w:r>
              <w:rPr/>
              <w:t xml:space="preserve">基期 vs 预测期</w:t>
            </w:r>
          </w:p>
        </w:tc>
        <w:tc>
          <w:tcPr>
            <w:tcW w:w="0" w:type="auto"/>
          </w:tcPr>
          <w:p>
            <w:r>
              <w:rPr/>
              <w:t xml:space="preserve">data_date 为基期；第一期 date_offset=1 → 基期次月 1 日，按月末对齐（2027-01-01 基期 → M1 = 2027-01-31）</w:t>
            </w:r>
          </w:p>
        </w:tc>
      </w:tr>
      <w:tr>
        <w:tc>
          <w:tcPr>
            <w:tcW w:w="0" w:type="auto"/>
          </w:tcPr>
          <w:p>
            <w:r>
              <w:rPr/>
              <w:t xml:space="preserve">基础数据期限桶</w:t>
            </w:r>
          </w:p>
        </w:tc>
        <w:tc>
          <w:tcPr>
            <w:tcW w:w="0" w:type="auto"/>
          </w:tcPr>
          <w:p>
            <w:r>
              <w:rPr/>
              <w:t xml:space="preserve">64+64 桶：orig_m1~orig_m60 + orig_y10/y15/y20/y30；rem_* 同理</w:t>
            </w:r>
          </w:p>
        </w:tc>
      </w:tr>
      <w:tr>
        <w:tc>
          <w:tcPr>
            <w:tcW w:w="0" w:type="auto"/>
          </w:tcPr>
          <w:p>
            <w:r>
              <w:rPr/>
              <w:t xml:space="preserve">反算结果期限桶</w:t>
            </w:r>
          </w:p>
        </w:tc>
        <w:tc>
          <w:tcPr>
            <w:tcW w:w="0" w:type="auto"/>
          </w:tcPr>
          <w:p>
            <w:r>
              <w:rPr/>
              <w:t xml:space="preserve">沿用 64+64 桶口径；驾驶舱 13 档仅展示层聚合，不变更存储</w:t>
            </w:r>
          </w:p>
        </w:tc>
      </w:tr>
      <w:tr>
        <w:tc>
          <w:tcPr>
            <w:tcW w:w="0" w:type="auto"/>
          </w:tcPr>
          <w:p>
            <w:r>
              <w:rPr/>
              <w:t xml:space="preserve">核心 KPI 单位</w:t>
            </w:r>
          </w:p>
        </w:tc>
        <w:tc>
          <w:tcPr>
            <w:tcW w:w="0" w:type="auto"/>
          </w:tcPr>
          <w:p>
            <w:r>
              <w:rPr/>
              <w:t xml:space="preserve">NIM/比率用小数（0.025=2.5%）；金额用元（CNY）；利率用年化值 DECIMAL(10,6)</w:t>
            </w:r>
          </w:p>
        </w:tc>
      </w:tr>
      <w:tr>
        <w:tc>
          <w:tcPr>
            <w:tcW w:w="0" w:type="auto"/>
          </w:tcPr>
          <w:p>
            <w:r>
              <w:rPr/>
              <w:t xml:space="preserve">月度 NII 公式</w:t>
            </w:r>
          </w:p>
        </w:tc>
        <w:tc>
          <w:tcPr>
            <w:tcW w:w="0" w:type="auto"/>
          </w:tcPr>
          <w:p>
            <w:r>
              <w:rPr/>
              <w:t xml:space="preserve">monthly_nii = avg_balance × weighted_rate / 12（与驾驶舱统一）</w:t>
            </w:r>
          </w:p>
        </w:tc>
      </w:tr>
      <w:tr>
        <w:tc>
          <w:tcPr>
            <w:tcW w:w="0" w:type="auto"/>
          </w:tcPr>
          <w:p>
            <w:r>
              <w:rPr/>
              <w:t xml:space="preserve">缺失值处理</w:t>
            </w:r>
          </w:p>
        </w:tc>
        <w:tc>
          <w:tcPr>
            <w:tcW w:w="0" w:type="auto"/>
          </w:tcPr>
          <w:p>
            <w:r>
              <w:rPr/>
              <w:t xml:space="preserve">缺分母 → 指标"暂不支持"，UI 显示"—"，不报 0</w:t>
            </w:r>
          </w:p>
        </w:tc>
      </w:tr>
      <w:tr>
        <w:tc>
          <w:tcPr>
            <w:tcW w:w="0" w:type="auto"/>
          </w:tcPr>
          <w:p>
            <w:r>
              <w:rPr/>
              <w:t xml:space="preserve">状态机口径</w:t>
            </w:r>
          </w:p>
        </w:tc>
        <w:tc>
          <w:tcPr>
            <w:tcW w:w="0" w:type="auto"/>
          </w:tcPr>
          <w:p>
            <w:r>
              <w:rPr/>
              <w:t xml:space="preserve">账户册：ACTIVE/INACTIVE；模型：DRAFT/ACTIVE/INACTIVE/DEPRECATED；反算方案：DRAFT/READY/RUNNING/COMPLETED/FAILED/INFEASIBLE/CANCELLED</w:t>
            </w:r>
          </w:p>
        </w:tc>
      </w:tr>
    </w:tbl>
    <w:p>
      <w:pPr>
        <w:pStyle w:val="4"/>
        <w:outlineLvl w:val="2"/>
      </w:pPr>
      <w:r>
        <w:t xml:space="preserve">产物 3：范围确认与验收记录</w:t>
      </w:r>
    </w:p>
    <w:p>
      <w:pPr>
        <w:pStyle w:val="Normal"/>
      </w:pPr>
      <w:r>
        <w:rPr>
          <w:rFonts w:ascii="宋体" w:hAnsi="宋体" w:eastAsia="宋体" w:cs="宋体"/>
          <w:sz w:val="21"/>
          <w:szCs w:val="21"/>
        </w:rPr>
        <w:t xml:space="preserve">明确本期启用/暂缓范围；按固定样例完成六组验收用例并记录结果；覆盖问题清单 09-10：</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算法</w:t>
            </w:r>
          </w:p>
        </w:tc>
        <w:tc>
          <w:tcPr>
            <w:tcW w:w="0" w:type="auto"/>
          </w:tcPr>
          <w:p>
            <w:r>
              <w:rPr/>
              <w:t xml:space="preserve">仅启用 HEURISTIC（启发式贪心 + 调整规模限幅）；CVXPY_QP/CVXPY_LP 字段保留但前端隐藏</w:t>
            </w:r>
          </w:p>
        </w:tc>
      </w:tr>
      <w:tr>
        <w:tc>
          <w:tcPr>
            <w:tcW w:w="0" w:type="auto"/>
          </w:tcPr>
          <w:p>
            <w:r>
              <w:rPr/>
              <w:t xml:space="preserve">可调变量</w:t>
            </w:r>
          </w:p>
        </w:tc>
        <w:tc>
          <w:tcPr>
            <w:tcW w:w="0" w:type="auto"/>
          </w:tcPr>
          <w:p>
            <w:r>
              <w:rPr/>
              <w:t xml:space="preserve">L1-L3 节点新增规模 amount；上限=max(base_balance×0.5, 1亿)，下限=0</w:t>
            </w:r>
          </w:p>
        </w:tc>
      </w:tr>
      <w:tr>
        <w:tc>
          <w:tcPr>
            <w:tcW w:w="0" w:type="auto"/>
          </w:tcPr>
          <w:p>
            <w:r>
              <w:rPr/>
              <w:t xml:space="preserve">目标函数</w:t>
            </w:r>
          </w:p>
        </w:tc>
        <w:tc>
          <w:tcPr>
            <w:tcW w:w="0" w:type="auto"/>
          </w:tcPr>
          <w:p>
            <w:r>
              <w:rPr/>
              <w:t xml:space="preserve">min Σ weight × |actual - target| / target；GE/LE/EQ 分别对应 ≥/≤/= 容差 1%</w:t>
            </w:r>
          </w:p>
        </w:tc>
      </w:tr>
      <w:tr>
        <w:tc>
          <w:tcPr>
            <w:tcW w:w="0" w:type="auto"/>
          </w:tcPr>
          <w:p>
            <w:r>
              <w:rPr/>
              <w:t xml:space="preserve">硬约束</w:t>
            </w:r>
          </w:p>
        </w:tc>
        <w:tc>
          <w:tcPr>
            <w:tcW w:w="0" w:type="auto"/>
          </w:tcPr>
          <w:p>
            <w:r>
              <w:rPr/>
              <w:t xml:space="preserve">target_value ≠ 0；weight 总和=100；horizon_month ∈ [1..24]；方案内不重复</w:t>
            </w:r>
          </w:p>
        </w:tc>
      </w:tr>
      <w:tr>
        <w:tc>
          <w:tcPr>
            <w:tcW w:w="0" w:type="auto"/>
          </w:tcPr>
          <w:p>
            <w:r>
              <w:rPr/>
              <w:t xml:space="preserve">输入参数</w:t>
            </w:r>
          </w:p>
        </w:tc>
        <w:tc>
          <w:tcPr>
            <w:tcW w:w="0" w:type="auto"/>
          </w:tcPr>
          <w:p>
            <w:r>
              <w:rPr/>
              <w:t xml:space="preserve">从 prcp_model_param 读取（param_value）；不依赖在线训练产物</w:t>
            </w:r>
          </w:p>
        </w:tc>
      </w:tr>
      <w:tr>
        <w:tc>
          <w:tcPr>
            <w:tcW w:w="0" w:type="auto"/>
          </w:tcPr>
          <w:p>
            <w:r>
              <w:rPr/>
              <w:t xml:space="preserve">输出指标</w:t>
            </w:r>
          </w:p>
        </w:tc>
        <w:tc>
          <w:tcPr>
            <w:tcW w:w="0" w:type="auto"/>
          </w:tcPr>
          <w:p>
            <w:r>
              <w:rPr/>
              <w:t xml:space="preserve">feasible / actual_value / gap / adjustments 四要素；不用"全局最优"措辞</w:t>
            </w:r>
          </w:p>
        </w:tc>
      </w:tr>
      <w:tr>
        <w:tc>
          <w:tcPr>
            <w:tcW w:w="0" w:type="auto"/>
          </w:tcPr>
          <w:p>
            <w:r>
              <w:rPr/>
              <w:t xml:space="preserve">无可行解</w:t>
            </w:r>
          </w:p>
        </w:tc>
        <w:tc>
          <w:tcPr>
            <w:tcW w:w="0" w:type="auto"/>
          </w:tcPr>
          <w:p>
            <w:r>
              <w:rPr/>
              <w:t xml:space="preserve">返回 status=INFEASIBLE + 触发原因（如"实际值偏离目标 &gt; 30%"、"下限触底"）</w:t>
            </w:r>
          </w:p>
        </w:tc>
      </w:tr>
      <w:tr>
        <w:tc>
          <w:tcPr>
            <w:tcW w:w="0" w:type="auto"/>
          </w:tcPr>
          <w:p>
            <w:r>
              <w:rPr/>
              <w:t xml:space="preserve">批次隔离</w:t>
            </w:r>
          </w:p>
        </w:tc>
        <w:tc>
          <w:tcPr>
            <w:tcW w:w="0" w:type="auto"/>
          </w:tcPr>
          <w:p>
            <w:r>
              <w:rPr/>
              <w:t xml:space="preserve">每次执行生成独立 run_id；历史 run_id 不覆盖；F06 仅展示 SUCCESS run_id</w:t>
            </w:r>
          </w:p>
        </w:tc>
      </w:tr>
      <w:tr>
        <w:tc>
          <w:tcPr>
            <w:tcW w:w="0" w:type="auto"/>
          </w:tcPr>
          <w:p>
            <w:r>
              <w:rPr/>
              <w:t xml:space="preserve">防重实现</w:t>
            </w:r>
          </w:p>
        </w:tc>
        <w:tc>
          <w:tcPr>
            <w:tcW w:w="0" w:type="auto"/>
          </w:tcPr>
          <w:p>
            <w:r>
              <w:rPr/>
              <w:t xml:space="preserve">乐观锁 version + 条件更新 UPDATE WHERE status=READY；重复点击只产生 1 个 run_id</w:t>
            </w:r>
          </w:p>
        </w:tc>
      </w:tr>
      <w:tr>
        <w:tc>
          <w:tcPr>
            <w:tcW w:w="0" w:type="auto"/>
          </w:tcPr>
          <w:p>
            <w:r>
              <w:rPr/>
              <w:t xml:space="preserve">超时控制</w:t>
            </w:r>
          </w:p>
        </w:tc>
        <w:tc>
          <w:tcPr>
            <w:tcW w:w="0" w:type="auto"/>
          </w:tcPr>
          <w:p>
            <w:r>
              <w:rPr/>
              <w:t xml:space="preserve">默认 600s 自动 FAILED，写 error_message，可重新发起</w:t>
            </w:r>
          </w:p>
        </w:tc>
      </w:tr>
      <w:tr>
        <w:tc>
          <w:tcPr>
            <w:tcW w:w="0" w:type="auto"/>
          </w:tcPr>
          <w:p>
            <w:r>
              <w:rPr/>
              <w:t xml:space="preserve">情景</w:t>
            </w:r>
          </w:p>
        </w:tc>
        <w:tc>
          <w:tcPr>
            <w:tcW w:w="0" w:type="auto"/>
          </w:tcPr>
          <w:p>
            <w:r>
              <w:rPr/>
              <w:t xml:space="preserve">本期仅 BASE 情景；其他情景入口隐藏，存储字段预留固定为 BASE</w:t>
            </w:r>
          </w:p>
        </w:tc>
      </w:tr>
    </w:tbl>
    <w:p>
      <w:pPr>
        <w:pStyle w:val="2"/>
        <w:outlineLvl w:val="0"/>
      </w:pPr>
      <w:r>
        <w:t xml:space="preserve">4. 本期上线最小验收用例（端到端）</w:t>
      </w:r>
    </w:p>
    <w:p>
      <w:pPr>
        <w:pStyle w:val="Normal"/>
      </w:pPr>
      <w:r>
        <w:rPr>
          <w:rFonts w:ascii="宋体" w:hAnsi="宋体" w:eastAsia="宋体" w:cs="宋体"/>
          <w:sz w:val="21"/>
          <w:szCs w:val="21"/>
        </w:rPr>
        <w:t xml:space="preserve">本期上线最小验收用例基于"主链路可执行、结果可核对、异常可识别、批次不混淆"四项原则，按以下六组用例逐项签收；用例均使用固定小样本（一份已确认样本账户册 + 一组人工参数 + 基准情景）执行，结果与业务确认预期值在约定容差内一致即视为通过。</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1900"/>
        <w:gridCol w:w="1900"/>
        <w:gridCol w:w="1900"/>
        <w:gridCol w:w="800"/>
      </w:tblGrid>
      <w:tr>
        <w:tc>
          <w:tcPr>
            <w:tcW w:w="0" w:type="auto"/>
          </w:tcPr>
          <w:p>
            <w:r>
              <w:rPr>
                <w:b/>
              </w:rPr>
              <w:t xml:space="preserve">编号</w:t>
            </w:r>
          </w:p>
        </w:tc>
        <w:tc>
          <w:tcPr>
            <w:tcW w:w="0" w:type="auto"/>
          </w:tcPr>
          <w:p>
            <w:r>
              <w:rPr>
                <w:b/>
              </w:rPr>
              <w:t xml:space="preserve">用例名称</w:t>
            </w:r>
          </w:p>
        </w:tc>
        <w:tc>
          <w:tcPr>
            <w:tcW w:w="0" w:type="auto"/>
          </w:tcPr>
          <w:p>
            <w:r>
              <w:rPr>
                <w:b/>
              </w:rPr>
              <w:t xml:space="preserve">输入/前置</w:t>
            </w:r>
          </w:p>
        </w:tc>
        <w:tc>
          <w:tcPr>
            <w:tcW w:w="0" w:type="auto"/>
          </w:tcPr>
          <w:p>
            <w:r>
              <w:rPr>
                <w:b/>
              </w:rPr>
              <w:t xml:space="preserve">步骤</w:t>
            </w:r>
          </w:p>
        </w:tc>
        <w:tc>
          <w:tcPr>
            <w:tcW w:w="0" w:type="auto"/>
          </w:tcPr>
          <w:p>
            <w:r>
              <w:rPr>
                <w:b/>
              </w:rPr>
              <w:t xml:space="preserve">预期</w:t>
            </w:r>
          </w:p>
        </w:tc>
        <w:tc>
          <w:tcPr>
            <w:tcW w:w="0" w:type="auto"/>
          </w:tcPr>
          <w:p>
            <w:r>
              <w:rPr>
                <w:b/>
              </w:rPr>
              <w:t xml:space="preserve">签收</w:t>
            </w:r>
          </w:p>
        </w:tc>
      </w:tr>
      <w:tr>
        <w:tc>
          <w:tcPr>
            <w:tcW w:w="0" w:type="auto"/>
          </w:tcPr>
          <w:p>
            <w:r>
              <w:rPr/>
              <w:t xml:space="preserve">AC-01</w:t>
            </w:r>
          </w:p>
        </w:tc>
        <w:tc>
          <w:tcPr>
            <w:tcW w:w="0" w:type="auto"/>
          </w:tcPr>
          <w:p>
            <w:r>
              <w:rPr/>
              <w:t xml:space="preserve">正常链路（导入→测算→反算→查询→导出）</w:t>
            </w:r>
          </w:p>
        </w:tc>
        <w:tc>
          <w:tcPr>
            <w:tcW w:w="0" w:type="auto"/>
          </w:tcPr>
          <w:p>
            <w:r>
              <w:rPr/>
              <w:t xml:space="preserve">固定小样本账户册（BS_2026_AC）+ 基础数据 1 个月数据 + 1 个反算方案 + BASE 情景</w:t>
            </w:r>
          </w:p>
        </w:tc>
        <w:tc>
          <w:tcPr>
            <w:tcW w:w="0" w:type="auto"/>
          </w:tcPr>
          <w:p>
            <w:r>
              <w:rPr/>
              <w:t xml:space="preserve">① 导入基础数据 → ② 触发指标重算 → ③ 触发反算 → ④ F06 驾驶舱查询 → ⑤ 导出 Excel</w:t>
            </w:r>
          </w:p>
        </w:tc>
        <w:tc>
          <w:tcPr>
            <w:tcW w:w="0" w:type="auto"/>
          </w:tcPr>
          <w:p>
            <w:r>
              <w:rPr/>
              <w:t xml:space="preserve">反算 SUCCESS；6 项 KPI 在容差内；导出 Excel 与驾驶舱数值一致</w:t>
            </w:r>
          </w:p>
        </w:tc>
        <w:tc>
          <w:tcPr>
            <w:tcW w:w="0" w:type="auto"/>
          </w:tcPr>
          <w:p>
            <w:r>
              <w:rPr/>
              <w:t xml:space="preserve">□ 通过 □ 不通过</w:t>
            </w:r>
          </w:p>
        </w:tc>
      </w:tr>
      <w:tr>
        <w:tc>
          <w:tcPr>
            <w:tcW w:w="0" w:type="auto"/>
          </w:tcPr>
          <w:p>
            <w:r>
              <w:rPr/>
              <w:t xml:space="preserve">AC-02</w:t>
            </w:r>
          </w:p>
        </w:tc>
        <w:tc>
          <w:tcPr>
            <w:tcW w:w="0" w:type="auto"/>
          </w:tcPr>
          <w:p>
            <w:r>
              <w:rPr/>
              <w:t xml:space="preserve">日期与口径一致性</w:t>
            </w:r>
          </w:p>
        </w:tc>
        <w:tc>
          <w:tcPr>
            <w:tcW w:w="0" w:type="auto"/>
          </w:tcPr>
          <w:p>
            <w:r>
              <w:rPr/>
              <w:t xml:space="preserve">data_date=2027-01-01；horizon=24</w:t>
            </w:r>
          </w:p>
        </w:tc>
        <w:tc>
          <w:tcPr>
            <w:tcW w:w="0" w:type="auto"/>
          </w:tcPr>
          <w:p>
            <w:r>
              <w:rPr/>
              <w:t xml:space="preserve">① 检查第一期 date_offset=1 → 2027-01-31（月末对齐）② 第 24 期 → 2028-12-31</w:t>
            </w:r>
          </w:p>
        </w:tc>
        <w:tc>
          <w:tcPr>
            <w:tcW w:w="0" w:type="auto"/>
          </w:tcPr>
          <w:p>
            <w:r>
              <w:rPr/>
              <w:t xml:space="preserve">首月末月日期与基期对齐；24 期日期正确</w:t>
            </w:r>
          </w:p>
        </w:tc>
        <w:tc>
          <w:tcPr>
            <w:tcW w:w="0" w:type="auto"/>
          </w:tcPr>
          <w:p>
            <w:r>
              <w:rPr/>
              <w:t xml:space="preserve">□ 通过 □ 不通过</w:t>
            </w:r>
          </w:p>
        </w:tc>
      </w:tr>
      <w:tr>
        <w:tc>
          <w:tcPr>
            <w:tcW w:w="0" w:type="auto"/>
          </w:tcPr>
          <w:p>
            <w:r>
              <w:rPr/>
              <w:t xml:space="preserve">AC-03</w:t>
            </w:r>
          </w:p>
        </w:tc>
        <w:tc>
          <w:tcPr>
            <w:tcW w:w="0" w:type="auto"/>
          </w:tcPr>
          <w:p>
            <w:r>
              <w:rPr/>
              <w:t xml:space="preserve">目标与参数生效</w:t>
            </w:r>
          </w:p>
        </w:tc>
        <w:tc>
          <w:tcPr>
            <w:tcW w:w="0" w:type="auto"/>
          </w:tcPr>
          <w:p>
            <w:r>
              <w:rPr/>
              <w:t xml:space="preserve">反算方案配置：KPI_NIM target=0.025 GE + KPI_RWA target=300亿 LE；权重=1.0</w:t>
            </w:r>
          </w:p>
        </w:tc>
        <w:tc>
          <w:tcPr>
            <w:tcW w:w="0" w:type="auto"/>
          </w:tcPr>
          <w:p>
            <w:r>
              <w:rPr/>
              <w:t xml:space="preserve">① 执行反算 → ② 修改 NIM target=0.030 再执行 → ③ 对比两次 run_id 结果</w:t>
            </w:r>
          </w:p>
        </w:tc>
        <w:tc>
          <w:tcPr>
            <w:tcW w:w="0" w:type="auto"/>
          </w:tcPr>
          <w:p>
            <w:r>
              <w:rPr/>
              <w:t xml:space="preserve">NIM 实际值随 target 提升而上升；至少检查 GE/LE 约束方向；两次 run_id 不可混读</w:t>
            </w:r>
          </w:p>
        </w:tc>
        <w:tc>
          <w:tcPr>
            <w:tcW w:w="0" w:type="auto"/>
          </w:tcPr>
          <w:p>
            <w:r>
              <w:rPr/>
              <w:t xml:space="preserve">□ 通过 □ 不通过</w:t>
            </w:r>
          </w:p>
        </w:tc>
      </w:tr>
      <w:tr>
        <w:tc>
          <w:tcPr>
            <w:tcW w:w="0" w:type="auto"/>
          </w:tcPr>
          <w:p>
            <w:r>
              <w:rPr/>
              <w:t xml:space="preserve">AC-04</w:t>
            </w:r>
          </w:p>
        </w:tc>
        <w:tc>
          <w:tcPr>
            <w:tcW w:w="0" w:type="auto"/>
          </w:tcPr>
          <w:p>
            <w:r>
              <w:rPr/>
              <w:t xml:space="preserve">不可行与缺数</w:t>
            </w:r>
          </w:p>
        </w:tc>
        <w:tc>
          <w:tcPr>
            <w:tcW w:w="0" w:type="auto"/>
          </w:tcPr>
          <w:p>
            <w:r>
              <w:rPr/>
              <w:t xml:space="preserve">故意配置：KPI_NIM target=0.10 GE（过高）+ K=PI_RWA target=100亿 LE（过紧）</w:t>
            </w:r>
          </w:p>
        </w:tc>
        <w:tc>
          <w:tcPr>
            <w:tcW w:w="0" w:type="auto"/>
          </w:tcPr>
          <w:p>
            <w:r>
              <w:rPr/>
              <w:t xml:space="preserve">① 执行反算</w:t>
            </w:r>
          </w:p>
        </w:tc>
        <w:tc>
          <w:tcPr>
            <w:tcW w:w="0" w:type="auto"/>
          </w:tcPr>
          <w:p>
            <w:r>
              <w:rPr/>
              <w:t xml:space="preserve">status=INFEASIBLE；前端展示"无可行解"+ 触发原因（如"实际值偏离目标 &gt; 30%"、"下限触底"）；不返回模拟数据冒充成功</w:t>
            </w:r>
          </w:p>
        </w:tc>
        <w:tc>
          <w:tcPr>
            <w:tcW w:w="0" w:type="auto"/>
          </w:tcPr>
          <w:p>
            <w:r>
              <w:rPr/>
              <w:t xml:space="preserve">□ 通过 □ 不通过</w:t>
            </w:r>
          </w:p>
        </w:tc>
      </w:tr>
      <w:tr>
        <w:tc>
          <w:tcPr>
            <w:tcW w:w="0" w:type="auto"/>
          </w:tcPr>
          <w:p>
            <w:r>
              <w:rPr/>
              <w:t xml:space="preserve">AC-05</w:t>
            </w:r>
          </w:p>
        </w:tc>
        <w:tc>
          <w:tcPr>
            <w:tcW w:w="0" w:type="auto"/>
          </w:tcPr>
          <w:p>
            <w:r>
              <w:rPr/>
              <w:t xml:space="preserve">重跑与批次隔离</w:t>
            </w:r>
          </w:p>
        </w:tc>
        <w:tc>
          <w:tcPr>
            <w:tcW w:w="0" w:type="auto"/>
          </w:tcPr>
          <w:p>
            <w:r>
              <w:rPr/>
              <w:t xml:space="preserve">同一方案连续点击反算 3 次</w:t>
            </w:r>
          </w:p>
        </w:tc>
        <w:tc>
          <w:tcPr>
            <w:tcW w:w="0" w:type="auto"/>
          </w:tcPr>
          <w:p>
            <w:r>
              <w:rPr/>
              <w:t xml:space="preserve">① 第 1 次执行 → ② 重复点击 2 次 → ③ 查看 prcp_reverse_run 表</w:t>
            </w:r>
          </w:p>
        </w:tc>
        <w:tc>
          <w:tcPr>
            <w:tcW w:w="0" w:type="auto"/>
          </w:tcPr>
          <w:p>
            <w:r>
              <w:rPr/>
              <w:t xml:space="preserve">只生成 1 个 RUNNING run_id；后续点击触发版本号冲突被拒（409）；成功后旧结果保留；新旧批次列表可查</w:t>
            </w:r>
          </w:p>
        </w:tc>
        <w:tc>
          <w:tcPr>
            <w:tcW w:w="0" w:type="auto"/>
          </w:tcPr>
          <w:p>
            <w:r>
              <w:rPr/>
              <w:t xml:space="preserve">□ 通过 □ 不通过</w:t>
            </w:r>
          </w:p>
        </w:tc>
      </w:tr>
      <w:tr>
        <w:tc>
          <w:tcPr>
            <w:tcW w:w="0" w:type="auto"/>
          </w:tcPr>
          <w:p>
            <w:r>
              <w:rPr/>
              <w:t xml:space="preserve">AC-06</w:t>
            </w:r>
          </w:p>
        </w:tc>
        <w:tc>
          <w:tcPr>
            <w:tcW w:w="0" w:type="auto"/>
          </w:tcPr>
          <w:p>
            <w:r>
              <w:rPr/>
              <w:t xml:space="preserve">展示与依赖关闭</w:t>
            </w:r>
          </w:p>
        </w:tc>
        <w:tc>
          <w:tcPr>
            <w:tcW w:w="0" w:type="auto"/>
          </w:tcPr>
          <w:p>
            <w:r>
              <w:rPr/>
              <w:t xml:space="preserve">关闭 AI/外部 LLM 服务</w:t>
            </w:r>
          </w:p>
        </w:tc>
        <w:tc>
          <w:tcPr>
            <w:tcW w:w="0" w:type="auto"/>
          </w:tcPr>
          <w:p>
            <w:r>
              <w:rPr/>
              <w:t xml:space="preserve">① 执行反算 → ② 打开 F06 驾驶舱 → ③ 导出</w:t>
            </w:r>
          </w:p>
        </w:tc>
        <w:tc>
          <w:tcPr>
            <w:tcW w:w="0" w:type="auto"/>
          </w:tcPr>
          <w:p>
            <w:r>
              <w:rPr/>
              <w:t xml:space="preserve">驾驶舱正常显示 6 KPI + 24 月时序 + 期限缺口；AI 入口隐藏；导出文件可下载且数值与驾驶舱一致</w:t>
            </w:r>
          </w:p>
        </w:tc>
        <w:tc>
          <w:tcPr>
            <w:tcW w:w="0" w:type="auto"/>
          </w:tcPr>
          <w:p>
            <w:r>
              <w:rPr/>
              <w:t xml:space="preserve">□ 通过 □ 不通过</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8624CC7"/>
    <w:rsid w:val="4182779E"/>
    <w:rsid w:val="4A434223"/>
    <w:rsid w:val="4BD447AD"/>
    <w:rsid w:val="5B955F14"/>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20858</Words>
  <Characters>35717</Characters>
  <Lines>1</Lines>
  <Paragraphs>1</Paragraphs>
  <TotalTime>3</TotalTime>
  <ScaleCrop>false</ScaleCrop>
  <LinksUpToDate>false</LinksUpToDate>
  <CharactersWithSpaces>37454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