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本周进展：</w:t>
      </w:r>
      <w:r>
        <w:rPr>
          <w:rFonts w:hint="eastAsia"/>
          <w:lang w:eastAsia="zh-CN"/>
        </w:rPr>
        <w:t>本周学习了</w:t>
      </w:r>
      <w:r>
        <w:rPr>
          <w:rFonts w:hint="eastAsia"/>
          <w:lang w:val="en-US" w:eastAsia="zh-CN"/>
        </w:rPr>
        <w:t>K-means算法，明白了无监督学习和有监督学习的区别。了解了K-means算法的基本原理，同时看了具体的代码框架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087370"/>
            <wp:effectExtent l="0" t="0" r="7620" b="17780"/>
            <wp:docPr id="1" name="图片 1" descr="150625616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0625616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所谓K-means，就是先找k个中心点，然后算出图中每个点到这k个点的距离，根据距离将他们分成k类，然后将k个中心点根据一种算法移到这k个群的中间。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K-means之所以是一种无监督学习实际上是因为它只有特征值而没有标签。即只能根据每个元素的特征值将他们分好类，却不知道这个类到底代表什么，没有一个具体的标签来形容这个类。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下周计划：可以开始着手写K-means算法。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EE046C"/>
    <w:rsid w:val="471A5B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alienware</dc:creator>
  <cp:lastModifiedBy>alienware</cp:lastModifiedBy>
  <dcterms:modified xsi:type="dcterms:W3CDTF">2017-09-24T12:39:41Z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