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4AD7E" w14:textId="41C04C8C" w:rsidR="00CC204E" w:rsidRPr="00CC204E" w:rsidRDefault="00CC204E" w:rsidP="00CC204E">
      <w:pPr>
        <w:jc w:val="center"/>
        <w:rPr>
          <w:rFonts w:ascii="黑体" w:eastAsia="黑体" w:hAnsi="黑体" w:hint="eastAsia"/>
          <w:b/>
          <w:bCs/>
          <w:sz w:val="44"/>
          <w:szCs w:val="44"/>
        </w:rPr>
      </w:pPr>
      <w:r w:rsidRPr="00CC204E">
        <w:rPr>
          <w:rFonts w:ascii="黑体" w:eastAsia="黑体" w:hAnsi="黑体"/>
          <w:b/>
          <w:bCs/>
          <w:sz w:val="44"/>
          <w:szCs w:val="44"/>
        </w:rPr>
        <w:t>软件工程硕士学位论文</w:t>
      </w:r>
      <w:r w:rsidR="00052B4E" w:rsidRPr="00052B4E">
        <w:rPr>
          <w:rFonts w:ascii="黑体" w:eastAsia="黑体" w:hAnsi="黑体" w:hint="eastAsia"/>
          <w:b/>
          <w:bCs/>
          <w:sz w:val="44"/>
          <w:szCs w:val="44"/>
        </w:rPr>
        <w:t>（</w:t>
      </w:r>
      <w:r w:rsidR="00DE76B7">
        <w:rPr>
          <w:rFonts w:ascii="黑体" w:eastAsia="黑体" w:hAnsi="黑体" w:hint="eastAsia"/>
          <w:b/>
          <w:bCs/>
          <w:sz w:val="44"/>
          <w:szCs w:val="44"/>
        </w:rPr>
        <w:t>工程实践</w:t>
      </w:r>
      <w:r w:rsidR="00052B4E" w:rsidRPr="00052B4E">
        <w:rPr>
          <w:rFonts w:ascii="黑体" w:eastAsia="黑体" w:hAnsi="黑体" w:hint="eastAsia"/>
          <w:b/>
          <w:bCs/>
          <w:sz w:val="44"/>
          <w:szCs w:val="44"/>
        </w:rPr>
        <w:t>类）</w:t>
      </w:r>
    </w:p>
    <w:p w14:paraId="4CE08AA6" w14:textId="77777777" w:rsidR="00CC204E" w:rsidRPr="00CC204E" w:rsidRDefault="00CC204E" w:rsidP="00CC204E">
      <w:pPr>
        <w:jc w:val="center"/>
        <w:rPr>
          <w:rFonts w:ascii="黑体" w:eastAsia="黑体" w:hAnsi="黑体" w:hint="eastAsia"/>
          <w:b/>
          <w:bCs/>
          <w:sz w:val="44"/>
          <w:szCs w:val="44"/>
        </w:rPr>
      </w:pPr>
      <w:r w:rsidRPr="00CC204E">
        <w:rPr>
          <w:rFonts w:ascii="黑体" w:eastAsia="黑体" w:hAnsi="黑体"/>
          <w:b/>
          <w:bCs/>
          <w:sz w:val="44"/>
          <w:szCs w:val="44"/>
        </w:rPr>
        <w:t>开题报告</w:t>
      </w:r>
    </w:p>
    <w:p w14:paraId="5D33CDE8" w14:textId="77777777" w:rsidR="00CC204E" w:rsidRPr="00CC204E" w:rsidRDefault="00CC204E" w:rsidP="00CC204E">
      <w:pPr>
        <w:pStyle w:val="a9"/>
        <w:numPr>
          <w:ilvl w:val="0"/>
          <w:numId w:val="1"/>
        </w:numPr>
        <w:rPr>
          <w:rFonts w:ascii="仿宋" w:eastAsia="仿宋" w:hAnsi="仿宋" w:hint="eastAsia"/>
          <w:b/>
          <w:bCs/>
          <w:sz w:val="28"/>
          <w:szCs w:val="28"/>
        </w:rPr>
      </w:pPr>
      <w:r w:rsidRPr="00CC204E">
        <w:rPr>
          <w:rFonts w:ascii="仿宋" w:eastAsia="仿宋" w:hAnsi="仿宋"/>
          <w:b/>
          <w:bCs/>
          <w:sz w:val="28"/>
          <w:szCs w:val="28"/>
        </w:rPr>
        <w:t>基本信息</w:t>
      </w:r>
    </w:p>
    <w:tbl>
      <w:tblPr>
        <w:tblStyle w:val="ae"/>
        <w:tblW w:w="0" w:type="auto"/>
        <w:tblLook w:val="04A0" w:firstRow="1" w:lastRow="0" w:firstColumn="1" w:lastColumn="0" w:noHBand="0" w:noVBand="1"/>
      </w:tblPr>
      <w:tblGrid>
        <w:gridCol w:w="1271"/>
        <w:gridCol w:w="2877"/>
        <w:gridCol w:w="1376"/>
        <w:gridCol w:w="2772"/>
      </w:tblGrid>
      <w:tr w:rsidR="00CC204E" w14:paraId="065006C8" w14:textId="77777777" w:rsidTr="00CC204E">
        <w:trPr>
          <w:trHeight w:val="565"/>
        </w:trPr>
        <w:tc>
          <w:tcPr>
            <w:tcW w:w="1271" w:type="dxa"/>
          </w:tcPr>
          <w:p w14:paraId="276F21B0" w14:textId="77777777" w:rsidR="00CC204E" w:rsidRDefault="00CC204E" w:rsidP="00CC204E">
            <w:pPr>
              <w:rPr>
                <w:rFonts w:ascii="仿宋" w:eastAsia="仿宋" w:hAnsi="仿宋" w:hint="eastAsia"/>
                <w:b/>
                <w:bCs/>
              </w:rPr>
            </w:pPr>
            <w:r w:rsidRPr="00CC204E">
              <w:rPr>
                <w:rFonts w:ascii="仿宋" w:eastAsia="仿宋" w:hAnsi="仿宋"/>
                <w:b/>
                <w:bCs/>
              </w:rPr>
              <w:t>学生姓名</w:t>
            </w:r>
          </w:p>
        </w:tc>
        <w:tc>
          <w:tcPr>
            <w:tcW w:w="2877" w:type="dxa"/>
          </w:tcPr>
          <w:p w14:paraId="6D6C1FB2" w14:textId="76A522E3" w:rsidR="00CC204E" w:rsidRDefault="00F62D1C" w:rsidP="00CC204E">
            <w:pPr>
              <w:rPr>
                <w:rFonts w:ascii="仿宋" w:eastAsia="仿宋" w:hAnsi="仿宋" w:hint="eastAsia"/>
                <w:b/>
                <w:bCs/>
              </w:rPr>
            </w:pPr>
            <w:r>
              <w:rPr>
                <w:rFonts w:ascii="仿宋" w:eastAsia="仿宋" w:hAnsi="仿宋" w:hint="eastAsia"/>
                <w:b/>
                <w:bCs/>
              </w:rPr>
              <w:t>张继华</w:t>
            </w:r>
          </w:p>
        </w:tc>
        <w:tc>
          <w:tcPr>
            <w:tcW w:w="1376" w:type="dxa"/>
          </w:tcPr>
          <w:p w14:paraId="6808E9CC" w14:textId="77777777" w:rsidR="00CC204E" w:rsidRDefault="00CC204E" w:rsidP="00CC204E">
            <w:pPr>
              <w:rPr>
                <w:rFonts w:ascii="仿宋" w:eastAsia="仿宋" w:hAnsi="仿宋" w:hint="eastAsia"/>
                <w:b/>
                <w:bCs/>
              </w:rPr>
            </w:pPr>
            <w:r>
              <w:rPr>
                <w:rFonts w:ascii="仿宋" w:eastAsia="仿宋" w:hAnsi="仿宋" w:hint="eastAsia"/>
                <w:b/>
                <w:bCs/>
              </w:rPr>
              <w:t>学号</w:t>
            </w:r>
          </w:p>
        </w:tc>
        <w:tc>
          <w:tcPr>
            <w:tcW w:w="2772" w:type="dxa"/>
          </w:tcPr>
          <w:p w14:paraId="38FE13F2" w14:textId="190BAEF7" w:rsidR="00CC204E" w:rsidRDefault="00F62D1C" w:rsidP="00CC204E">
            <w:pPr>
              <w:rPr>
                <w:rFonts w:ascii="仿宋" w:eastAsia="仿宋" w:hAnsi="仿宋" w:hint="eastAsia"/>
                <w:b/>
                <w:bCs/>
              </w:rPr>
            </w:pPr>
            <w:r>
              <w:rPr>
                <w:rFonts w:ascii="仿宋" w:eastAsia="仿宋" w:hAnsi="仿宋" w:hint="eastAsia"/>
                <w:b/>
                <w:bCs/>
              </w:rPr>
              <w:t>522024320201</w:t>
            </w:r>
          </w:p>
        </w:tc>
      </w:tr>
      <w:tr w:rsidR="00CC204E" w14:paraId="57E52627" w14:textId="77777777" w:rsidTr="00CC204E">
        <w:trPr>
          <w:trHeight w:val="701"/>
        </w:trPr>
        <w:tc>
          <w:tcPr>
            <w:tcW w:w="1271" w:type="dxa"/>
          </w:tcPr>
          <w:p w14:paraId="4720CE4B" w14:textId="77777777" w:rsidR="00CC204E" w:rsidRDefault="00CC204E" w:rsidP="00CC204E">
            <w:pPr>
              <w:rPr>
                <w:rFonts w:ascii="仿宋" w:eastAsia="仿宋" w:hAnsi="仿宋" w:hint="eastAsia"/>
                <w:b/>
                <w:bCs/>
              </w:rPr>
            </w:pPr>
            <w:r>
              <w:rPr>
                <w:rFonts w:ascii="仿宋" w:eastAsia="仿宋" w:hAnsi="仿宋" w:hint="eastAsia"/>
                <w:b/>
                <w:bCs/>
              </w:rPr>
              <w:t>导师姓名</w:t>
            </w:r>
          </w:p>
        </w:tc>
        <w:tc>
          <w:tcPr>
            <w:tcW w:w="2877" w:type="dxa"/>
          </w:tcPr>
          <w:p w14:paraId="5096F075" w14:textId="456DDA36" w:rsidR="00CC204E" w:rsidRDefault="00F62D1C" w:rsidP="00CC204E">
            <w:pPr>
              <w:rPr>
                <w:rFonts w:ascii="仿宋" w:eastAsia="仿宋" w:hAnsi="仿宋" w:hint="eastAsia"/>
                <w:b/>
                <w:bCs/>
              </w:rPr>
            </w:pPr>
            <w:proofErr w:type="gramStart"/>
            <w:r>
              <w:rPr>
                <w:rFonts w:ascii="仿宋" w:eastAsia="仿宋" w:hAnsi="仿宋" w:hint="eastAsia"/>
                <w:b/>
                <w:bCs/>
              </w:rPr>
              <w:t>魏恒峰</w:t>
            </w:r>
            <w:proofErr w:type="gramEnd"/>
          </w:p>
        </w:tc>
        <w:tc>
          <w:tcPr>
            <w:tcW w:w="1376" w:type="dxa"/>
          </w:tcPr>
          <w:p w14:paraId="499390D8" w14:textId="77777777" w:rsidR="00CC204E" w:rsidRDefault="00CC204E" w:rsidP="00CC204E">
            <w:pPr>
              <w:rPr>
                <w:rFonts w:ascii="仿宋" w:eastAsia="仿宋" w:hAnsi="仿宋" w:hint="eastAsia"/>
                <w:b/>
                <w:bCs/>
              </w:rPr>
            </w:pPr>
            <w:r w:rsidRPr="00CC204E">
              <w:rPr>
                <w:rFonts w:ascii="仿宋" w:eastAsia="仿宋" w:hAnsi="仿宋"/>
                <w:b/>
                <w:bCs/>
              </w:rPr>
              <w:t>专业/方向</w:t>
            </w:r>
          </w:p>
        </w:tc>
        <w:tc>
          <w:tcPr>
            <w:tcW w:w="2772" w:type="dxa"/>
          </w:tcPr>
          <w:p w14:paraId="3D288E3A" w14:textId="7500395C" w:rsidR="00CC204E" w:rsidRDefault="00F62D1C" w:rsidP="00CC204E">
            <w:pPr>
              <w:rPr>
                <w:rFonts w:ascii="仿宋" w:eastAsia="仿宋" w:hAnsi="仿宋" w:hint="eastAsia"/>
                <w:b/>
                <w:bCs/>
              </w:rPr>
            </w:pPr>
            <w:r>
              <w:rPr>
                <w:rFonts w:ascii="仿宋" w:eastAsia="仿宋" w:hAnsi="仿宋" w:hint="eastAsia"/>
                <w:b/>
                <w:bCs/>
              </w:rPr>
              <w:t>电子信息（软件工程）</w:t>
            </w:r>
          </w:p>
        </w:tc>
      </w:tr>
      <w:tr w:rsidR="00CC204E" w14:paraId="53FAD42A" w14:textId="77777777" w:rsidTr="00CC204E">
        <w:trPr>
          <w:trHeight w:val="555"/>
        </w:trPr>
        <w:tc>
          <w:tcPr>
            <w:tcW w:w="1271" w:type="dxa"/>
          </w:tcPr>
          <w:p w14:paraId="0CF59344" w14:textId="77777777" w:rsidR="00CC204E" w:rsidRDefault="00CC204E" w:rsidP="00CC204E">
            <w:pPr>
              <w:rPr>
                <w:rFonts w:ascii="仿宋" w:eastAsia="仿宋" w:hAnsi="仿宋" w:hint="eastAsia"/>
                <w:b/>
                <w:bCs/>
              </w:rPr>
            </w:pPr>
            <w:r w:rsidRPr="00CC204E">
              <w:rPr>
                <w:rFonts w:ascii="仿宋" w:eastAsia="仿宋" w:hAnsi="仿宋"/>
                <w:b/>
                <w:bCs/>
              </w:rPr>
              <w:t>论文题目</w:t>
            </w:r>
          </w:p>
        </w:tc>
        <w:tc>
          <w:tcPr>
            <w:tcW w:w="2877" w:type="dxa"/>
          </w:tcPr>
          <w:p w14:paraId="441F5D29" w14:textId="37742C10" w:rsidR="00CC204E" w:rsidRDefault="00F62D1C" w:rsidP="00CC204E">
            <w:pPr>
              <w:rPr>
                <w:rFonts w:ascii="仿宋" w:eastAsia="仿宋" w:hAnsi="仿宋" w:hint="eastAsia"/>
                <w:b/>
                <w:bCs/>
              </w:rPr>
            </w:pPr>
            <w:r w:rsidRPr="00F62D1C">
              <w:rPr>
                <w:rFonts w:ascii="仿宋" w:eastAsia="仿宋" w:hAnsi="仿宋" w:hint="eastAsia"/>
                <w:b/>
                <w:bCs/>
              </w:rPr>
              <w:t>支持混合隔离级别的分布式</w:t>
            </w:r>
            <w:r w:rsidR="006F4C25">
              <w:rPr>
                <w:rFonts w:ascii="仿宋" w:eastAsia="仿宋" w:hAnsi="仿宋" w:hint="eastAsia"/>
                <w:b/>
                <w:bCs/>
              </w:rPr>
              <w:t>KV</w:t>
            </w:r>
            <w:r w:rsidRPr="00F62D1C">
              <w:rPr>
                <w:rFonts w:ascii="仿宋" w:eastAsia="仿宋" w:hAnsi="仿宋" w:hint="eastAsia"/>
                <w:b/>
                <w:bCs/>
              </w:rPr>
              <w:t>数据库原型的设计与实现</w:t>
            </w:r>
          </w:p>
        </w:tc>
        <w:tc>
          <w:tcPr>
            <w:tcW w:w="1376" w:type="dxa"/>
          </w:tcPr>
          <w:p w14:paraId="0245D659" w14:textId="77777777" w:rsidR="00CC204E" w:rsidRDefault="00CC204E" w:rsidP="00CC204E">
            <w:pPr>
              <w:rPr>
                <w:rFonts w:ascii="仿宋" w:eastAsia="仿宋" w:hAnsi="仿宋" w:hint="eastAsia"/>
                <w:b/>
                <w:bCs/>
              </w:rPr>
            </w:pPr>
          </w:p>
        </w:tc>
        <w:tc>
          <w:tcPr>
            <w:tcW w:w="2772" w:type="dxa"/>
          </w:tcPr>
          <w:p w14:paraId="4C3CCFC0" w14:textId="11D55E9B" w:rsidR="00CC204E" w:rsidRPr="00F62D1C" w:rsidRDefault="00CC204E" w:rsidP="00052B4E">
            <w:pPr>
              <w:rPr>
                <w:rFonts w:ascii="仿宋" w:eastAsia="仿宋" w:hAnsi="仿宋" w:hint="eastAsia"/>
                <w:b/>
                <w:bCs/>
              </w:rPr>
            </w:pPr>
          </w:p>
        </w:tc>
      </w:tr>
    </w:tbl>
    <w:p w14:paraId="58AA30D0" w14:textId="77777777" w:rsidR="00CC204E" w:rsidRDefault="00CC204E" w:rsidP="00CC204E">
      <w:pPr>
        <w:rPr>
          <w:rFonts w:ascii="仿宋" w:eastAsia="仿宋" w:hAnsi="仿宋" w:hint="eastAsia"/>
          <w:b/>
          <w:bCs/>
        </w:rPr>
      </w:pPr>
    </w:p>
    <w:p w14:paraId="141F8870" w14:textId="77777777" w:rsidR="00CC204E" w:rsidRPr="00CC204E" w:rsidRDefault="00CC204E" w:rsidP="00CC204E">
      <w:pPr>
        <w:pStyle w:val="a9"/>
        <w:numPr>
          <w:ilvl w:val="0"/>
          <w:numId w:val="1"/>
        </w:numPr>
        <w:rPr>
          <w:rFonts w:ascii="仿宋" w:eastAsia="仿宋" w:hAnsi="仿宋" w:hint="eastAsia"/>
          <w:b/>
          <w:bCs/>
          <w:sz w:val="28"/>
          <w:szCs w:val="28"/>
        </w:rPr>
      </w:pPr>
      <w:r w:rsidRPr="00CC204E">
        <w:rPr>
          <w:rFonts w:ascii="仿宋" w:eastAsia="仿宋" w:hAnsi="仿宋"/>
          <w:b/>
          <w:bCs/>
          <w:sz w:val="28"/>
          <w:szCs w:val="28"/>
        </w:rPr>
        <w:t>立项依据</w:t>
      </w:r>
    </w:p>
    <w:tbl>
      <w:tblPr>
        <w:tblStyle w:val="ae"/>
        <w:tblW w:w="0" w:type="auto"/>
        <w:tblLook w:val="04A0" w:firstRow="1" w:lastRow="0" w:firstColumn="1" w:lastColumn="0" w:noHBand="0" w:noVBand="1"/>
      </w:tblPr>
      <w:tblGrid>
        <w:gridCol w:w="1696"/>
        <w:gridCol w:w="6600"/>
      </w:tblGrid>
      <w:tr w:rsidR="002C7E9C" w:rsidRPr="002C7E9C" w14:paraId="7037A8A4" w14:textId="77777777">
        <w:trPr>
          <w:trHeight w:val="496"/>
        </w:trPr>
        <w:tc>
          <w:tcPr>
            <w:tcW w:w="1696" w:type="dxa"/>
            <w:tcBorders>
              <w:top w:val="single" w:sz="4" w:space="0" w:color="auto"/>
              <w:left w:val="single" w:sz="4" w:space="0" w:color="auto"/>
              <w:bottom w:val="single" w:sz="4" w:space="0" w:color="auto"/>
              <w:right w:val="single" w:sz="4" w:space="0" w:color="auto"/>
            </w:tcBorders>
            <w:hideMark/>
          </w:tcPr>
          <w:p w14:paraId="2DD6F775" w14:textId="77777777" w:rsidR="002C7E9C" w:rsidRPr="002C7E9C" w:rsidRDefault="002C7E9C" w:rsidP="002C7E9C">
            <w:pPr>
              <w:rPr>
                <w:rFonts w:ascii="仿宋" w:eastAsia="仿宋" w:hAnsi="仿宋" w:hint="eastAsia"/>
                <w:b/>
                <w:bCs/>
              </w:rPr>
            </w:pPr>
            <w:r w:rsidRPr="002C7E9C">
              <w:rPr>
                <w:rFonts w:ascii="仿宋" w:eastAsia="仿宋" w:hAnsi="仿宋" w:hint="eastAsia"/>
                <w:b/>
                <w:bCs/>
              </w:rPr>
              <w:t>栏目</w:t>
            </w:r>
          </w:p>
        </w:tc>
        <w:tc>
          <w:tcPr>
            <w:tcW w:w="6600" w:type="dxa"/>
            <w:tcBorders>
              <w:top w:val="single" w:sz="4" w:space="0" w:color="auto"/>
              <w:left w:val="single" w:sz="4" w:space="0" w:color="auto"/>
              <w:bottom w:val="single" w:sz="4" w:space="0" w:color="auto"/>
              <w:right w:val="single" w:sz="4" w:space="0" w:color="auto"/>
            </w:tcBorders>
            <w:hideMark/>
          </w:tcPr>
          <w:p w14:paraId="2AE00BF6" w14:textId="59CC64AE" w:rsidR="002C7E9C" w:rsidRPr="002C7E9C" w:rsidRDefault="002C7E9C" w:rsidP="002C7E9C">
            <w:pPr>
              <w:rPr>
                <w:rFonts w:ascii="仿宋" w:eastAsia="仿宋" w:hAnsi="仿宋" w:hint="eastAsia"/>
                <w:b/>
                <w:bCs/>
              </w:rPr>
            </w:pPr>
            <w:r w:rsidRPr="002C7E9C">
              <w:rPr>
                <w:rFonts w:ascii="仿宋" w:eastAsia="仿宋" w:hAnsi="仿宋" w:hint="eastAsia"/>
                <w:b/>
                <w:bCs/>
              </w:rPr>
              <w:t>内容陈述</w:t>
            </w:r>
          </w:p>
        </w:tc>
      </w:tr>
      <w:tr w:rsidR="002C7E9C" w:rsidRPr="002C7E9C" w14:paraId="0D8D7A95" w14:textId="77777777">
        <w:trPr>
          <w:trHeight w:val="1914"/>
        </w:trPr>
        <w:tc>
          <w:tcPr>
            <w:tcW w:w="1696" w:type="dxa"/>
            <w:tcBorders>
              <w:top w:val="single" w:sz="4" w:space="0" w:color="auto"/>
              <w:left w:val="single" w:sz="4" w:space="0" w:color="auto"/>
              <w:bottom w:val="single" w:sz="4" w:space="0" w:color="auto"/>
              <w:right w:val="single" w:sz="4" w:space="0" w:color="auto"/>
            </w:tcBorders>
            <w:hideMark/>
          </w:tcPr>
          <w:p w14:paraId="224D9856" w14:textId="77777777" w:rsidR="002C7E9C" w:rsidRPr="002C7E9C" w:rsidRDefault="002C7E9C" w:rsidP="002C7E9C">
            <w:pPr>
              <w:rPr>
                <w:rFonts w:ascii="仿宋" w:eastAsia="仿宋" w:hAnsi="仿宋" w:hint="eastAsia"/>
                <w:b/>
                <w:bCs/>
              </w:rPr>
            </w:pPr>
            <w:r w:rsidRPr="002C7E9C">
              <w:rPr>
                <w:rFonts w:ascii="仿宋" w:eastAsia="仿宋" w:hAnsi="仿宋" w:hint="eastAsia"/>
                <w:b/>
                <w:bCs/>
              </w:rPr>
              <w:t>1. 研究背景与意义</w:t>
            </w:r>
          </w:p>
          <w:p w14:paraId="15D9DF5B" w14:textId="77777777" w:rsidR="002C7E9C" w:rsidRPr="002C7E9C" w:rsidRDefault="002C7E9C" w:rsidP="002C7E9C">
            <w:pPr>
              <w:rPr>
                <w:rFonts w:ascii="仿宋" w:eastAsia="仿宋" w:hAnsi="仿宋" w:hint="eastAsia"/>
                <w:b/>
                <w:bCs/>
              </w:rPr>
            </w:pPr>
            <w:r w:rsidRPr="002C7E9C">
              <w:rPr>
                <w:rFonts w:ascii="仿宋" w:eastAsia="仿宋" w:hAnsi="仿宋" w:hint="eastAsia"/>
                <w:b/>
                <w:bCs/>
              </w:rPr>
              <w:t>(Background &amp; Motivation)</w:t>
            </w:r>
          </w:p>
        </w:tc>
        <w:tc>
          <w:tcPr>
            <w:tcW w:w="6600" w:type="dxa"/>
            <w:tcBorders>
              <w:top w:val="single" w:sz="4" w:space="0" w:color="auto"/>
              <w:left w:val="single" w:sz="4" w:space="0" w:color="auto"/>
              <w:bottom w:val="single" w:sz="4" w:space="0" w:color="auto"/>
              <w:right w:val="single" w:sz="4" w:space="0" w:color="auto"/>
            </w:tcBorders>
            <w:hideMark/>
          </w:tcPr>
          <w:p w14:paraId="4BCCDED5" w14:textId="491295D8" w:rsidR="002C7E9C" w:rsidRPr="00451F3B" w:rsidRDefault="00C85EBC" w:rsidP="002C7E9C">
            <w:pPr>
              <w:rPr>
                <w:rFonts w:ascii="仿宋" w:eastAsia="仿宋" w:hAnsi="仿宋" w:hint="eastAsia"/>
              </w:rPr>
            </w:pPr>
            <w:r w:rsidRPr="00451F3B">
              <w:rPr>
                <w:rFonts w:ascii="仿宋" w:eastAsia="仿宋" w:hAnsi="仿宋"/>
              </w:rPr>
              <w:t>（1）研究背景：在互联网和云原生环境下，大规模在线服务对高可用、高吞吐的数据存储提出更高要求，但传统集中式关系数据库在扩展性和分布式事务上存在瓶颈，现有</w:t>
            </w:r>
            <w:r w:rsidR="00B1626F">
              <w:rPr>
                <w:rFonts w:ascii="仿宋" w:eastAsia="仿宋" w:hAnsi="仿宋" w:hint="eastAsia"/>
              </w:rPr>
              <w:t>新</w:t>
            </w:r>
            <w:r w:rsidRPr="00451F3B">
              <w:rPr>
                <w:rFonts w:ascii="仿宋" w:eastAsia="仿宋" w:hAnsi="仿宋"/>
              </w:rPr>
              <w:t>型数据库又常在强一致性与高可用性之间做出单一取舍，难以灵活适配多样业务场景。</w:t>
            </w:r>
            <w:r w:rsidRPr="00451F3B">
              <w:rPr>
                <w:rFonts w:ascii="仿宋" w:eastAsia="仿宋" w:hAnsi="仿宋"/>
              </w:rPr>
              <w:br/>
              <w:t>（2）研究问题：本文聚焦复制式分布式 KV 数据库，研究如何设计一套支持可调事务隔离级别的处理算法与系统架构，使事务能在任意节点发起并在不同隔离级别下满足相应安全属性，同时在形式化建模与验证的基础上兼顾高可用性与高吞吐。</w:t>
            </w:r>
            <w:r w:rsidRPr="00451F3B">
              <w:rPr>
                <w:rFonts w:ascii="仿宋" w:eastAsia="仿宋" w:hAnsi="仿宋"/>
              </w:rPr>
              <w:br/>
              <w:t>（3）研究意义：在理论上，本文通过</w:t>
            </w:r>
            <w:r w:rsidRPr="00451F3B">
              <w:rPr>
                <w:rFonts w:ascii="Calibri" w:eastAsia="仿宋" w:hAnsi="Calibri" w:cs="Calibri"/>
              </w:rPr>
              <w:t> </w:t>
            </w:r>
            <w:r w:rsidRPr="00451F3B">
              <w:rPr>
                <w:rFonts w:ascii="仿宋" w:eastAsia="仿宋" w:hAnsi="仿宋" w:hint="eastAsia"/>
              </w:rPr>
              <w:t>TLA</w:t>
            </w:r>
            <w:r w:rsidRPr="00451F3B">
              <w:rPr>
                <w:rFonts w:ascii="仿宋" w:eastAsia="仿宋" w:hAnsi="仿宋" w:hint="eastAsia"/>
                <w:vertAlign w:val="superscript"/>
              </w:rPr>
              <w:t>+</w:t>
            </w:r>
            <w:r w:rsidRPr="00451F3B">
              <w:rPr>
                <w:rFonts w:ascii="Calibri" w:eastAsia="仿宋" w:hAnsi="Calibri" w:cs="Calibri"/>
              </w:rPr>
              <w:t> </w:t>
            </w:r>
            <w:r w:rsidRPr="00451F3B">
              <w:rPr>
                <w:rFonts w:ascii="仿宋" w:eastAsia="仿宋" w:hAnsi="仿宋"/>
              </w:rPr>
              <w:t>建模与模型检测，系统刻画不同隔离级别下分布式事务的安全约束，为可调隔离级别的分布式事务理论研究提供补充；在应用上，提出的原型系统为云原生场景下构建兼顾性能与一致性、可按需求选择隔离级别的分布式数据库提供设计参考与工程实践路径。</w:t>
            </w:r>
          </w:p>
        </w:tc>
      </w:tr>
      <w:tr w:rsidR="002C7E9C" w:rsidRPr="002C7E9C" w14:paraId="4A2DBA3C" w14:textId="77777777">
        <w:trPr>
          <w:trHeight w:val="1685"/>
        </w:trPr>
        <w:tc>
          <w:tcPr>
            <w:tcW w:w="1696" w:type="dxa"/>
            <w:tcBorders>
              <w:top w:val="single" w:sz="4" w:space="0" w:color="auto"/>
              <w:left w:val="single" w:sz="4" w:space="0" w:color="auto"/>
              <w:bottom w:val="single" w:sz="4" w:space="0" w:color="auto"/>
              <w:right w:val="single" w:sz="4" w:space="0" w:color="auto"/>
            </w:tcBorders>
            <w:hideMark/>
          </w:tcPr>
          <w:p w14:paraId="07A45A82" w14:textId="77777777" w:rsidR="002C7E9C" w:rsidRPr="002C7E9C" w:rsidRDefault="002C7E9C" w:rsidP="002C7E9C">
            <w:pPr>
              <w:rPr>
                <w:rFonts w:ascii="仿宋" w:eastAsia="仿宋" w:hAnsi="仿宋" w:hint="eastAsia"/>
                <w:b/>
                <w:bCs/>
              </w:rPr>
            </w:pPr>
            <w:r w:rsidRPr="002C7E9C">
              <w:rPr>
                <w:rFonts w:ascii="仿宋" w:eastAsia="仿宋" w:hAnsi="仿宋" w:hint="eastAsia"/>
                <w:b/>
                <w:bCs/>
              </w:rPr>
              <w:t>2. 国内外研究现状</w:t>
            </w:r>
          </w:p>
          <w:p w14:paraId="4730DF6E" w14:textId="77777777" w:rsidR="002C7E9C" w:rsidRPr="002C7E9C" w:rsidRDefault="002C7E9C" w:rsidP="002C7E9C">
            <w:pPr>
              <w:rPr>
                <w:rFonts w:ascii="仿宋" w:eastAsia="仿宋" w:hAnsi="仿宋" w:hint="eastAsia"/>
                <w:b/>
                <w:bCs/>
              </w:rPr>
            </w:pPr>
            <w:r w:rsidRPr="002C7E9C">
              <w:rPr>
                <w:rFonts w:ascii="仿宋" w:eastAsia="仿宋" w:hAnsi="仿宋" w:hint="eastAsia"/>
                <w:b/>
                <w:bCs/>
              </w:rPr>
              <w:t>(Literature Review)</w:t>
            </w:r>
          </w:p>
        </w:tc>
        <w:tc>
          <w:tcPr>
            <w:tcW w:w="6600" w:type="dxa"/>
            <w:tcBorders>
              <w:top w:val="single" w:sz="4" w:space="0" w:color="auto"/>
              <w:left w:val="single" w:sz="4" w:space="0" w:color="auto"/>
              <w:bottom w:val="single" w:sz="4" w:space="0" w:color="auto"/>
              <w:right w:val="single" w:sz="4" w:space="0" w:color="auto"/>
            </w:tcBorders>
            <w:hideMark/>
          </w:tcPr>
          <w:p w14:paraId="5972867A" w14:textId="77777777" w:rsidR="00475767" w:rsidRPr="00475767" w:rsidRDefault="008F595E" w:rsidP="00D73640">
            <w:pPr>
              <w:rPr>
                <w:rFonts w:ascii="仿宋" w:eastAsia="仿宋" w:hAnsi="仿宋" w:hint="eastAsia"/>
                <w:b/>
                <w:bCs/>
              </w:rPr>
            </w:pPr>
            <w:r w:rsidRPr="00475767">
              <w:rPr>
                <w:rFonts w:ascii="仿宋" w:eastAsia="仿宋" w:hAnsi="仿宋"/>
                <w:b/>
                <w:bCs/>
              </w:rPr>
              <w:t>主流方案：</w:t>
            </w:r>
          </w:p>
          <w:p w14:paraId="0061698F" w14:textId="4F3FB0E8" w:rsidR="008F595E" w:rsidRPr="00451F3B" w:rsidRDefault="008F595E" w:rsidP="00D73640">
            <w:pPr>
              <w:rPr>
                <w:rFonts w:ascii="仿宋" w:eastAsia="仿宋" w:hAnsi="仿宋" w:hint="eastAsia"/>
              </w:rPr>
            </w:pPr>
            <w:r w:rsidRPr="00451F3B">
              <w:rPr>
                <w:rFonts w:ascii="仿宋" w:eastAsia="仿宋" w:hAnsi="仿宋"/>
              </w:rPr>
              <w:t>当前分布式事务与一致性问题主要有三类解决路径：一类是传统</w:t>
            </w:r>
            <w:r w:rsidRPr="00451F3B">
              <w:rPr>
                <w:rFonts w:ascii="Calibri" w:eastAsia="仿宋" w:hAnsi="Calibri" w:cs="Calibri"/>
              </w:rPr>
              <w:t> </w:t>
            </w:r>
            <w:r w:rsidRPr="00451F3B">
              <w:rPr>
                <w:rFonts w:ascii="仿宋" w:eastAsia="仿宋" w:hAnsi="仿宋"/>
              </w:rPr>
              <w:t>RDS</w:t>
            </w:r>
            <w:r w:rsidRPr="00451F3B">
              <w:rPr>
                <w:rFonts w:ascii="Calibri" w:eastAsia="仿宋" w:hAnsi="Calibri" w:cs="Calibri"/>
              </w:rPr>
              <w:t> </w:t>
            </w:r>
            <w:r w:rsidRPr="00451F3B">
              <w:rPr>
                <w:rFonts w:ascii="仿宋" w:eastAsia="仿宋" w:hAnsi="仿宋"/>
              </w:rPr>
              <w:t>通过分库分表、中间件和 XA/2PC</w:t>
            </w:r>
            <w:r w:rsidRPr="00451F3B">
              <w:rPr>
                <w:rFonts w:ascii="Calibri" w:eastAsia="仿宋" w:hAnsi="Calibri" w:cs="Calibri"/>
              </w:rPr>
              <w:t> </w:t>
            </w:r>
            <w:r w:rsidRPr="00451F3B">
              <w:rPr>
                <w:rFonts w:ascii="仿宋" w:eastAsia="仿宋" w:hAnsi="仿宋"/>
              </w:rPr>
              <w:t>协议来</w:t>
            </w:r>
            <w:proofErr w:type="gramStart"/>
            <w:r w:rsidRPr="00451F3B">
              <w:rPr>
                <w:rFonts w:ascii="仿宋" w:eastAsia="仿宋" w:hAnsi="仿宋"/>
              </w:rPr>
              <w:t>支持跨库事务</w:t>
            </w:r>
            <w:proofErr w:type="gramEnd"/>
            <w:r w:rsidRPr="00451F3B">
              <w:rPr>
                <w:rFonts w:ascii="仿宋" w:eastAsia="仿宋" w:hAnsi="仿宋"/>
              </w:rPr>
              <w:t>；一类是以 Google Spanner、</w:t>
            </w:r>
            <w:proofErr w:type="spellStart"/>
            <w:r w:rsidRPr="00451F3B">
              <w:rPr>
                <w:rFonts w:ascii="仿宋" w:eastAsia="仿宋" w:hAnsi="仿宋"/>
              </w:rPr>
              <w:t>TiKV</w:t>
            </w:r>
            <w:proofErr w:type="spellEnd"/>
            <w:r w:rsidRPr="00451F3B">
              <w:rPr>
                <w:rFonts w:ascii="仿宋" w:eastAsia="仿宋" w:hAnsi="仿宋"/>
              </w:rPr>
              <w:t>、</w:t>
            </w:r>
            <w:proofErr w:type="spellStart"/>
            <w:r w:rsidRPr="00451F3B">
              <w:rPr>
                <w:rFonts w:ascii="仿宋" w:eastAsia="仿宋" w:hAnsi="仿宋"/>
              </w:rPr>
              <w:t>FoundationDB</w:t>
            </w:r>
            <w:proofErr w:type="spellEnd"/>
            <w:r w:rsidRPr="00451F3B">
              <w:rPr>
                <w:rFonts w:ascii="Calibri" w:eastAsia="仿宋" w:hAnsi="Calibri" w:cs="Calibri"/>
              </w:rPr>
              <w:t> </w:t>
            </w:r>
            <w:r w:rsidRPr="00451F3B">
              <w:rPr>
                <w:rFonts w:ascii="仿宋" w:eastAsia="仿宋" w:hAnsi="仿宋"/>
              </w:rPr>
              <w:t>为代表的 NewSQL 数据库，通过分布式共识协议和快照隔离提供强一致分布式事务；另一类是以 Dynamo、Cassandra、DynamoDB、Redis Cluster</w:t>
            </w:r>
            <w:r w:rsidRPr="00451F3B">
              <w:rPr>
                <w:rFonts w:ascii="Calibri" w:eastAsia="仿宋" w:hAnsi="Calibri" w:cs="Calibri"/>
              </w:rPr>
              <w:t> </w:t>
            </w:r>
            <w:r w:rsidRPr="00451F3B">
              <w:rPr>
                <w:rFonts w:ascii="仿宋" w:eastAsia="仿宋" w:hAnsi="仿宋"/>
              </w:rPr>
              <w:t>为代表的 AP</w:t>
            </w:r>
            <w:r w:rsidRPr="00451F3B">
              <w:rPr>
                <w:rFonts w:ascii="Calibri" w:eastAsia="仿宋" w:hAnsi="Calibri" w:cs="Calibri"/>
              </w:rPr>
              <w:t> </w:t>
            </w:r>
            <w:r w:rsidRPr="00451F3B">
              <w:rPr>
                <w:rFonts w:ascii="仿宋" w:eastAsia="仿宋" w:hAnsi="仿宋"/>
              </w:rPr>
              <w:t>型 KV/NoSQL</w:t>
            </w:r>
            <w:r w:rsidRPr="00451F3B">
              <w:rPr>
                <w:rFonts w:ascii="Calibri" w:eastAsia="仿宋" w:hAnsi="Calibri" w:cs="Calibri"/>
              </w:rPr>
              <w:t> </w:t>
            </w:r>
            <w:r w:rsidRPr="00451F3B">
              <w:rPr>
                <w:rFonts w:ascii="仿宋" w:eastAsia="仿宋" w:hAnsi="仿宋"/>
              </w:rPr>
              <w:t>系统，通过多副本、异步复制与可调一致性保障高可用与高吞吐，仅提供有限的“轻量级事务”能力。</w:t>
            </w:r>
          </w:p>
          <w:p w14:paraId="37A9F3F3" w14:textId="77777777" w:rsidR="00D73640" w:rsidRPr="00451F3B" w:rsidRDefault="00D73640" w:rsidP="00D73640">
            <w:pPr>
              <w:rPr>
                <w:rFonts w:ascii="仿宋" w:eastAsia="仿宋" w:hAnsi="仿宋" w:hint="eastAsia"/>
              </w:rPr>
            </w:pPr>
          </w:p>
          <w:p w14:paraId="57C5D55D" w14:textId="77777777" w:rsidR="00475767" w:rsidRPr="00475767" w:rsidRDefault="008F595E" w:rsidP="00D73640">
            <w:pPr>
              <w:rPr>
                <w:rFonts w:ascii="仿宋" w:eastAsia="仿宋" w:hAnsi="仿宋" w:hint="eastAsia"/>
                <w:b/>
                <w:bCs/>
              </w:rPr>
            </w:pPr>
            <w:r w:rsidRPr="00475767">
              <w:rPr>
                <w:rFonts w:ascii="仿宋" w:eastAsia="仿宋" w:hAnsi="仿宋"/>
                <w:b/>
                <w:bCs/>
              </w:rPr>
              <w:t>现有局限：</w:t>
            </w:r>
          </w:p>
          <w:p w14:paraId="341B4AD9" w14:textId="199DDA21" w:rsidR="008F595E" w:rsidRPr="00451F3B" w:rsidRDefault="008F595E" w:rsidP="00D73640">
            <w:pPr>
              <w:rPr>
                <w:rFonts w:ascii="仿宋" w:eastAsia="仿宋" w:hAnsi="仿宋" w:hint="eastAsia"/>
              </w:rPr>
            </w:pPr>
            <w:r w:rsidRPr="00451F3B">
              <w:rPr>
                <w:rFonts w:ascii="仿宋" w:eastAsia="仿宋" w:hAnsi="仿宋"/>
              </w:rPr>
              <w:t>传统</w:t>
            </w:r>
            <w:r w:rsidRPr="00451F3B">
              <w:rPr>
                <w:rFonts w:ascii="Calibri" w:eastAsia="仿宋" w:hAnsi="Calibri" w:cs="Calibri"/>
              </w:rPr>
              <w:t> </w:t>
            </w:r>
            <w:r w:rsidRPr="00451F3B">
              <w:rPr>
                <w:rFonts w:ascii="仿宋" w:eastAsia="仿宋" w:hAnsi="仿宋"/>
              </w:rPr>
              <w:t>RDS</w:t>
            </w:r>
            <w:r w:rsidRPr="00451F3B">
              <w:rPr>
                <w:rFonts w:ascii="Calibri" w:eastAsia="仿宋" w:hAnsi="Calibri" w:cs="Calibri"/>
              </w:rPr>
              <w:t> </w:t>
            </w:r>
            <w:r w:rsidRPr="00451F3B">
              <w:rPr>
                <w:rFonts w:ascii="仿宋" w:eastAsia="仿宋" w:hAnsi="仿宋"/>
              </w:rPr>
              <w:t>的分库分表与 XA</w:t>
            </w:r>
            <w:r w:rsidRPr="00451F3B">
              <w:rPr>
                <w:rFonts w:ascii="Calibri" w:eastAsia="仿宋" w:hAnsi="Calibri" w:cs="Calibri"/>
              </w:rPr>
              <w:t> </w:t>
            </w:r>
            <w:r w:rsidRPr="00451F3B">
              <w:rPr>
                <w:rFonts w:ascii="仿宋" w:eastAsia="仿宋" w:hAnsi="仿宋"/>
              </w:rPr>
              <w:t>协议在节点规模扩大和网络不稳定场景下面临严重的</w:t>
            </w:r>
            <w:proofErr w:type="gramStart"/>
            <w:r w:rsidRPr="00451F3B">
              <w:rPr>
                <w:rFonts w:ascii="仿宋" w:eastAsia="仿宋" w:hAnsi="仿宋"/>
              </w:rPr>
              <w:t>锁竞争</w:t>
            </w:r>
            <w:proofErr w:type="gramEnd"/>
            <w:r w:rsidRPr="00451F3B">
              <w:rPr>
                <w:rFonts w:ascii="仿宋" w:eastAsia="仿宋" w:hAnsi="仿宋"/>
              </w:rPr>
              <w:t>与长尾延迟，难以满足云原生环境下的弹性伸缩需求；NewSQL</w:t>
            </w:r>
            <w:r w:rsidRPr="00451F3B">
              <w:rPr>
                <w:rFonts w:ascii="Calibri" w:eastAsia="仿宋" w:hAnsi="Calibri" w:cs="Calibri"/>
              </w:rPr>
              <w:t> </w:t>
            </w:r>
            <w:r w:rsidRPr="00451F3B">
              <w:rPr>
                <w:rFonts w:ascii="仿宋" w:eastAsia="仿宋" w:hAnsi="仿宋"/>
              </w:rPr>
              <w:t>虽然保证了</w:t>
            </w:r>
            <w:proofErr w:type="gramStart"/>
            <w:r w:rsidRPr="00451F3B">
              <w:rPr>
                <w:rFonts w:ascii="仿宋" w:eastAsia="仿宋" w:hAnsi="仿宋"/>
              </w:rPr>
              <w:t>强一致</w:t>
            </w:r>
            <w:proofErr w:type="gramEnd"/>
            <w:r w:rsidRPr="00451F3B">
              <w:rPr>
                <w:rFonts w:ascii="仿宋" w:eastAsia="仿宋" w:hAnsi="仿宋"/>
              </w:rPr>
              <w:t>和分布式 ACID 事务，但普遍依赖中心化协调与较高隔离级别，在高并发、对</w:t>
            </w:r>
            <w:proofErr w:type="gramStart"/>
            <w:r w:rsidRPr="00451F3B">
              <w:rPr>
                <w:rFonts w:ascii="仿宋" w:eastAsia="仿宋" w:hAnsi="仿宋"/>
              </w:rPr>
              <w:t>强一致</w:t>
            </w:r>
            <w:proofErr w:type="gramEnd"/>
            <w:r w:rsidRPr="00451F3B">
              <w:rPr>
                <w:rFonts w:ascii="仿宋" w:eastAsia="仿宋" w:hAnsi="仿宋"/>
              </w:rPr>
              <w:t>要求不高的业务中性能损</w:t>
            </w:r>
            <w:r w:rsidRPr="00451F3B">
              <w:rPr>
                <w:rFonts w:ascii="仿宋" w:eastAsia="仿宋" w:hAnsi="仿宋"/>
              </w:rPr>
              <w:lastRenderedPageBreak/>
              <w:t>失明显，缺乏对隔离级别的灵活调节；AP</w:t>
            </w:r>
            <w:r w:rsidRPr="00451F3B">
              <w:rPr>
                <w:rFonts w:ascii="Calibri" w:eastAsia="仿宋" w:hAnsi="Calibri" w:cs="Calibri"/>
              </w:rPr>
              <w:t> </w:t>
            </w:r>
            <w:r w:rsidRPr="00451F3B">
              <w:rPr>
                <w:rFonts w:ascii="仿宋" w:eastAsia="仿宋" w:hAnsi="仿宋"/>
              </w:rPr>
              <w:t>型系统则优先保证可用性和分区容错，只提供最终一致或受限的轻量级事务，难以表达复杂跨键、跨分片事务语义。总体来看，现有系统多在固定一致性/隔离假设下设计，缺乏在同一分布式数据库内部“可调隔离级别</w:t>
            </w:r>
            <w:r w:rsidRPr="00451F3B">
              <w:rPr>
                <w:rFonts w:ascii="Calibri" w:eastAsia="仿宋" w:hAnsi="Calibri" w:cs="Calibri"/>
              </w:rPr>
              <w:t> </w:t>
            </w:r>
            <w:r w:rsidRPr="00451F3B">
              <w:rPr>
                <w:rFonts w:ascii="仿宋" w:eastAsia="仿宋" w:hAnsi="仿宋"/>
              </w:rPr>
              <w:t>+</w:t>
            </w:r>
            <w:r w:rsidRPr="00451F3B">
              <w:rPr>
                <w:rFonts w:ascii="Calibri" w:eastAsia="仿宋" w:hAnsi="Calibri" w:cs="Calibri"/>
              </w:rPr>
              <w:t> </w:t>
            </w:r>
            <w:r w:rsidRPr="00451F3B">
              <w:rPr>
                <w:rFonts w:ascii="仿宋" w:eastAsia="仿宋" w:hAnsi="仿宋"/>
              </w:rPr>
              <w:t>复制架构”相结合、面向不同业务场景动态权衡性能与一致性的统一方案。</w:t>
            </w:r>
          </w:p>
          <w:p w14:paraId="473EC00D" w14:textId="77777777" w:rsidR="00D73640" w:rsidRPr="00451F3B" w:rsidRDefault="00D73640" w:rsidP="00D73640">
            <w:pPr>
              <w:rPr>
                <w:rFonts w:ascii="仿宋" w:eastAsia="仿宋" w:hAnsi="仿宋" w:hint="eastAsia"/>
              </w:rPr>
            </w:pPr>
          </w:p>
          <w:p w14:paraId="666827E8" w14:textId="77777777" w:rsidR="00475767" w:rsidRDefault="008F595E" w:rsidP="00D73640">
            <w:pPr>
              <w:rPr>
                <w:rFonts w:ascii="仿宋" w:eastAsia="仿宋" w:hAnsi="仿宋" w:hint="eastAsia"/>
              </w:rPr>
            </w:pPr>
            <w:r w:rsidRPr="00475767">
              <w:rPr>
                <w:rFonts w:ascii="仿宋" w:eastAsia="仿宋" w:hAnsi="仿宋"/>
                <w:b/>
                <w:bCs/>
              </w:rPr>
              <w:t>参考案例：</w:t>
            </w:r>
          </w:p>
          <w:p w14:paraId="16132DA5" w14:textId="6E8B05BD" w:rsidR="008F595E" w:rsidRPr="008F595E" w:rsidRDefault="008F595E" w:rsidP="00D73640">
            <w:pPr>
              <w:rPr>
                <w:rFonts w:ascii="仿宋" w:eastAsia="仿宋" w:hAnsi="仿宋" w:hint="eastAsia"/>
                <w:b/>
                <w:bCs/>
              </w:rPr>
            </w:pPr>
            <w:r w:rsidRPr="00451F3B">
              <w:rPr>
                <w:rFonts w:ascii="仿宋" w:eastAsia="仿宋" w:hAnsi="仿宋"/>
              </w:rPr>
              <w:t>代表性系统包括：Google Spanner</w:t>
            </w:r>
            <w:r w:rsidRPr="00451F3B">
              <w:rPr>
                <w:rFonts w:ascii="Calibri" w:eastAsia="仿宋" w:hAnsi="Calibri" w:cs="Calibri"/>
              </w:rPr>
              <w:t> </w:t>
            </w:r>
            <w:r w:rsidRPr="00451F3B">
              <w:rPr>
                <w:rFonts w:ascii="仿宋" w:eastAsia="仿宋" w:hAnsi="仿宋"/>
              </w:rPr>
              <w:t>提供全球范围内的强一致分布式事务；</w:t>
            </w:r>
            <w:proofErr w:type="spellStart"/>
            <w:r w:rsidRPr="00451F3B">
              <w:rPr>
                <w:rFonts w:ascii="仿宋" w:eastAsia="仿宋" w:hAnsi="仿宋"/>
              </w:rPr>
              <w:t>TiKV</w:t>
            </w:r>
            <w:proofErr w:type="spellEnd"/>
            <w:r w:rsidRPr="00451F3B">
              <w:rPr>
                <w:rFonts w:ascii="Calibri" w:eastAsia="仿宋" w:hAnsi="Calibri" w:cs="Calibri"/>
              </w:rPr>
              <w:t> </w:t>
            </w:r>
            <w:r w:rsidRPr="00451F3B">
              <w:rPr>
                <w:rFonts w:ascii="仿宋" w:eastAsia="仿宋" w:hAnsi="仿宋"/>
              </w:rPr>
              <w:t>采用基于 Raft</w:t>
            </w:r>
            <w:r w:rsidRPr="00451F3B">
              <w:rPr>
                <w:rFonts w:ascii="Calibri" w:eastAsia="仿宋" w:hAnsi="Calibri" w:cs="Calibri"/>
              </w:rPr>
              <w:t> </w:t>
            </w:r>
            <w:r w:rsidRPr="00451F3B">
              <w:rPr>
                <w:rFonts w:ascii="仿宋" w:eastAsia="仿宋" w:hAnsi="仿宋"/>
              </w:rPr>
              <w:t>的分布式事务 KV 架构，提供快照隔离与可串行化事务；Cassandra/DynamoDB</w:t>
            </w:r>
            <w:r w:rsidRPr="00451F3B">
              <w:rPr>
                <w:rFonts w:ascii="Calibri" w:eastAsia="仿宋" w:hAnsi="Calibri" w:cs="Calibri"/>
              </w:rPr>
              <w:t> </w:t>
            </w:r>
            <w:r w:rsidRPr="00451F3B">
              <w:rPr>
                <w:rFonts w:ascii="仿宋" w:eastAsia="仿宋" w:hAnsi="仿宋"/>
              </w:rPr>
              <w:t>等 AP</w:t>
            </w:r>
            <w:r w:rsidRPr="00451F3B">
              <w:rPr>
                <w:rFonts w:ascii="Calibri" w:eastAsia="仿宋" w:hAnsi="Calibri" w:cs="Calibri"/>
              </w:rPr>
              <w:t> </w:t>
            </w:r>
            <w:r w:rsidRPr="00451F3B">
              <w:rPr>
                <w:rFonts w:ascii="仿宋" w:eastAsia="仿宋" w:hAnsi="仿宋"/>
              </w:rPr>
              <w:t>系统在高可用与可伸缩性方面表现突出，但事务能力和隔离级别支持相对有限。</w:t>
            </w:r>
          </w:p>
          <w:p w14:paraId="4975E061" w14:textId="325BA1F8" w:rsidR="002C7E9C" w:rsidRPr="002C7E9C" w:rsidRDefault="002C7E9C" w:rsidP="002C7E9C">
            <w:pPr>
              <w:rPr>
                <w:rFonts w:ascii="仿宋" w:eastAsia="仿宋" w:hAnsi="仿宋" w:hint="eastAsia"/>
                <w:b/>
                <w:bCs/>
              </w:rPr>
            </w:pPr>
          </w:p>
        </w:tc>
      </w:tr>
    </w:tbl>
    <w:p w14:paraId="574E7732" w14:textId="77777777" w:rsidR="002C7E9C" w:rsidRDefault="002C7E9C" w:rsidP="002C7E9C">
      <w:pPr>
        <w:rPr>
          <w:rFonts w:ascii="仿宋" w:eastAsia="仿宋" w:hAnsi="仿宋" w:hint="eastAsia"/>
          <w:b/>
          <w:bCs/>
        </w:rPr>
      </w:pPr>
    </w:p>
    <w:p w14:paraId="30DC0694" w14:textId="77777777" w:rsidR="008F595E" w:rsidRPr="00CC204E" w:rsidRDefault="008F595E" w:rsidP="008F595E">
      <w:pPr>
        <w:pStyle w:val="a9"/>
        <w:numPr>
          <w:ilvl w:val="0"/>
          <w:numId w:val="1"/>
        </w:numPr>
        <w:rPr>
          <w:rFonts w:ascii="仿宋" w:eastAsia="仿宋" w:hAnsi="仿宋" w:hint="eastAsia"/>
          <w:b/>
          <w:bCs/>
          <w:sz w:val="28"/>
          <w:szCs w:val="28"/>
        </w:rPr>
      </w:pPr>
      <w:r w:rsidRPr="00CC204E">
        <w:rPr>
          <w:rFonts w:ascii="仿宋" w:eastAsia="仿宋" w:hAnsi="仿宋"/>
          <w:b/>
          <w:bCs/>
          <w:sz w:val="28"/>
          <w:szCs w:val="28"/>
        </w:rPr>
        <w:t>研究方案</w:t>
      </w:r>
    </w:p>
    <w:tbl>
      <w:tblPr>
        <w:tblStyle w:val="ae"/>
        <w:tblW w:w="0" w:type="auto"/>
        <w:tblLook w:val="04A0" w:firstRow="1" w:lastRow="0" w:firstColumn="1" w:lastColumn="0" w:noHBand="0" w:noVBand="1"/>
      </w:tblPr>
      <w:tblGrid>
        <w:gridCol w:w="1696"/>
        <w:gridCol w:w="6600"/>
      </w:tblGrid>
      <w:tr w:rsidR="008F595E" w14:paraId="7E29A2EF" w14:textId="77777777" w:rsidTr="007D2294">
        <w:trPr>
          <w:trHeight w:val="416"/>
        </w:trPr>
        <w:tc>
          <w:tcPr>
            <w:tcW w:w="1696" w:type="dxa"/>
          </w:tcPr>
          <w:p w14:paraId="03F51F6E" w14:textId="77777777" w:rsidR="008F595E" w:rsidRDefault="008F595E" w:rsidP="007D2294">
            <w:pPr>
              <w:rPr>
                <w:rFonts w:ascii="仿宋" w:eastAsia="仿宋" w:hAnsi="仿宋" w:hint="eastAsia"/>
                <w:b/>
                <w:bCs/>
              </w:rPr>
            </w:pPr>
            <w:r w:rsidRPr="00CC204E">
              <w:rPr>
                <w:rFonts w:ascii="仿宋" w:eastAsia="仿宋" w:hAnsi="仿宋"/>
                <w:b/>
                <w:bCs/>
              </w:rPr>
              <w:t>栏目</w:t>
            </w:r>
          </w:p>
        </w:tc>
        <w:tc>
          <w:tcPr>
            <w:tcW w:w="6600" w:type="dxa"/>
          </w:tcPr>
          <w:p w14:paraId="6DC37342" w14:textId="79A24247" w:rsidR="008F595E" w:rsidRDefault="008F595E" w:rsidP="007D2294">
            <w:pPr>
              <w:rPr>
                <w:rFonts w:ascii="仿宋" w:eastAsia="仿宋" w:hAnsi="仿宋" w:hint="eastAsia"/>
                <w:b/>
                <w:bCs/>
              </w:rPr>
            </w:pPr>
            <w:r w:rsidRPr="00CC204E">
              <w:rPr>
                <w:rFonts w:ascii="仿宋" w:eastAsia="仿宋" w:hAnsi="仿宋"/>
                <w:b/>
                <w:bCs/>
              </w:rPr>
              <w:t>内容陈述</w:t>
            </w:r>
          </w:p>
        </w:tc>
      </w:tr>
      <w:tr w:rsidR="008F595E" w14:paraId="51E5EBAB" w14:textId="77777777" w:rsidTr="007D2294">
        <w:trPr>
          <w:trHeight w:val="1967"/>
        </w:trPr>
        <w:tc>
          <w:tcPr>
            <w:tcW w:w="1696" w:type="dxa"/>
          </w:tcPr>
          <w:p w14:paraId="1E5CA3B0" w14:textId="77777777" w:rsidR="008F595E" w:rsidRPr="00CC204E" w:rsidRDefault="008F595E" w:rsidP="007D2294">
            <w:pPr>
              <w:rPr>
                <w:rFonts w:ascii="仿宋" w:eastAsia="仿宋" w:hAnsi="仿宋" w:hint="eastAsia"/>
                <w:b/>
                <w:bCs/>
              </w:rPr>
            </w:pPr>
            <w:r w:rsidRPr="00CC204E">
              <w:rPr>
                <w:rFonts w:ascii="仿宋" w:eastAsia="仿宋" w:hAnsi="仿宋"/>
                <w:b/>
                <w:bCs/>
              </w:rPr>
              <w:t>3. 研究目标与内容</w:t>
            </w:r>
          </w:p>
          <w:p w14:paraId="630049F6" w14:textId="77777777" w:rsidR="008F595E" w:rsidRDefault="008F595E" w:rsidP="007D2294">
            <w:pPr>
              <w:rPr>
                <w:rFonts w:ascii="仿宋" w:eastAsia="仿宋" w:hAnsi="仿宋" w:hint="eastAsia"/>
                <w:b/>
                <w:bCs/>
              </w:rPr>
            </w:pPr>
            <w:r w:rsidRPr="00CC204E">
              <w:rPr>
                <w:rFonts w:ascii="仿宋" w:eastAsia="仿宋" w:hAnsi="仿宋"/>
                <w:b/>
                <w:bCs/>
              </w:rPr>
              <w:t>(Objectives &amp; Content)</w:t>
            </w:r>
          </w:p>
        </w:tc>
        <w:tc>
          <w:tcPr>
            <w:tcW w:w="6600" w:type="dxa"/>
          </w:tcPr>
          <w:p w14:paraId="6CEC653B" w14:textId="77777777" w:rsidR="008F595E" w:rsidRPr="008F595E" w:rsidRDefault="008F595E" w:rsidP="008F595E">
            <w:pPr>
              <w:rPr>
                <w:rFonts w:ascii="仿宋" w:eastAsia="仿宋" w:hAnsi="仿宋" w:hint="eastAsia"/>
                <w:b/>
                <w:bCs/>
              </w:rPr>
            </w:pPr>
            <w:r w:rsidRPr="008F595E">
              <w:rPr>
                <w:rFonts w:ascii="仿宋" w:eastAsia="仿宋" w:hAnsi="仿宋"/>
                <w:b/>
                <w:bCs/>
              </w:rPr>
              <w:t>任务</w:t>
            </w:r>
            <w:r w:rsidRPr="008F595E">
              <w:rPr>
                <w:rFonts w:ascii="Calibri" w:eastAsia="仿宋" w:hAnsi="Calibri" w:cs="Calibri"/>
                <w:b/>
                <w:bCs/>
              </w:rPr>
              <w:t> </w:t>
            </w:r>
            <w:r w:rsidRPr="008F595E">
              <w:rPr>
                <w:rFonts w:ascii="仿宋" w:eastAsia="仿宋" w:hAnsi="仿宋"/>
                <w:b/>
                <w:bCs/>
              </w:rPr>
              <w:t>1：一致性模型与隔离级别语义设计</w:t>
            </w:r>
            <w:r w:rsidRPr="008F595E">
              <w:rPr>
                <w:rFonts w:ascii="Calibri" w:eastAsia="仿宋" w:hAnsi="Calibri" w:cs="Calibri"/>
                <w:b/>
                <w:bCs/>
              </w:rPr>
              <w:t> </w:t>
            </w:r>
            <w:r w:rsidRPr="008F595E">
              <w:rPr>
                <w:rFonts w:ascii="仿宋" w:eastAsia="仿宋" w:hAnsi="仿宋"/>
                <w:b/>
                <w:bCs/>
              </w:rPr>
              <w:t>+</w:t>
            </w:r>
            <w:r w:rsidRPr="008F595E">
              <w:rPr>
                <w:rFonts w:ascii="Calibri" w:eastAsia="仿宋" w:hAnsi="Calibri" w:cs="Calibri"/>
                <w:b/>
                <w:bCs/>
              </w:rPr>
              <w:t> </w:t>
            </w:r>
            <w:r w:rsidRPr="008F595E">
              <w:rPr>
                <w:rFonts w:ascii="仿宋" w:eastAsia="仿宋" w:hAnsi="仿宋"/>
                <w:b/>
                <w:bCs/>
              </w:rPr>
              <w:t>TLA+</w:t>
            </w:r>
            <w:r w:rsidRPr="008F595E">
              <w:rPr>
                <w:rFonts w:ascii="Calibri" w:eastAsia="仿宋" w:hAnsi="Calibri" w:cs="Calibri"/>
                <w:b/>
                <w:bCs/>
              </w:rPr>
              <w:t> </w:t>
            </w:r>
            <w:r w:rsidRPr="008F595E">
              <w:rPr>
                <w:rFonts w:ascii="仿宋" w:eastAsia="仿宋" w:hAnsi="仿宋"/>
                <w:b/>
                <w:bCs/>
              </w:rPr>
              <w:t>验证</w:t>
            </w:r>
          </w:p>
          <w:p w14:paraId="43F487E3" w14:textId="77777777" w:rsidR="008F595E" w:rsidRPr="00D73640" w:rsidRDefault="008F595E" w:rsidP="008F595E">
            <w:pPr>
              <w:numPr>
                <w:ilvl w:val="0"/>
                <w:numId w:val="8"/>
              </w:numPr>
              <w:rPr>
                <w:rFonts w:ascii="仿宋" w:eastAsia="仿宋" w:hAnsi="仿宋" w:hint="eastAsia"/>
              </w:rPr>
            </w:pPr>
            <w:r w:rsidRPr="00D73640">
              <w:rPr>
                <w:rFonts w:ascii="仿宋" w:eastAsia="仿宋" w:hAnsi="仿宋"/>
              </w:rPr>
              <w:t>核心功能：完成复制型分布式数据库的一致性建模模块，给出 RA/CC/PSI/PC/SI/SER</w:t>
            </w:r>
            <w:r w:rsidRPr="00D73640">
              <w:rPr>
                <w:rFonts w:ascii="Calibri" w:eastAsia="仿宋" w:hAnsi="Calibri" w:cs="Calibri"/>
              </w:rPr>
              <w:t> </w:t>
            </w:r>
            <w:r w:rsidRPr="00D73640">
              <w:rPr>
                <w:rFonts w:ascii="仿宋" w:eastAsia="仿宋" w:hAnsi="仿宋"/>
              </w:rPr>
              <w:t>等多隔离级别的统一操作语义，并用</w:t>
            </w:r>
            <w:r w:rsidRPr="00D73640">
              <w:rPr>
                <w:rFonts w:ascii="Calibri" w:eastAsia="仿宋" w:hAnsi="Calibri" w:cs="Calibri"/>
              </w:rPr>
              <w:t> </w:t>
            </w:r>
            <w:r w:rsidRPr="00D73640">
              <w:rPr>
                <w:rFonts w:ascii="仿宋" w:eastAsia="仿宋" w:hAnsi="仿宋"/>
              </w:rPr>
              <w:t>TLA</w:t>
            </w:r>
            <w:r w:rsidRPr="00D73640">
              <w:rPr>
                <w:rFonts w:ascii="仿宋" w:eastAsia="仿宋" w:hAnsi="仿宋"/>
                <w:vertAlign w:val="superscript"/>
              </w:rPr>
              <w:t>+</w:t>
            </w:r>
            <w:r w:rsidRPr="00D73640">
              <w:rPr>
                <w:rFonts w:ascii="Calibri" w:eastAsia="仿宋" w:hAnsi="Calibri" w:cs="Calibri"/>
              </w:rPr>
              <w:t> </w:t>
            </w:r>
            <w:r w:rsidRPr="00D73640">
              <w:rPr>
                <w:rFonts w:ascii="仿宋" w:eastAsia="仿宋" w:hAnsi="仿宋"/>
              </w:rPr>
              <w:t>建模与模型检查。</w:t>
            </w:r>
          </w:p>
          <w:p w14:paraId="170DE842" w14:textId="77777777" w:rsidR="008F595E" w:rsidRPr="00D73640" w:rsidRDefault="008F595E" w:rsidP="008F595E">
            <w:pPr>
              <w:numPr>
                <w:ilvl w:val="0"/>
                <w:numId w:val="8"/>
              </w:numPr>
              <w:rPr>
                <w:rFonts w:ascii="仿宋" w:eastAsia="仿宋" w:hAnsi="仿宋" w:hint="eastAsia"/>
              </w:rPr>
            </w:pPr>
            <w:r w:rsidRPr="00D73640">
              <w:rPr>
                <w:rFonts w:ascii="仿宋" w:eastAsia="仿宋" w:hAnsi="仿宋"/>
              </w:rPr>
              <w:t>算法/模型：以</w:t>
            </w:r>
            <w:r w:rsidRPr="00D73640">
              <w:rPr>
                <w:rFonts w:ascii="Calibri" w:eastAsia="仿宋" w:hAnsi="Calibri" w:cs="Calibri"/>
              </w:rPr>
              <w:t> </w:t>
            </w:r>
            <w:r w:rsidRPr="00D73640">
              <w:rPr>
                <w:rFonts w:ascii="仿宋" w:eastAsia="仿宋" w:hAnsi="仿宋"/>
              </w:rPr>
              <w:t>抽象执行框架和六条一致性公理（Int/Ext/</w:t>
            </w:r>
            <w:proofErr w:type="spellStart"/>
            <w:r w:rsidRPr="00D73640">
              <w:rPr>
                <w:rFonts w:ascii="仿宋" w:eastAsia="仿宋" w:hAnsi="仿宋"/>
              </w:rPr>
              <w:t>TransVis</w:t>
            </w:r>
            <w:proofErr w:type="spellEnd"/>
            <w:r w:rsidRPr="00D73640">
              <w:rPr>
                <w:rFonts w:ascii="仿宋" w:eastAsia="仿宋" w:hAnsi="仿宋"/>
              </w:rPr>
              <w:t>/Prefix/</w:t>
            </w:r>
            <w:proofErr w:type="spellStart"/>
            <w:r w:rsidRPr="00D73640">
              <w:rPr>
                <w:rFonts w:ascii="仿宋" w:eastAsia="仿宋" w:hAnsi="仿宋"/>
              </w:rPr>
              <w:t>NoConflict</w:t>
            </w:r>
            <w:proofErr w:type="spellEnd"/>
            <w:r w:rsidRPr="00D73640">
              <w:rPr>
                <w:rFonts w:ascii="仿宋" w:eastAsia="仿宋" w:hAnsi="仿宋"/>
              </w:rPr>
              <w:t>/</w:t>
            </w:r>
            <w:proofErr w:type="spellStart"/>
            <w:r w:rsidRPr="00D73640">
              <w:rPr>
                <w:rFonts w:ascii="仿宋" w:eastAsia="仿宋" w:hAnsi="仿宋"/>
              </w:rPr>
              <w:t>TotalVis</w:t>
            </w:r>
            <w:proofErr w:type="spellEnd"/>
            <w:r w:rsidRPr="00D73640">
              <w:rPr>
                <w:rFonts w:ascii="仿宋" w:eastAsia="仿宋" w:hAnsi="仿宋"/>
              </w:rPr>
              <w:t>）为核心，形式化</w:t>
            </w:r>
            <w:r w:rsidRPr="00D73640">
              <w:rPr>
                <w:rFonts w:ascii="Calibri" w:eastAsia="仿宋" w:hAnsi="Calibri" w:cs="Calibri"/>
              </w:rPr>
              <w:t> </w:t>
            </w:r>
            <w:proofErr w:type="spellStart"/>
            <w:r w:rsidRPr="00D73640">
              <w:rPr>
                <w:rFonts w:ascii="仿宋" w:eastAsia="仿宋" w:hAnsi="仿宋"/>
              </w:rPr>
              <w:t>RSet</w:t>
            </w:r>
            <w:proofErr w:type="spellEnd"/>
            <w:r w:rsidRPr="00D73640">
              <w:rPr>
                <w:rFonts w:ascii="仿宋" w:eastAsia="仿宋" w:hAnsi="仿宋"/>
              </w:rPr>
              <w:t>/</w:t>
            </w:r>
            <w:proofErr w:type="spellStart"/>
            <w:r w:rsidRPr="00D73640">
              <w:rPr>
                <w:rFonts w:ascii="仿宋" w:eastAsia="仿宋" w:hAnsi="仿宋"/>
              </w:rPr>
              <w:t>WSet</w:t>
            </w:r>
            <w:proofErr w:type="spellEnd"/>
            <w:r w:rsidRPr="00D73640">
              <w:rPr>
                <w:rFonts w:ascii="仿宋" w:eastAsia="仿宋" w:hAnsi="仿宋"/>
              </w:rPr>
              <w:t>、冲突关系及事务依赖。</w:t>
            </w:r>
          </w:p>
          <w:p w14:paraId="0B93E8D2" w14:textId="77777777" w:rsidR="008F595E" w:rsidRPr="00D73640" w:rsidRDefault="008F595E" w:rsidP="008F595E">
            <w:pPr>
              <w:numPr>
                <w:ilvl w:val="0"/>
                <w:numId w:val="8"/>
              </w:numPr>
              <w:rPr>
                <w:rFonts w:ascii="仿宋" w:eastAsia="仿宋" w:hAnsi="仿宋" w:hint="eastAsia"/>
              </w:rPr>
            </w:pPr>
            <w:r w:rsidRPr="00D73640">
              <w:rPr>
                <w:rFonts w:ascii="仿宋" w:eastAsia="仿宋" w:hAnsi="仿宋"/>
              </w:rPr>
              <w:t>性能指标：在保证可表达性前提下，控制状态空间规模，使模型检查在可接受时间内完成（如在给定事务数和节点数下能够收敛，不出现爆炸式超时）。</w:t>
            </w:r>
          </w:p>
          <w:p w14:paraId="445786A6" w14:textId="77777777" w:rsidR="008F595E" w:rsidRPr="008F595E" w:rsidRDefault="008F595E" w:rsidP="008F595E">
            <w:pPr>
              <w:rPr>
                <w:rFonts w:ascii="仿宋" w:eastAsia="仿宋" w:hAnsi="仿宋" w:hint="eastAsia"/>
                <w:b/>
                <w:bCs/>
              </w:rPr>
            </w:pPr>
            <w:r w:rsidRPr="008F595E">
              <w:rPr>
                <w:rFonts w:ascii="仿宋" w:eastAsia="仿宋" w:hAnsi="仿宋"/>
                <w:b/>
                <w:bCs/>
              </w:rPr>
              <w:t>任务</w:t>
            </w:r>
            <w:r w:rsidRPr="008F595E">
              <w:rPr>
                <w:rFonts w:ascii="Calibri" w:eastAsia="仿宋" w:hAnsi="Calibri" w:cs="Calibri"/>
                <w:b/>
                <w:bCs/>
              </w:rPr>
              <w:t> </w:t>
            </w:r>
            <w:r w:rsidRPr="008F595E">
              <w:rPr>
                <w:rFonts w:ascii="仿宋" w:eastAsia="仿宋" w:hAnsi="仿宋"/>
                <w:b/>
                <w:bCs/>
              </w:rPr>
              <w:t>2：基于中心化</w:t>
            </w:r>
            <w:r w:rsidRPr="008F595E">
              <w:rPr>
                <w:rFonts w:ascii="Calibri" w:eastAsia="仿宋" w:hAnsi="Calibri" w:cs="Calibri"/>
                <w:b/>
                <w:bCs/>
              </w:rPr>
              <w:t> </w:t>
            </w:r>
            <w:r w:rsidRPr="008F595E">
              <w:rPr>
                <w:rFonts w:ascii="仿宋" w:eastAsia="仿宋" w:hAnsi="仿宋"/>
                <w:b/>
                <w:bCs/>
              </w:rPr>
              <w:t>TSO</w:t>
            </w:r>
            <w:r w:rsidRPr="008F595E">
              <w:rPr>
                <w:rFonts w:ascii="Calibri" w:eastAsia="仿宋" w:hAnsi="Calibri" w:cs="Calibri"/>
                <w:b/>
                <w:bCs/>
              </w:rPr>
              <w:t> </w:t>
            </w:r>
            <w:r w:rsidRPr="008F595E">
              <w:rPr>
                <w:rFonts w:ascii="仿宋" w:eastAsia="仿宋" w:hAnsi="仿宋"/>
                <w:b/>
                <w:bCs/>
              </w:rPr>
              <w:t>的复制式事务协议原型</w:t>
            </w:r>
          </w:p>
          <w:p w14:paraId="6CD55748" w14:textId="77777777" w:rsidR="008F595E" w:rsidRPr="00D73640" w:rsidRDefault="008F595E" w:rsidP="008F595E">
            <w:pPr>
              <w:numPr>
                <w:ilvl w:val="0"/>
                <w:numId w:val="9"/>
              </w:numPr>
              <w:rPr>
                <w:rFonts w:ascii="仿宋" w:eastAsia="仿宋" w:hAnsi="仿宋" w:hint="eastAsia"/>
              </w:rPr>
            </w:pPr>
            <w:r w:rsidRPr="00D73640">
              <w:rPr>
                <w:rFonts w:ascii="仿宋" w:eastAsia="仿宋" w:hAnsi="仿宋"/>
              </w:rPr>
              <w:t>核心功能：实现中心化时间戳预言机（TSO）和事务管理模块，支持事务开始、快照选择、依赖跟踪（deps）、读写与提交协议，在复制架构下提供多隔离级别的可调事务。</w:t>
            </w:r>
          </w:p>
          <w:p w14:paraId="4F826236" w14:textId="77777777" w:rsidR="008F595E" w:rsidRPr="00D73640" w:rsidRDefault="008F595E" w:rsidP="008F595E">
            <w:pPr>
              <w:numPr>
                <w:ilvl w:val="0"/>
                <w:numId w:val="9"/>
              </w:numPr>
              <w:rPr>
                <w:rFonts w:ascii="仿宋" w:eastAsia="仿宋" w:hAnsi="仿宋" w:hint="eastAsia"/>
              </w:rPr>
            </w:pPr>
            <w:r w:rsidRPr="00D73640">
              <w:rPr>
                <w:rFonts w:ascii="仿宋" w:eastAsia="仿宋" w:hAnsi="仿宋"/>
              </w:rPr>
              <w:t>算法/模型：采用 Tick/Tock</w:t>
            </w:r>
            <w:r w:rsidRPr="00D73640">
              <w:rPr>
                <w:rFonts w:ascii="Calibri" w:eastAsia="仿宋" w:hAnsi="Calibri" w:cs="Calibri"/>
              </w:rPr>
              <w:t> </w:t>
            </w:r>
            <w:r w:rsidRPr="00D73640">
              <w:rPr>
                <w:rFonts w:ascii="仿宋" w:eastAsia="仿宋" w:hAnsi="仿宋"/>
              </w:rPr>
              <w:t xml:space="preserve">单调时间戳分配，基于 </w:t>
            </w:r>
            <w:proofErr w:type="spellStart"/>
            <w:r w:rsidRPr="00D73640">
              <w:rPr>
                <w:rFonts w:ascii="仿宋" w:eastAsia="仿宋" w:hAnsi="仿宋"/>
              </w:rPr>
              <w:t>sts</w:t>
            </w:r>
            <w:proofErr w:type="spellEnd"/>
            <w:r w:rsidRPr="00D73640">
              <w:rPr>
                <w:rFonts w:ascii="仿宋" w:eastAsia="仿宋" w:hAnsi="仿宋"/>
              </w:rPr>
              <w:t>/</w:t>
            </w:r>
            <w:proofErr w:type="spellStart"/>
            <w:r w:rsidRPr="00D73640">
              <w:rPr>
                <w:rFonts w:ascii="仿宋" w:eastAsia="仿宋" w:hAnsi="仿宋"/>
              </w:rPr>
              <w:t>cts</w:t>
            </w:r>
            <w:proofErr w:type="spellEnd"/>
            <w:r w:rsidRPr="00D73640">
              <w:rPr>
                <w:rFonts w:ascii="Calibri" w:eastAsia="仿宋" w:hAnsi="Calibri" w:cs="Calibri"/>
              </w:rPr>
              <w:t> </w:t>
            </w:r>
            <w:r w:rsidRPr="00D73640">
              <w:rPr>
                <w:rFonts w:ascii="仿宋" w:eastAsia="仿宋" w:hAnsi="仿宋"/>
              </w:rPr>
              <w:t>建立 AR/VIS</w:t>
            </w:r>
            <w:r w:rsidRPr="00D73640">
              <w:rPr>
                <w:rFonts w:ascii="Calibri" w:eastAsia="仿宋" w:hAnsi="Calibri" w:cs="Calibri"/>
              </w:rPr>
              <w:t> </w:t>
            </w:r>
            <w:r w:rsidRPr="00D73640">
              <w:rPr>
                <w:rFonts w:ascii="仿宋" w:eastAsia="仿宋" w:hAnsi="仿宋"/>
              </w:rPr>
              <w:t xml:space="preserve">顺序，利用 </w:t>
            </w:r>
            <w:proofErr w:type="spellStart"/>
            <w:r w:rsidRPr="00D73640">
              <w:rPr>
                <w:rFonts w:ascii="仿宋" w:eastAsia="仿宋" w:hAnsi="仿宋"/>
              </w:rPr>
              <w:t>minDep+depSet</w:t>
            </w:r>
            <w:proofErr w:type="spellEnd"/>
            <w:r w:rsidRPr="00D73640">
              <w:rPr>
                <w:rFonts w:ascii="仿宋" w:eastAsia="仿宋" w:hAnsi="仿宋"/>
              </w:rPr>
              <w:t xml:space="preserve"> 维护节点可见事务集合，并在提交阶段按不同隔离级别</w:t>
            </w:r>
            <w:proofErr w:type="gramStart"/>
            <w:r w:rsidRPr="00D73640">
              <w:rPr>
                <w:rFonts w:ascii="仿宋" w:eastAsia="仿宋" w:hAnsi="仿宋"/>
              </w:rPr>
              <w:t>做冲突</w:t>
            </w:r>
            <w:proofErr w:type="gramEnd"/>
            <w:r w:rsidRPr="00D73640">
              <w:rPr>
                <w:rFonts w:ascii="仿宋" w:eastAsia="仿宋" w:hAnsi="仿宋"/>
              </w:rPr>
              <w:t>/前缀检查。</w:t>
            </w:r>
          </w:p>
          <w:p w14:paraId="57FE9199" w14:textId="77777777" w:rsidR="008F595E" w:rsidRPr="00D73640" w:rsidRDefault="008F595E" w:rsidP="008F595E">
            <w:pPr>
              <w:numPr>
                <w:ilvl w:val="0"/>
                <w:numId w:val="9"/>
              </w:numPr>
              <w:rPr>
                <w:rFonts w:ascii="仿宋" w:eastAsia="仿宋" w:hAnsi="仿宋" w:hint="eastAsia"/>
              </w:rPr>
            </w:pPr>
            <w:r w:rsidRPr="00D73640">
              <w:rPr>
                <w:rFonts w:ascii="仿宋" w:eastAsia="仿宋" w:hAnsi="仿宋"/>
              </w:rPr>
              <w:t>性能指标：在中等规模集群下，TSO</w:t>
            </w:r>
            <w:r w:rsidRPr="00D73640">
              <w:rPr>
                <w:rFonts w:ascii="Calibri" w:eastAsia="仿宋" w:hAnsi="Calibri" w:cs="Calibri"/>
              </w:rPr>
              <w:t> </w:t>
            </w:r>
            <w:r w:rsidRPr="00D73640">
              <w:rPr>
                <w:rFonts w:ascii="仿宋" w:eastAsia="仿宋" w:hAnsi="仿宋"/>
              </w:rPr>
              <w:t>不成为明显瓶颈，事务吞吐量和平均/尾延迟相较于</w:t>
            </w:r>
            <w:proofErr w:type="gramStart"/>
            <w:r w:rsidRPr="00D73640">
              <w:rPr>
                <w:rFonts w:ascii="仿宋" w:eastAsia="仿宋" w:hAnsi="仿宋"/>
              </w:rPr>
              <w:t>强一致</w:t>
            </w:r>
            <w:proofErr w:type="gramEnd"/>
            <w:r w:rsidRPr="00D73640">
              <w:rPr>
                <w:rFonts w:ascii="仿宋" w:eastAsia="仿宋" w:hAnsi="仿宋"/>
              </w:rPr>
              <w:t>串行化方案有显著提升。</w:t>
            </w:r>
          </w:p>
          <w:p w14:paraId="5C248E92" w14:textId="77777777" w:rsidR="008F595E" w:rsidRPr="008F595E" w:rsidRDefault="008F595E" w:rsidP="008F595E">
            <w:pPr>
              <w:rPr>
                <w:rFonts w:ascii="仿宋" w:eastAsia="仿宋" w:hAnsi="仿宋" w:hint="eastAsia"/>
                <w:b/>
                <w:bCs/>
              </w:rPr>
            </w:pPr>
            <w:r w:rsidRPr="008F595E">
              <w:rPr>
                <w:rFonts w:ascii="仿宋" w:eastAsia="仿宋" w:hAnsi="仿宋"/>
                <w:b/>
                <w:bCs/>
              </w:rPr>
              <w:t>任务</w:t>
            </w:r>
            <w:r w:rsidRPr="008F595E">
              <w:rPr>
                <w:rFonts w:ascii="Calibri" w:eastAsia="仿宋" w:hAnsi="Calibri" w:cs="Calibri"/>
                <w:b/>
                <w:bCs/>
              </w:rPr>
              <w:t> </w:t>
            </w:r>
            <w:r w:rsidRPr="008F595E">
              <w:rPr>
                <w:rFonts w:ascii="仿宋" w:eastAsia="仿宋" w:hAnsi="仿宋"/>
                <w:b/>
                <w:bCs/>
              </w:rPr>
              <w:t>3：去中心化事务协议版本设计与实现</w:t>
            </w:r>
          </w:p>
          <w:p w14:paraId="017E57C7" w14:textId="77777777" w:rsidR="008F595E" w:rsidRPr="00D73640" w:rsidRDefault="008F595E" w:rsidP="008F595E">
            <w:pPr>
              <w:numPr>
                <w:ilvl w:val="0"/>
                <w:numId w:val="10"/>
              </w:numPr>
              <w:rPr>
                <w:rFonts w:ascii="仿宋" w:eastAsia="仿宋" w:hAnsi="仿宋" w:hint="eastAsia"/>
              </w:rPr>
            </w:pPr>
            <w:r w:rsidRPr="00D73640">
              <w:rPr>
                <w:rFonts w:ascii="仿宋" w:eastAsia="仿宋" w:hAnsi="仿宋"/>
              </w:rPr>
              <w:t>核心功能：在中心化方案基础上，设计并实现去中心化的时间戳或协调机制版本，减少单点瓶颈和中心故障风险。</w:t>
            </w:r>
          </w:p>
          <w:p w14:paraId="66FA0D83" w14:textId="77777777" w:rsidR="008F595E" w:rsidRPr="00D73640" w:rsidRDefault="008F595E" w:rsidP="008F595E">
            <w:pPr>
              <w:numPr>
                <w:ilvl w:val="0"/>
                <w:numId w:val="10"/>
              </w:numPr>
              <w:rPr>
                <w:rFonts w:ascii="仿宋" w:eastAsia="仿宋" w:hAnsi="仿宋" w:hint="eastAsia"/>
              </w:rPr>
            </w:pPr>
            <w:r w:rsidRPr="00D73640">
              <w:rPr>
                <w:rFonts w:ascii="仿宋" w:eastAsia="仿宋" w:hAnsi="仿宋"/>
              </w:rPr>
              <w:t>算法/模型：考虑基于多副本协商、逻辑时钟或共识协议的去中心化时间戳/顺序生成机制，对 VIS/AR</w:t>
            </w:r>
            <w:r w:rsidRPr="00D73640">
              <w:rPr>
                <w:rFonts w:ascii="Calibri" w:eastAsia="仿宋" w:hAnsi="Calibri" w:cs="Calibri"/>
              </w:rPr>
              <w:t> </w:t>
            </w:r>
            <w:r w:rsidRPr="00D73640">
              <w:rPr>
                <w:rFonts w:ascii="仿宋" w:eastAsia="仿宋" w:hAnsi="仿宋"/>
              </w:rPr>
              <w:t>的维护方式做相应改造。</w:t>
            </w:r>
          </w:p>
          <w:p w14:paraId="21E5387A" w14:textId="77777777" w:rsidR="008F595E" w:rsidRPr="008F595E" w:rsidRDefault="008F595E" w:rsidP="008F595E">
            <w:pPr>
              <w:numPr>
                <w:ilvl w:val="0"/>
                <w:numId w:val="10"/>
              </w:numPr>
              <w:rPr>
                <w:rFonts w:ascii="仿宋" w:eastAsia="仿宋" w:hAnsi="仿宋" w:hint="eastAsia"/>
                <w:b/>
                <w:bCs/>
              </w:rPr>
            </w:pPr>
            <w:r w:rsidRPr="00D73640">
              <w:rPr>
                <w:rFonts w:ascii="仿宋" w:eastAsia="仿宋" w:hAnsi="仿宋"/>
              </w:rPr>
              <w:t>性能指标：在容忍部分节点或网络分区的前提下，吞吐量与延迟相对中心化方案无明显退化，且系统可用性提高。</w:t>
            </w:r>
          </w:p>
          <w:p w14:paraId="71B4761C" w14:textId="77777777" w:rsidR="008F595E" w:rsidRPr="008F595E" w:rsidRDefault="008F595E" w:rsidP="008F595E">
            <w:pPr>
              <w:rPr>
                <w:rFonts w:ascii="仿宋" w:eastAsia="仿宋" w:hAnsi="仿宋" w:hint="eastAsia"/>
                <w:b/>
                <w:bCs/>
              </w:rPr>
            </w:pPr>
            <w:r w:rsidRPr="008F595E">
              <w:rPr>
                <w:rFonts w:ascii="仿宋" w:eastAsia="仿宋" w:hAnsi="仿宋"/>
                <w:b/>
                <w:bCs/>
              </w:rPr>
              <w:t>任务</w:t>
            </w:r>
            <w:r w:rsidRPr="008F595E">
              <w:rPr>
                <w:rFonts w:ascii="Calibri" w:eastAsia="仿宋" w:hAnsi="Calibri" w:cs="Calibri"/>
                <w:b/>
                <w:bCs/>
              </w:rPr>
              <w:t> </w:t>
            </w:r>
            <w:r w:rsidRPr="008F595E">
              <w:rPr>
                <w:rFonts w:ascii="仿宋" w:eastAsia="仿宋" w:hAnsi="仿宋"/>
                <w:b/>
                <w:bCs/>
              </w:rPr>
              <w:t>4：多隔离级别性能测试与对比评估</w:t>
            </w:r>
          </w:p>
          <w:p w14:paraId="33240F8D" w14:textId="77777777" w:rsidR="008F595E" w:rsidRPr="00D73640" w:rsidRDefault="008F595E" w:rsidP="008F595E">
            <w:pPr>
              <w:numPr>
                <w:ilvl w:val="0"/>
                <w:numId w:val="11"/>
              </w:numPr>
              <w:rPr>
                <w:rFonts w:ascii="仿宋" w:eastAsia="仿宋" w:hAnsi="仿宋" w:hint="eastAsia"/>
              </w:rPr>
            </w:pPr>
            <w:r w:rsidRPr="00D73640">
              <w:rPr>
                <w:rFonts w:ascii="仿宋" w:eastAsia="仿宋" w:hAnsi="仿宋"/>
              </w:rPr>
              <w:t>核心功能：实现基准测试与实验评估模块，对不同隔离级别、</w:t>
            </w:r>
            <w:r w:rsidRPr="00D73640">
              <w:rPr>
                <w:rFonts w:ascii="仿宋" w:eastAsia="仿宋" w:hAnsi="仿宋"/>
              </w:rPr>
              <w:lastRenderedPageBreak/>
              <w:t>不同协议（中心化</w:t>
            </w:r>
            <w:r w:rsidRPr="00D73640">
              <w:rPr>
                <w:rFonts w:ascii="Calibri" w:eastAsia="仿宋" w:hAnsi="Calibri" w:cs="Calibri"/>
              </w:rPr>
              <w:t> </w:t>
            </w:r>
            <w:r w:rsidRPr="00D73640">
              <w:rPr>
                <w:rFonts w:ascii="仿宋" w:eastAsia="仿宋" w:hAnsi="仿宋"/>
              </w:rPr>
              <w:t>/</w:t>
            </w:r>
            <w:r w:rsidRPr="00D73640">
              <w:rPr>
                <w:rFonts w:ascii="Calibri" w:eastAsia="仿宋" w:hAnsi="Calibri" w:cs="Calibri"/>
              </w:rPr>
              <w:t> </w:t>
            </w:r>
            <w:r w:rsidRPr="00D73640">
              <w:rPr>
                <w:rFonts w:ascii="仿宋" w:eastAsia="仿宋" w:hAnsi="仿宋"/>
              </w:rPr>
              <w:t>去中心化）下的性能与异常防护能力进行系统对比。</w:t>
            </w:r>
          </w:p>
          <w:p w14:paraId="097565F9" w14:textId="77777777" w:rsidR="008F595E" w:rsidRPr="00D73640" w:rsidRDefault="008F595E" w:rsidP="008F595E">
            <w:pPr>
              <w:numPr>
                <w:ilvl w:val="0"/>
                <w:numId w:val="11"/>
              </w:numPr>
              <w:rPr>
                <w:rFonts w:ascii="仿宋" w:eastAsia="仿宋" w:hAnsi="仿宋" w:hint="eastAsia"/>
              </w:rPr>
            </w:pPr>
            <w:r w:rsidRPr="00D73640">
              <w:rPr>
                <w:rFonts w:ascii="仿宋" w:eastAsia="仿宋" w:hAnsi="仿宋"/>
              </w:rPr>
              <w:t>算法/模型：设计读写混合 workload、冲突密集场景和网络分区场景，统计各隔离级别下的可见性/异常情况。</w:t>
            </w:r>
          </w:p>
          <w:p w14:paraId="77D5BB73" w14:textId="77777777" w:rsidR="008F595E" w:rsidRPr="00D73640" w:rsidRDefault="008F595E" w:rsidP="008F595E">
            <w:pPr>
              <w:numPr>
                <w:ilvl w:val="0"/>
                <w:numId w:val="11"/>
              </w:numPr>
              <w:rPr>
                <w:rFonts w:ascii="仿宋" w:eastAsia="仿宋" w:hAnsi="仿宋" w:hint="eastAsia"/>
              </w:rPr>
            </w:pPr>
            <w:r w:rsidRPr="00D73640">
              <w:rPr>
                <w:rFonts w:ascii="仿宋" w:eastAsia="仿宋" w:hAnsi="仿宋"/>
              </w:rPr>
              <w:t>性能指标：重点关注吞吐量、平均/尾延迟以及在 RA→SER</w:t>
            </w:r>
            <w:r w:rsidRPr="00D73640">
              <w:rPr>
                <w:rFonts w:ascii="Calibri" w:eastAsia="仿宋" w:hAnsi="Calibri" w:cs="Calibri"/>
              </w:rPr>
              <w:t> </w:t>
            </w:r>
            <w:r w:rsidRPr="00D73640">
              <w:rPr>
                <w:rFonts w:ascii="仿宋" w:eastAsia="仿宋" w:hAnsi="仿宋"/>
              </w:rPr>
              <w:t>不同隔离级别下的性能–一致性折中效果，要求能清晰呈现“隔离越强，开销越大”的趋势，并验证可调隔离带来的实际收益。</w:t>
            </w:r>
          </w:p>
          <w:p w14:paraId="06ED1FB4" w14:textId="3243C514" w:rsidR="008F595E" w:rsidRPr="008F595E" w:rsidRDefault="008F595E" w:rsidP="007D2294">
            <w:pPr>
              <w:rPr>
                <w:rFonts w:ascii="仿宋" w:eastAsia="仿宋" w:hAnsi="仿宋" w:hint="eastAsia"/>
                <w:b/>
                <w:bCs/>
              </w:rPr>
            </w:pPr>
          </w:p>
        </w:tc>
      </w:tr>
      <w:tr w:rsidR="008F595E" w:rsidRPr="00CC204E" w14:paraId="1F05604B" w14:textId="77777777" w:rsidTr="007D2294">
        <w:trPr>
          <w:trHeight w:val="1980"/>
        </w:trPr>
        <w:tc>
          <w:tcPr>
            <w:tcW w:w="1696" w:type="dxa"/>
          </w:tcPr>
          <w:p w14:paraId="7C8EF08F" w14:textId="77777777" w:rsidR="008F595E" w:rsidRPr="00CC204E" w:rsidRDefault="008F595E" w:rsidP="007D2294">
            <w:pPr>
              <w:rPr>
                <w:rFonts w:ascii="仿宋" w:eastAsia="仿宋" w:hAnsi="仿宋" w:hint="eastAsia"/>
                <w:b/>
                <w:bCs/>
              </w:rPr>
            </w:pPr>
            <w:r w:rsidRPr="00CC204E">
              <w:rPr>
                <w:rFonts w:ascii="仿宋" w:eastAsia="仿宋" w:hAnsi="仿宋"/>
                <w:b/>
                <w:bCs/>
              </w:rPr>
              <w:lastRenderedPageBreak/>
              <w:t>4. 技术路线与架构</w:t>
            </w:r>
          </w:p>
          <w:p w14:paraId="12AF9E4E" w14:textId="77777777" w:rsidR="008F595E" w:rsidRDefault="008F595E" w:rsidP="007D2294">
            <w:pPr>
              <w:rPr>
                <w:rFonts w:ascii="仿宋" w:eastAsia="仿宋" w:hAnsi="仿宋" w:hint="eastAsia"/>
                <w:b/>
                <w:bCs/>
              </w:rPr>
            </w:pPr>
            <w:r w:rsidRPr="00CC204E">
              <w:rPr>
                <w:rFonts w:ascii="仿宋" w:eastAsia="仿宋" w:hAnsi="仿宋"/>
                <w:b/>
                <w:bCs/>
              </w:rPr>
              <w:t>(Methodology)</w:t>
            </w:r>
          </w:p>
        </w:tc>
        <w:tc>
          <w:tcPr>
            <w:tcW w:w="6600" w:type="dxa"/>
          </w:tcPr>
          <w:p w14:paraId="37BB8250" w14:textId="7EF84569" w:rsidR="00C92CFE" w:rsidRDefault="00C92CFE" w:rsidP="00D73640">
            <w:pPr>
              <w:rPr>
                <w:rFonts w:ascii="仿宋" w:eastAsia="仿宋" w:hAnsi="仿宋" w:hint="eastAsia"/>
                <w:b/>
                <w:bCs/>
              </w:rPr>
            </w:pPr>
            <w:r w:rsidRPr="00D73640">
              <w:rPr>
                <w:rFonts w:ascii="仿宋" w:eastAsia="仿宋" w:hAnsi="仿宋"/>
                <w:b/>
                <w:bCs/>
              </w:rPr>
              <w:t>技术</w:t>
            </w:r>
            <w:proofErr w:type="gramStart"/>
            <w:r w:rsidRPr="00D73640">
              <w:rPr>
                <w:rFonts w:ascii="仿宋" w:eastAsia="仿宋" w:hAnsi="仿宋"/>
                <w:b/>
                <w:bCs/>
              </w:rPr>
              <w:t>栈</w:t>
            </w:r>
            <w:proofErr w:type="gramEnd"/>
            <w:r w:rsidR="00D73640" w:rsidRPr="00D73640">
              <w:rPr>
                <w:rFonts w:ascii="仿宋" w:eastAsia="仿宋" w:hAnsi="仿宋" w:hint="eastAsia"/>
                <w:b/>
                <w:bCs/>
              </w:rPr>
              <w:t>：</w:t>
            </w:r>
            <w:r w:rsidRPr="00C92CFE">
              <w:rPr>
                <w:rFonts w:ascii="仿宋" w:eastAsia="仿宋" w:hAnsi="仿宋"/>
                <w:b/>
                <w:bCs/>
              </w:rPr>
              <w:br/>
            </w:r>
            <w:r w:rsidRPr="00D73640">
              <w:rPr>
                <w:rFonts w:ascii="仿宋" w:eastAsia="仿宋" w:hAnsi="仿宋"/>
              </w:rPr>
              <w:t>系统原型后端使用 Golang</w:t>
            </w:r>
            <w:r w:rsidRPr="00D73640">
              <w:rPr>
                <w:rFonts w:ascii="Calibri" w:eastAsia="仿宋" w:hAnsi="Calibri" w:cs="Calibri"/>
              </w:rPr>
              <w:t> </w:t>
            </w:r>
            <w:r w:rsidRPr="00D73640">
              <w:rPr>
                <w:rFonts w:ascii="仿宋" w:eastAsia="仿宋" w:hAnsi="仿宋"/>
              </w:rPr>
              <w:t>实现，采用</w:t>
            </w:r>
            <w:r w:rsidRPr="00D73640">
              <w:rPr>
                <w:rFonts w:ascii="Calibri" w:eastAsia="仿宋" w:hAnsi="Calibri" w:cs="Calibri"/>
              </w:rPr>
              <w:t> </w:t>
            </w:r>
            <w:proofErr w:type="spellStart"/>
            <w:r w:rsidRPr="00D73640">
              <w:rPr>
                <w:rFonts w:ascii="仿宋" w:eastAsia="仿宋" w:hAnsi="仿宋"/>
              </w:rPr>
              <w:t>gRPC</w:t>
            </w:r>
            <w:proofErr w:type="spellEnd"/>
            <w:r w:rsidRPr="00D73640">
              <w:rPr>
                <w:rFonts w:ascii="Calibri" w:eastAsia="仿宋" w:hAnsi="Calibri" w:cs="Calibri"/>
              </w:rPr>
              <w:t> </w:t>
            </w:r>
            <w:r w:rsidRPr="00D73640">
              <w:rPr>
                <w:rFonts w:ascii="仿宋" w:eastAsia="仿宋" w:hAnsi="仿宋"/>
              </w:rPr>
              <w:t>作为节点间远程调用与数据复制的通信框架，底层为自</w:t>
            </w:r>
            <w:proofErr w:type="gramStart"/>
            <w:r w:rsidRPr="00D73640">
              <w:rPr>
                <w:rFonts w:ascii="仿宋" w:eastAsia="仿宋" w:hAnsi="仿宋"/>
              </w:rPr>
              <w:t>研</w:t>
            </w:r>
            <w:proofErr w:type="gramEnd"/>
            <w:r w:rsidRPr="00D73640">
              <w:rPr>
                <w:rFonts w:ascii="仿宋" w:eastAsia="仿宋" w:hAnsi="仿宋"/>
              </w:rPr>
              <w:t>的复制式分布式 KV</w:t>
            </w:r>
            <w:r w:rsidRPr="00D73640">
              <w:rPr>
                <w:rFonts w:ascii="Calibri" w:eastAsia="仿宋" w:hAnsi="Calibri" w:cs="Calibri"/>
              </w:rPr>
              <w:t> </w:t>
            </w:r>
            <w:r w:rsidRPr="00D73640">
              <w:rPr>
                <w:rFonts w:ascii="仿宋" w:eastAsia="仿宋" w:hAnsi="仿宋"/>
              </w:rPr>
              <w:t>存储原型，目前不依赖传统关系型数据库或现成中间件。</w:t>
            </w:r>
            <w:r w:rsidRPr="00D73640">
              <w:rPr>
                <w:rFonts w:ascii="仿宋" w:eastAsia="仿宋" w:hAnsi="仿宋"/>
              </w:rPr>
              <w:br/>
              <w:t>前端暂不重点建设，主要通过命令行与脚本驱动压测与实验。</w:t>
            </w:r>
          </w:p>
          <w:p w14:paraId="24E3E879" w14:textId="77777777" w:rsidR="00D73640" w:rsidRPr="00C92CFE" w:rsidRDefault="00D73640" w:rsidP="00D73640">
            <w:pPr>
              <w:rPr>
                <w:rFonts w:ascii="仿宋" w:eastAsia="仿宋" w:hAnsi="仿宋" w:hint="eastAsia"/>
                <w:b/>
                <w:bCs/>
              </w:rPr>
            </w:pPr>
          </w:p>
          <w:p w14:paraId="2F831207" w14:textId="565A248D" w:rsidR="00C92CFE" w:rsidRDefault="00C92CFE" w:rsidP="00D73640">
            <w:pPr>
              <w:rPr>
                <w:rFonts w:ascii="仿宋" w:eastAsia="仿宋" w:hAnsi="仿宋" w:hint="eastAsia"/>
              </w:rPr>
            </w:pPr>
            <w:r w:rsidRPr="00C92CFE">
              <w:rPr>
                <w:rFonts w:ascii="仿宋" w:eastAsia="仿宋" w:hAnsi="仿宋"/>
                <w:b/>
                <w:bCs/>
              </w:rPr>
              <w:t>系统架构</w:t>
            </w:r>
            <w:r w:rsidR="00D73640">
              <w:rPr>
                <w:rFonts w:ascii="仿宋" w:eastAsia="仿宋" w:hAnsi="仿宋" w:hint="eastAsia"/>
                <w:b/>
                <w:bCs/>
              </w:rPr>
              <w:t>：</w:t>
            </w:r>
            <w:r w:rsidRPr="00C92CFE">
              <w:rPr>
                <w:rFonts w:ascii="仿宋" w:eastAsia="仿宋" w:hAnsi="仿宋"/>
                <w:b/>
                <w:bCs/>
              </w:rPr>
              <w:br/>
            </w:r>
            <w:r w:rsidRPr="00D73640">
              <w:rPr>
                <w:rFonts w:ascii="仿宋" w:eastAsia="仿宋" w:hAnsi="仿宋"/>
              </w:rPr>
              <w:t>整体采用多节点分布式架构，各</w:t>
            </w:r>
            <w:r w:rsidRPr="00D73640">
              <w:rPr>
                <w:rFonts w:ascii="仿宋" w:eastAsia="仿宋" w:hAnsi="仿宋" w:hint="eastAsia"/>
              </w:rPr>
              <w:t>replica</w:t>
            </w:r>
            <w:r w:rsidRPr="00D73640">
              <w:rPr>
                <w:rFonts w:ascii="仿宋" w:eastAsia="仿宋" w:hAnsi="仿宋"/>
              </w:rPr>
              <w:t xml:space="preserve">节点角色对等，通过 </w:t>
            </w:r>
            <w:proofErr w:type="spellStart"/>
            <w:r w:rsidRPr="00D73640">
              <w:rPr>
                <w:rFonts w:ascii="仿宋" w:eastAsia="仿宋" w:hAnsi="仿宋"/>
              </w:rPr>
              <w:t>gRPC</w:t>
            </w:r>
            <w:proofErr w:type="spellEnd"/>
            <w:r w:rsidRPr="00D73640">
              <w:rPr>
                <w:rFonts w:ascii="Calibri" w:eastAsia="仿宋" w:hAnsi="Calibri" w:cs="Calibri"/>
              </w:rPr>
              <w:t> </w:t>
            </w:r>
            <w:r w:rsidRPr="00D73640">
              <w:rPr>
                <w:rFonts w:ascii="仿宋" w:eastAsia="仿宋" w:hAnsi="仿宋"/>
              </w:rPr>
              <w:t>形成复制集群，支持在任意节点发起事务</w:t>
            </w:r>
            <w:r w:rsidRPr="00D73640">
              <w:rPr>
                <w:rFonts w:ascii="仿宋" w:eastAsia="仿宋" w:hAnsi="仿宋" w:hint="eastAsia"/>
              </w:rPr>
              <w:t>，有基于TSO中心节点和完全无中心两个版本的实现</w:t>
            </w:r>
            <w:r w:rsidRPr="00D73640">
              <w:rPr>
                <w:rFonts w:ascii="仿宋" w:eastAsia="仿宋" w:hAnsi="仿宋"/>
              </w:rPr>
              <w:t>。</w:t>
            </w:r>
            <w:r w:rsidRPr="00D73640">
              <w:rPr>
                <w:rFonts w:ascii="仿宋" w:eastAsia="仿宋" w:hAnsi="仿宋"/>
              </w:rPr>
              <w:br/>
              <w:t>第一阶段在单台物理机上利用 Docker</w:t>
            </w:r>
            <w:r w:rsidRPr="00D73640">
              <w:rPr>
                <w:rFonts w:ascii="Calibri" w:eastAsia="仿宋" w:hAnsi="Calibri" w:cs="Calibri"/>
              </w:rPr>
              <w:t> </w:t>
            </w:r>
            <w:r w:rsidRPr="00D73640">
              <w:rPr>
                <w:rFonts w:ascii="仿宋" w:eastAsia="仿宋" w:hAnsi="仿宋"/>
              </w:rPr>
              <w:t>运行多个容器，模拟多节点环境与网络分区场景。</w:t>
            </w:r>
            <w:r w:rsidRPr="00D73640">
              <w:rPr>
                <w:rFonts w:ascii="仿宋" w:eastAsia="仿宋" w:hAnsi="仿宋"/>
              </w:rPr>
              <w:br/>
              <w:t>后续计划在</w:t>
            </w:r>
            <w:proofErr w:type="gramStart"/>
            <w:r w:rsidRPr="00D73640">
              <w:rPr>
                <w:rFonts w:ascii="仿宋" w:eastAsia="仿宋" w:hAnsi="仿宋"/>
              </w:rPr>
              <w:t>腾讯云</w:t>
            </w:r>
            <w:proofErr w:type="gramEnd"/>
            <w:r w:rsidRPr="00D73640">
              <w:rPr>
                <w:rFonts w:ascii="仿宋" w:eastAsia="仿宋" w:hAnsi="仿宋"/>
              </w:rPr>
              <w:t>上部署到同一</w:t>
            </w:r>
            <w:proofErr w:type="gramStart"/>
            <w:r w:rsidRPr="00D73640">
              <w:rPr>
                <w:rFonts w:ascii="仿宋" w:eastAsia="仿宋" w:hAnsi="仿宋"/>
              </w:rPr>
              <w:t>可用区</w:t>
            </w:r>
            <w:proofErr w:type="gramEnd"/>
            <w:r w:rsidRPr="00D73640">
              <w:rPr>
                <w:rFonts w:ascii="仿宋" w:eastAsia="仿宋" w:hAnsi="仿宋"/>
              </w:rPr>
              <w:t>和不同可用区，系统保持相同架构，用于对比不同网络条件下的一致性与性能表现。</w:t>
            </w:r>
          </w:p>
          <w:p w14:paraId="2D46789E" w14:textId="77777777" w:rsidR="007E5184" w:rsidRPr="00D73640" w:rsidRDefault="007E5184" w:rsidP="00D73640">
            <w:pPr>
              <w:rPr>
                <w:rFonts w:ascii="仿宋" w:eastAsia="仿宋" w:hAnsi="仿宋" w:hint="eastAsia"/>
              </w:rPr>
            </w:pPr>
          </w:p>
          <w:p w14:paraId="52575DA6" w14:textId="77777777" w:rsidR="00C92CFE" w:rsidRPr="00D73640" w:rsidRDefault="00C92CFE" w:rsidP="00D73640">
            <w:pPr>
              <w:rPr>
                <w:rFonts w:ascii="仿宋" w:eastAsia="仿宋" w:hAnsi="仿宋" w:hint="eastAsia"/>
              </w:rPr>
            </w:pPr>
            <w:r w:rsidRPr="00C92CFE">
              <w:rPr>
                <w:rFonts w:ascii="仿宋" w:eastAsia="仿宋" w:hAnsi="仿宋"/>
                <w:b/>
                <w:bCs/>
              </w:rPr>
              <w:t>开发工具</w:t>
            </w:r>
            <w:r w:rsidRPr="00C92CFE">
              <w:rPr>
                <w:rFonts w:ascii="仿宋" w:eastAsia="仿宋" w:hAnsi="仿宋"/>
                <w:b/>
                <w:bCs/>
              </w:rPr>
              <w:br/>
            </w:r>
            <w:r w:rsidRPr="00D73640">
              <w:rPr>
                <w:rFonts w:ascii="仿宋" w:eastAsia="仿宋" w:hAnsi="仿宋"/>
              </w:rPr>
              <w:t>开发环境基于 Go</w:t>
            </w:r>
            <w:r w:rsidRPr="00D73640">
              <w:rPr>
                <w:rFonts w:ascii="Calibri" w:eastAsia="仿宋" w:hAnsi="Calibri" w:cs="Calibri"/>
              </w:rPr>
              <w:t> </w:t>
            </w:r>
            <w:r w:rsidRPr="00D73640">
              <w:rPr>
                <w:rFonts w:ascii="仿宋" w:eastAsia="仿宋" w:hAnsi="仿宋"/>
              </w:rPr>
              <w:t>工具链，本地调试结合容器化环境进行联调。</w:t>
            </w:r>
            <w:r w:rsidRPr="00D73640">
              <w:rPr>
                <w:rFonts w:ascii="仿宋" w:eastAsia="仿宋" w:hAnsi="仿宋"/>
              </w:rPr>
              <w:br/>
              <w:t>采用 Git</w:t>
            </w:r>
            <w:r w:rsidRPr="00D73640">
              <w:rPr>
                <w:rFonts w:ascii="Calibri" w:eastAsia="仿宋" w:hAnsi="Calibri" w:cs="Calibri"/>
              </w:rPr>
              <w:t> </w:t>
            </w:r>
            <w:r w:rsidRPr="00D73640">
              <w:rPr>
                <w:rFonts w:ascii="仿宋" w:eastAsia="仿宋" w:hAnsi="仿宋"/>
              </w:rPr>
              <w:t>进行版本管理和分支协作，使用 Docker 完成多节点原型的打包与部署，为后续云上部署和自动化测试打基础。</w:t>
            </w:r>
          </w:p>
          <w:p w14:paraId="1B441C7B" w14:textId="1041648F" w:rsidR="00AD012E" w:rsidRPr="00C92CFE" w:rsidRDefault="00AD012E" w:rsidP="007D2294">
            <w:pPr>
              <w:rPr>
                <w:rFonts w:ascii="仿宋" w:eastAsia="仿宋" w:hAnsi="仿宋" w:hint="eastAsia"/>
                <w:b/>
                <w:bCs/>
              </w:rPr>
            </w:pPr>
          </w:p>
        </w:tc>
      </w:tr>
      <w:tr w:rsidR="008F595E" w:rsidRPr="00CC204E" w14:paraId="0050736A" w14:textId="77777777" w:rsidTr="007D2294">
        <w:trPr>
          <w:trHeight w:val="2250"/>
        </w:trPr>
        <w:tc>
          <w:tcPr>
            <w:tcW w:w="1696" w:type="dxa"/>
          </w:tcPr>
          <w:p w14:paraId="2C4BED45" w14:textId="77777777" w:rsidR="008F595E" w:rsidRPr="00CC204E" w:rsidRDefault="008F595E" w:rsidP="007D2294">
            <w:pPr>
              <w:rPr>
                <w:rFonts w:ascii="仿宋" w:eastAsia="仿宋" w:hAnsi="仿宋" w:hint="eastAsia"/>
                <w:b/>
                <w:bCs/>
              </w:rPr>
            </w:pPr>
            <w:r w:rsidRPr="00CC204E">
              <w:rPr>
                <w:rFonts w:ascii="仿宋" w:eastAsia="仿宋" w:hAnsi="仿宋"/>
                <w:b/>
                <w:bCs/>
              </w:rPr>
              <w:t>5. 关键难点与创新</w:t>
            </w:r>
          </w:p>
          <w:p w14:paraId="77DA499A" w14:textId="77777777" w:rsidR="008F595E" w:rsidRPr="00CC204E" w:rsidRDefault="008F595E" w:rsidP="007D2294">
            <w:pPr>
              <w:rPr>
                <w:rFonts w:ascii="仿宋" w:eastAsia="仿宋" w:hAnsi="仿宋" w:hint="eastAsia"/>
                <w:b/>
                <w:bCs/>
              </w:rPr>
            </w:pPr>
            <w:r w:rsidRPr="00CC204E">
              <w:rPr>
                <w:rFonts w:ascii="仿宋" w:eastAsia="仿宋" w:hAnsi="仿宋"/>
                <w:b/>
                <w:bCs/>
              </w:rPr>
              <w:t>(Challenges &amp; Innovation)</w:t>
            </w:r>
          </w:p>
        </w:tc>
        <w:tc>
          <w:tcPr>
            <w:tcW w:w="6600" w:type="dxa"/>
          </w:tcPr>
          <w:p w14:paraId="1A6F1023" w14:textId="2E8BD7DA" w:rsidR="00DC1024" w:rsidRPr="00DC1024" w:rsidRDefault="00DC1024" w:rsidP="00334FA8">
            <w:pPr>
              <w:rPr>
                <w:rFonts w:ascii="仿宋" w:eastAsia="仿宋" w:hAnsi="仿宋" w:hint="eastAsia"/>
                <w:b/>
                <w:bCs/>
              </w:rPr>
            </w:pPr>
            <w:r w:rsidRPr="00DC1024">
              <w:rPr>
                <w:rFonts w:ascii="仿宋" w:eastAsia="仿宋" w:hAnsi="仿宋"/>
                <w:b/>
                <w:bCs/>
              </w:rPr>
              <w:t>关键难点</w:t>
            </w:r>
            <w:r w:rsidR="00334FA8">
              <w:rPr>
                <w:rFonts w:ascii="仿宋" w:eastAsia="仿宋" w:hAnsi="仿宋" w:hint="eastAsia"/>
                <w:b/>
                <w:bCs/>
              </w:rPr>
              <w:t>:</w:t>
            </w:r>
          </w:p>
          <w:p w14:paraId="31CAD885" w14:textId="77777777" w:rsidR="00DC1024" w:rsidRPr="00334FA8" w:rsidRDefault="00DC1024" w:rsidP="00DC1024">
            <w:pPr>
              <w:numPr>
                <w:ilvl w:val="0"/>
                <w:numId w:val="14"/>
              </w:numPr>
              <w:rPr>
                <w:rFonts w:ascii="仿宋" w:eastAsia="仿宋" w:hAnsi="仿宋" w:hint="eastAsia"/>
              </w:rPr>
            </w:pPr>
            <w:r w:rsidRPr="00334FA8">
              <w:rPr>
                <w:rFonts w:ascii="仿宋" w:eastAsia="仿宋" w:hAnsi="仿宋"/>
              </w:rPr>
              <w:t>在复制式分布式 KV</w:t>
            </w:r>
            <w:r w:rsidRPr="00334FA8">
              <w:rPr>
                <w:rFonts w:ascii="Calibri" w:eastAsia="仿宋" w:hAnsi="Calibri" w:cs="Calibri"/>
              </w:rPr>
              <w:t> </w:t>
            </w:r>
            <w:r w:rsidRPr="00334FA8">
              <w:rPr>
                <w:rFonts w:ascii="仿宋" w:eastAsia="仿宋" w:hAnsi="仿宋"/>
              </w:rPr>
              <w:t>架构下，同一系统内同时支持 RA→SER 多种隔离级别，可调切换且行为与形式化语义严格一致，涉及时间戳分配、依赖跟踪和冲突检测的组合复杂度与正确性验证。</w:t>
            </w:r>
          </w:p>
          <w:p w14:paraId="4DE13CEF" w14:textId="77777777" w:rsidR="00DC1024" w:rsidRPr="00334FA8" w:rsidRDefault="00DC1024" w:rsidP="00DC1024">
            <w:pPr>
              <w:numPr>
                <w:ilvl w:val="0"/>
                <w:numId w:val="14"/>
              </w:numPr>
              <w:rPr>
                <w:rFonts w:ascii="仿宋" w:eastAsia="仿宋" w:hAnsi="仿宋" w:hint="eastAsia"/>
              </w:rPr>
            </w:pPr>
            <w:r w:rsidRPr="00334FA8">
              <w:rPr>
                <w:rFonts w:ascii="仿宋" w:eastAsia="仿宋" w:hAnsi="仿宋"/>
              </w:rPr>
              <w:t>在 Docker</w:t>
            </w:r>
            <w:r w:rsidRPr="00334FA8">
              <w:rPr>
                <w:rFonts w:ascii="Calibri" w:eastAsia="仿宋" w:hAnsi="Calibri" w:cs="Calibri"/>
              </w:rPr>
              <w:t> </w:t>
            </w:r>
            <w:r w:rsidRPr="00334FA8">
              <w:rPr>
                <w:rFonts w:ascii="仿宋" w:eastAsia="仿宋" w:hAnsi="仿宋"/>
              </w:rPr>
              <w:t>多容器环境以及后续</w:t>
            </w:r>
            <w:proofErr w:type="gramStart"/>
            <w:r w:rsidRPr="00334FA8">
              <w:rPr>
                <w:rFonts w:ascii="仿宋" w:eastAsia="仿宋" w:hAnsi="仿宋"/>
              </w:rPr>
              <w:t>腾讯云</w:t>
            </w:r>
            <w:proofErr w:type="gramEnd"/>
            <w:r w:rsidRPr="00334FA8">
              <w:rPr>
                <w:rFonts w:ascii="仿宋" w:eastAsia="仿宋" w:hAnsi="仿宋"/>
              </w:rPr>
              <w:t>同/跨</w:t>
            </w:r>
            <w:proofErr w:type="gramStart"/>
            <w:r w:rsidRPr="00334FA8">
              <w:rPr>
                <w:rFonts w:ascii="仿宋" w:eastAsia="仿宋" w:hAnsi="仿宋"/>
              </w:rPr>
              <w:t>可用区</w:t>
            </w:r>
            <w:proofErr w:type="gramEnd"/>
            <w:r w:rsidRPr="00334FA8">
              <w:rPr>
                <w:rFonts w:ascii="仿宋" w:eastAsia="仿宋" w:hAnsi="仿宋"/>
              </w:rPr>
              <w:t>部署下，面对网络抖动、分区和时延差异，仍要保证协议满足预期一致性约束，同时把吞吐量和</w:t>
            </w:r>
            <w:proofErr w:type="gramStart"/>
            <w:r w:rsidRPr="00334FA8">
              <w:rPr>
                <w:rFonts w:ascii="仿宋" w:eastAsia="仿宋" w:hAnsi="仿宋"/>
              </w:rPr>
              <w:t>尾延迟</w:t>
            </w:r>
            <w:proofErr w:type="gramEnd"/>
            <w:r w:rsidRPr="00334FA8">
              <w:rPr>
                <w:rFonts w:ascii="仿宋" w:eastAsia="仿宋" w:hAnsi="仿宋"/>
              </w:rPr>
              <w:t>控制在可接受范围内。</w:t>
            </w:r>
          </w:p>
          <w:p w14:paraId="54EB75C3" w14:textId="4ABE867E" w:rsidR="00DC1024" w:rsidRPr="00DC1024" w:rsidRDefault="00DC1024" w:rsidP="00334FA8">
            <w:pPr>
              <w:rPr>
                <w:rFonts w:ascii="仿宋" w:eastAsia="仿宋" w:hAnsi="仿宋" w:hint="eastAsia"/>
                <w:b/>
                <w:bCs/>
              </w:rPr>
            </w:pPr>
            <w:r w:rsidRPr="00DC1024">
              <w:rPr>
                <w:rFonts w:ascii="仿宋" w:eastAsia="仿宋" w:hAnsi="仿宋"/>
                <w:b/>
                <w:bCs/>
              </w:rPr>
              <w:t>创新点</w:t>
            </w:r>
            <w:r w:rsidR="00334FA8">
              <w:rPr>
                <w:rFonts w:ascii="仿宋" w:eastAsia="仿宋" w:hAnsi="仿宋" w:hint="eastAsia"/>
                <w:b/>
                <w:bCs/>
              </w:rPr>
              <w:t>:</w:t>
            </w:r>
          </w:p>
          <w:p w14:paraId="6811AAFB" w14:textId="77777777" w:rsidR="00DC1024" w:rsidRPr="00334FA8" w:rsidRDefault="00DC1024" w:rsidP="00DC1024">
            <w:pPr>
              <w:numPr>
                <w:ilvl w:val="0"/>
                <w:numId w:val="16"/>
              </w:numPr>
              <w:rPr>
                <w:rFonts w:ascii="仿宋" w:eastAsia="仿宋" w:hAnsi="仿宋" w:hint="eastAsia"/>
              </w:rPr>
            </w:pPr>
            <w:r w:rsidRPr="00334FA8">
              <w:rPr>
                <w:rFonts w:ascii="仿宋" w:eastAsia="仿宋" w:hAnsi="仿宋"/>
              </w:rPr>
              <w:t>基于统一的 VIS/AR</w:t>
            </w:r>
            <w:r w:rsidRPr="00334FA8">
              <w:rPr>
                <w:rFonts w:ascii="Calibri" w:eastAsia="仿宋" w:hAnsi="Calibri" w:cs="Calibri"/>
              </w:rPr>
              <w:t> </w:t>
            </w:r>
            <w:r w:rsidRPr="00334FA8">
              <w:rPr>
                <w:rFonts w:ascii="仿宋" w:eastAsia="仿宋" w:hAnsi="仿宋"/>
              </w:rPr>
              <w:t>形式化框架，设计一套支持 RA、CC、PSI、PC、SI、SER</w:t>
            </w:r>
            <w:r w:rsidRPr="00334FA8">
              <w:rPr>
                <w:rFonts w:ascii="Calibri" w:eastAsia="仿宋" w:hAnsi="Calibri" w:cs="Calibri"/>
              </w:rPr>
              <w:t> </w:t>
            </w:r>
            <w:r w:rsidRPr="00334FA8">
              <w:rPr>
                <w:rFonts w:ascii="仿宋" w:eastAsia="仿宋" w:hAnsi="仿宋"/>
              </w:rPr>
              <w:t>等多隔离级别的复制式事务协议，使用户可以按场景在性能与一致性之间细粒度调节，而非绑定在单一隔离级别上。</w:t>
            </w:r>
          </w:p>
          <w:p w14:paraId="743A6C0F" w14:textId="26E5DD71" w:rsidR="008F595E" w:rsidRPr="00A01AB5" w:rsidRDefault="00DC1024" w:rsidP="007D2294">
            <w:pPr>
              <w:numPr>
                <w:ilvl w:val="0"/>
                <w:numId w:val="16"/>
              </w:numPr>
              <w:rPr>
                <w:rFonts w:ascii="仿宋" w:eastAsia="仿宋" w:hAnsi="仿宋" w:hint="eastAsia"/>
              </w:rPr>
            </w:pPr>
            <w:r w:rsidRPr="00334FA8">
              <w:rPr>
                <w:rFonts w:ascii="仿宋" w:eastAsia="仿宋" w:hAnsi="仿宋"/>
              </w:rPr>
              <w:t>将中心化</w:t>
            </w:r>
            <w:r w:rsidRPr="00334FA8">
              <w:rPr>
                <w:rFonts w:ascii="Calibri" w:eastAsia="仿宋" w:hAnsi="Calibri" w:cs="Calibri"/>
              </w:rPr>
              <w:t> </w:t>
            </w:r>
            <w:r w:rsidRPr="00334FA8">
              <w:rPr>
                <w:rFonts w:ascii="仿宋" w:eastAsia="仿宋" w:hAnsi="仿宋"/>
              </w:rPr>
              <w:t>TSO</w:t>
            </w:r>
            <w:r w:rsidRPr="00334FA8">
              <w:rPr>
                <w:rFonts w:ascii="Calibri" w:eastAsia="仿宋" w:hAnsi="Calibri" w:cs="Calibri"/>
              </w:rPr>
              <w:t> </w:t>
            </w:r>
            <w:r w:rsidRPr="00334FA8">
              <w:rPr>
                <w:rFonts w:ascii="仿宋" w:eastAsia="仿宋" w:hAnsi="仿宋"/>
              </w:rPr>
              <w:t>与 deps</w:t>
            </w:r>
            <w:r w:rsidRPr="00334FA8">
              <w:rPr>
                <w:rFonts w:ascii="Calibri" w:eastAsia="仿宋" w:hAnsi="Calibri" w:cs="Calibri"/>
              </w:rPr>
              <w:t> </w:t>
            </w:r>
            <w:r w:rsidRPr="00334FA8">
              <w:rPr>
                <w:rFonts w:ascii="仿宋" w:eastAsia="仿宋" w:hAnsi="仿宋"/>
              </w:rPr>
              <w:t>结构和多隔离级别操作语义系统化结合，并计划扩展去中心化实现版本，通过</w:t>
            </w:r>
            <w:r w:rsidRPr="00334FA8">
              <w:rPr>
                <w:rFonts w:ascii="Calibri" w:eastAsia="仿宋" w:hAnsi="Calibri" w:cs="Calibri"/>
              </w:rPr>
              <w:t> </w:t>
            </w:r>
            <w:r w:rsidRPr="00334FA8">
              <w:rPr>
                <w:rFonts w:ascii="仿宋" w:eastAsia="仿宋" w:hAnsi="仿宋"/>
              </w:rPr>
              <w:t>TLA</w:t>
            </w:r>
            <w:r w:rsidRPr="00334FA8">
              <w:rPr>
                <w:rFonts w:ascii="仿宋" w:eastAsia="仿宋" w:hAnsi="仿宋"/>
                <w:vertAlign w:val="superscript"/>
              </w:rPr>
              <w:t>+</w:t>
            </w:r>
            <w:r w:rsidRPr="00334FA8">
              <w:rPr>
                <w:rFonts w:ascii="仿宋" w:eastAsia="仿宋" w:hAnsi="仿宋"/>
              </w:rPr>
              <w:t xml:space="preserve"> 形式化建模与模型检查，把“模型—协议—实现—实验评估”打通，系统性对比不同架构下的一致性与性能折中。</w:t>
            </w:r>
          </w:p>
        </w:tc>
      </w:tr>
      <w:tr w:rsidR="008F595E" w:rsidRPr="00CC204E" w14:paraId="48A76425" w14:textId="77777777" w:rsidTr="007D2294">
        <w:trPr>
          <w:trHeight w:val="1843"/>
        </w:trPr>
        <w:tc>
          <w:tcPr>
            <w:tcW w:w="1696" w:type="dxa"/>
          </w:tcPr>
          <w:p w14:paraId="296855A4" w14:textId="77777777" w:rsidR="008F595E" w:rsidRPr="00CC204E" w:rsidRDefault="008F595E" w:rsidP="007D2294">
            <w:pPr>
              <w:rPr>
                <w:rFonts w:ascii="仿宋" w:eastAsia="仿宋" w:hAnsi="仿宋" w:hint="eastAsia"/>
                <w:b/>
                <w:bCs/>
              </w:rPr>
            </w:pPr>
            <w:r w:rsidRPr="00CC204E">
              <w:rPr>
                <w:rFonts w:ascii="仿宋" w:eastAsia="仿宋" w:hAnsi="仿宋" w:hint="eastAsia"/>
                <w:b/>
                <w:bCs/>
              </w:rPr>
              <w:lastRenderedPageBreak/>
              <w:t>6</w:t>
            </w:r>
            <w:r w:rsidRPr="00CC204E">
              <w:rPr>
                <w:rFonts w:ascii="仿宋" w:eastAsia="仿宋" w:hAnsi="仿宋"/>
                <w:b/>
                <w:bCs/>
              </w:rPr>
              <w:t xml:space="preserve">. </w:t>
            </w:r>
            <w:r w:rsidRPr="00CC204E">
              <w:rPr>
                <w:rFonts w:ascii="仿宋" w:eastAsia="仿宋" w:hAnsi="仿宋" w:hint="eastAsia"/>
                <w:b/>
                <w:bCs/>
              </w:rPr>
              <w:t>本人角色和承担工作</w:t>
            </w:r>
          </w:p>
          <w:p w14:paraId="22AA4DE5" w14:textId="77777777" w:rsidR="008F595E" w:rsidRPr="00CC204E" w:rsidRDefault="008F595E" w:rsidP="007D2294">
            <w:pPr>
              <w:rPr>
                <w:rFonts w:ascii="仿宋" w:eastAsia="仿宋" w:hAnsi="仿宋" w:hint="eastAsia"/>
                <w:b/>
                <w:bCs/>
              </w:rPr>
            </w:pPr>
            <w:r w:rsidRPr="00CC204E">
              <w:rPr>
                <w:rFonts w:ascii="仿宋" w:eastAsia="仿宋" w:hAnsi="仿宋"/>
                <w:b/>
                <w:bCs/>
              </w:rPr>
              <w:t>(</w:t>
            </w:r>
            <w:r w:rsidRPr="00CC204E">
              <w:rPr>
                <w:rFonts w:ascii="仿宋" w:eastAsia="仿宋" w:hAnsi="仿宋" w:hint="eastAsia"/>
                <w:b/>
                <w:bCs/>
              </w:rPr>
              <w:t>Role</w:t>
            </w:r>
            <w:r>
              <w:rPr>
                <w:rFonts w:ascii="仿宋" w:eastAsia="仿宋" w:hAnsi="仿宋" w:hint="eastAsia"/>
                <w:b/>
                <w:bCs/>
              </w:rPr>
              <w:t xml:space="preserve"> </w:t>
            </w:r>
            <w:r w:rsidRPr="00CC204E">
              <w:rPr>
                <w:rFonts w:ascii="仿宋" w:eastAsia="仿宋" w:hAnsi="仿宋"/>
                <w:b/>
                <w:bCs/>
              </w:rPr>
              <w:t>&amp; Workload)</w:t>
            </w:r>
          </w:p>
        </w:tc>
        <w:tc>
          <w:tcPr>
            <w:tcW w:w="6600" w:type="dxa"/>
          </w:tcPr>
          <w:p w14:paraId="0CA17E6F" w14:textId="0A3A77ED" w:rsidR="00DC1024" w:rsidRPr="00DC1024" w:rsidRDefault="00DC1024" w:rsidP="00334FA8">
            <w:pPr>
              <w:rPr>
                <w:rFonts w:ascii="仿宋" w:eastAsia="仿宋" w:hAnsi="仿宋" w:hint="eastAsia"/>
                <w:b/>
                <w:bCs/>
              </w:rPr>
            </w:pPr>
            <w:r w:rsidRPr="00DC1024">
              <w:rPr>
                <w:rFonts w:ascii="仿宋" w:eastAsia="仿宋" w:hAnsi="仿宋"/>
                <w:b/>
                <w:bCs/>
              </w:rPr>
              <w:t>本人角色</w:t>
            </w:r>
            <w:r w:rsidR="00334FA8">
              <w:rPr>
                <w:rFonts w:ascii="仿宋" w:eastAsia="仿宋" w:hAnsi="仿宋" w:hint="eastAsia"/>
                <w:b/>
                <w:bCs/>
              </w:rPr>
              <w:t>：</w:t>
            </w:r>
            <w:r w:rsidRPr="00DC1024">
              <w:rPr>
                <w:rFonts w:ascii="仿宋" w:eastAsia="仿宋" w:hAnsi="仿宋"/>
                <w:b/>
                <w:bCs/>
              </w:rPr>
              <w:br/>
            </w:r>
            <w:r w:rsidRPr="00334FA8">
              <w:rPr>
                <w:rFonts w:ascii="仿宋" w:eastAsia="仿宋" w:hAnsi="仿宋"/>
              </w:rPr>
              <w:t>在本项目中本人担任项目负责人和主要开发者，独立完成系统从理论建模到原型实现及论文撰写的整体工作。</w:t>
            </w:r>
          </w:p>
          <w:p w14:paraId="2A7C2D43" w14:textId="29E08C6F" w:rsidR="00DC1024" w:rsidRPr="00DC1024" w:rsidRDefault="00DC1024" w:rsidP="00334FA8">
            <w:pPr>
              <w:rPr>
                <w:rFonts w:ascii="仿宋" w:eastAsia="仿宋" w:hAnsi="仿宋" w:hint="eastAsia"/>
                <w:b/>
                <w:bCs/>
              </w:rPr>
            </w:pPr>
            <w:r w:rsidRPr="00DC1024">
              <w:rPr>
                <w:rFonts w:ascii="仿宋" w:eastAsia="仿宋" w:hAnsi="仿宋"/>
                <w:b/>
                <w:bCs/>
              </w:rPr>
              <w:t>承担工作</w:t>
            </w:r>
            <w:r w:rsidR="00334FA8">
              <w:rPr>
                <w:rFonts w:ascii="仿宋" w:eastAsia="仿宋" w:hAnsi="仿宋" w:hint="eastAsia"/>
                <w:b/>
                <w:bCs/>
              </w:rPr>
              <w:t>：</w:t>
            </w:r>
            <w:r w:rsidRPr="00DC1024">
              <w:rPr>
                <w:rFonts w:ascii="仿宋" w:eastAsia="仿宋" w:hAnsi="仿宋"/>
                <w:b/>
                <w:bCs/>
              </w:rPr>
              <w:br/>
            </w:r>
            <w:r w:rsidRPr="00334FA8">
              <w:rPr>
                <w:rFonts w:ascii="仿宋" w:eastAsia="仿宋" w:hAnsi="仿宋"/>
              </w:rPr>
              <w:t>本人独立完成复制型分布式数据库一致性模型与隔离级别语义的调研与设计，TLA+ 形式化建模与验证方案设计，基于 Golang</w:t>
            </w:r>
            <w:r w:rsidRPr="00334FA8">
              <w:rPr>
                <w:rFonts w:ascii="Calibri" w:eastAsia="仿宋" w:hAnsi="Calibri" w:cs="Calibri"/>
              </w:rPr>
              <w:t> </w:t>
            </w:r>
            <w:r w:rsidRPr="00334FA8">
              <w:rPr>
                <w:rFonts w:ascii="仿宋" w:eastAsia="仿宋" w:hAnsi="仿宋"/>
              </w:rPr>
              <w:t>与</w:t>
            </w:r>
            <w:r w:rsidRPr="00334FA8">
              <w:rPr>
                <w:rFonts w:ascii="Calibri" w:eastAsia="仿宋" w:hAnsi="Calibri" w:cs="Calibri"/>
              </w:rPr>
              <w:t> </w:t>
            </w:r>
            <w:proofErr w:type="spellStart"/>
            <w:r w:rsidRPr="00334FA8">
              <w:rPr>
                <w:rFonts w:ascii="仿宋" w:eastAsia="仿宋" w:hAnsi="仿宋"/>
              </w:rPr>
              <w:t>gRPC</w:t>
            </w:r>
            <w:proofErr w:type="spellEnd"/>
            <w:r w:rsidRPr="00334FA8">
              <w:rPr>
                <w:rFonts w:ascii="Calibri" w:eastAsia="仿宋" w:hAnsi="Calibri" w:cs="Calibri"/>
              </w:rPr>
              <w:t> </w:t>
            </w:r>
            <w:r w:rsidRPr="00334FA8">
              <w:rPr>
                <w:rFonts w:ascii="仿宋" w:eastAsia="仿宋" w:hAnsi="仿宋"/>
              </w:rPr>
              <w:t>的分布式 KV 原型系统开发，Docker</w:t>
            </w:r>
            <w:r w:rsidRPr="00334FA8">
              <w:rPr>
                <w:rFonts w:ascii="Calibri" w:eastAsia="仿宋" w:hAnsi="Calibri" w:cs="Calibri"/>
              </w:rPr>
              <w:t> </w:t>
            </w:r>
            <w:r w:rsidRPr="00334FA8">
              <w:rPr>
                <w:rFonts w:ascii="仿宋" w:eastAsia="仿宋" w:hAnsi="仿宋"/>
              </w:rPr>
              <w:t>多节点部署与实验环境搭建，性能测试方案设计与实施，以及全部论文内容的撰写与参考文献整理。</w:t>
            </w:r>
          </w:p>
          <w:p w14:paraId="54AE956D" w14:textId="1D16BEC6" w:rsidR="008F595E" w:rsidRPr="00DC1024" w:rsidRDefault="008F595E" w:rsidP="007D2294">
            <w:pPr>
              <w:rPr>
                <w:rFonts w:ascii="仿宋" w:eastAsia="仿宋" w:hAnsi="仿宋" w:hint="eastAsia"/>
                <w:b/>
                <w:bCs/>
              </w:rPr>
            </w:pPr>
          </w:p>
        </w:tc>
      </w:tr>
    </w:tbl>
    <w:p w14:paraId="58B9A858" w14:textId="77777777" w:rsidR="008F595E" w:rsidRDefault="008F595E" w:rsidP="008F595E">
      <w:pPr>
        <w:rPr>
          <w:rFonts w:ascii="仿宋" w:eastAsia="仿宋" w:hAnsi="仿宋" w:hint="eastAsia"/>
          <w:b/>
          <w:bCs/>
        </w:rPr>
      </w:pPr>
    </w:p>
    <w:p w14:paraId="657C2E0E" w14:textId="77777777" w:rsidR="008F595E" w:rsidRPr="00914252" w:rsidRDefault="008F595E" w:rsidP="008F595E">
      <w:pPr>
        <w:pStyle w:val="a9"/>
        <w:numPr>
          <w:ilvl w:val="0"/>
          <w:numId w:val="1"/>
        </w:numPr>
        <w:rPr>
          <w:rFonts w:ascii="仿宋" w:eastAsia="仿宋" w:hAnsi="仿宋" w:hint="eastAsia"/>
          <w:b/>
          <w:bCs/>
          <w:sz w:val="28"/>
          <w:szCs w:val="28"/>
        </w:rPr>
      </w:pPr>
      <w:r>
        <w:rPr>
          <w:rFonts w:ascii="仿宋" w:eastAsia="仿宋" w:hAnsi="仿宋" w:hint="eastAsia"/>
          <w:b/>
          <w:bCs/>
          <w:sz w:val="28"/>
          <w:szCs w:val="28"/>
        </w:rPr>
        <w:t>进度与参考文献</w:t>
      </w:r>
    </w:p>
    <w:tbl>
      <w:tblPr>
        <w:tblStyle w:val="ae"/>
        <w:tblW w:w="0" w:type="auto"/>
        <w:tblLook w:val="04A0" w:firstRow="1" w:lastRow="0" w:firstColumn="1" w:lastColumn="0" w:noHBand="0" w:noVBand="1"/>
      </w:tblPr>
      <w:tblGrid>
        <w:gridCol w:w="1696"/>
        <w:gridCol w:w="6600"/>
      </w:tblGrid>
      <w:tr w:rsidR="008F595E" w14:paraId="7C826915" w14:textId="77777777" w:rsidTr="007D2294">
        <w:trPr>
          <w:trHeight w:val="416"/>
        </w:trPr>
        <w:tc>
          <w:tcPr>
            <w:tcW w:w="1696" w:type="dxa"/>
          </w:tcPr>
          <w:p w14:paraId="67FFB31D" w14:textId="77777777" w:rsidR="008F595E" w:rsidRDefault="008F595E" w:rsidP="007D2294">
            <w:pPr>
              <w:rPr>
                <w:rFonts w:ascii="仿宋" w:eastAsia="仿宋" w:hAnsi="仿宋" w:hint="eastAsia"/>
                <w:b/>
                <w:bCs/>
              </w:rPr>
            </w:pPr>
            <w:r w:rsidRPr="00CC204E">
              <w:rPr>
                <w:rFonts w:ascii="仿宋" w:eastAsia="仿宋" w:hAnsi="仿宋"/>
                <w:b/>
                <w:bCs/>
              </w:rPr>
              <w:t>栏目</w:t>
            </w:r>
          </w:p>
        </w:tc>
        <w:tc>
          <w:tcPr>
            <w:tcW w:w="6600" w:type="dxa"/>
          </w:tcPr>
          <w:p w14:paraId="57874C2E" w14:textId="556612D8" w:rsidR="008F595E" w:rsidRDefault="008F595E" w:rsidP="007D2294">
            <w:pPr>
              <w:rPr>
                <w:rFonts w:ascii="仿宋" w:eastAsia="仿宋" w:hAnsi="仿宋" w:hint="eastAsia"/>
                <w:b/>
                <w:bCs/>
              </w:rPr>
            </w:pPr>
            <w:r w:rsidRPr="00CC204E">
              <w:rPr>
                <w:rFonts w:ascii="仿宋" w:eastAsia="仿宋" w:hAnsi="仿宋"/>
                <w:b/>
                <w:bCs/>
              </w:rPr>
              <w:t>内容陈述</w:t>
            </w:r>
          </w:p>
        </w:tc>
      </w:tr>
      <w:tr w:rsidR="008F595E" w:rsidRPr="00CC204E" w14:paraId="3CD7D407" w14:textId="77777777" w:rsidTr="007D2294">
        <w:trPr>
          <w:trHeight w:val="1967"/>
        </w:trPr>
        <w:tc>
          <w:tcPr>
            <w:tcW w:w="1696" w:type="dxa"/>
          </w:tcPr>
          <w:p w14:paraId="32064BCE" w14:textId="77777777" w:rsidR="008F595E" w:rsidRPr="00CC204E" w:rsidRDefault="008F595E" w:rsidP="007D2294">
            <w:pPr>
              <w:rPr>
                <w:rFonts w:ascii="仿宋" w:eastAsia="仿宋" w:hAnsi="仿宋" w:hint="eastAsia"/>
                <w:b/>
                <w:bCs/>
              </w:rPr>
            </w:pPr>
            <w:r w:rsidRPr="00CC204E">
              <w:rPr>
                <w:rFonts w:ascii="仿宋" w:eastAsia="仿宋" w:hAnsi="仿宋" w:hint="eastAsia"/>
                <w:b/>
                <w:bCs/>
              </w:rPr>
              <w:t>7</w:t>
            </w:r>
            <w:r w:rsidRPr="00CC204E">
              <w:rPr>
                <w:rFonts w:ascii="仿宋" w:eastAsia="仿宋" w:hAnsi="仿宋"/>
                <w:b/>
                <w:bCs/>
              </w:rPr>
              <w:t>. 进度安排</w:t>
            </w:r>
          </w:p>
          <w:p w14:paraId="3696FD5F" w14:textId="77777777" w:rsidR="008F595E" w:rsidRDefault="008F595E" w:rsidP="007D2294">
            <w:pPr>
              <w:rPr>
                <w:rFonts w:ascii="仿宋" w:eastAsia="仿宋" w:hAnsi="仿宋" w:hint="eastAsia"/>
                <w:b/>
                <w:bCs/>
              </w:rPr>
            </w:pPr>
            <w:r w:rsidRPr="00CC204E">
              <w:rPr>
                <w:rFonts w:ascii="仿宋" w:eastAsia="仿宋" w:hAnsi="仿宋"/>
                <w:b/>
                <w:bCs/>
              </w:rPr>
              <w:t>(Timeline)</w:t>
            </w:r>
          </w:p>
        </w:tc>
        <w:tc>
          <w:tcPr>
            <w:tcW w:w="6600" w:type="dxa"/>
          </w:tcPr>
          <w:p w14:paraId="0F322C66" w14:textId="6DE784C6" w:rsidR="008F595E" w:rsidRPr="00E10288" w:rsidRDefault="008F595E" w:rsidP="008F595E">
            <w:pPr>
              <w:pStyle w:val="a9"/>
              <w:numPr>
                <w:ilvl w:val="0"/>
                <w:numId w:val="3"/>
              </w:numPr>
              <w:rPr>
                <w:rFonts w:ascii="仿宋" w:eastAsia="仿宋" w:hAnsi="仿宋" w:hint="eastAsia"/>
              </w:rPr>
            </w:pPr>
            <w:r w:rsidRPr="00E10288">
              <w:rPr>
                <w:rFonts w:ascii="仿宋" w:eastAsia="仿宋" w:hAnsi="仿宋"/>
              </w:rPr>
              <w:t>202</w:t>
            </w:r>
            <w:r w:rsidRPr="00E10288">
              <w:rPr>
                <w:rFonts w:ascii="仿宋" w:eastAsia="仿宋" w:hAnsi="仿宋" w:hint="eastAsia"/>
              </w:rPr>
              <w:t>5</w:t>
            </w:r>
            <w:r w:rsidRPr="00E10288">
              <w:rPr>
                <w:rFonts w:ascii="仿宋" w:eastAsia="仿宋" w:hAnsi="仿宋"/>
              </w:rPr>
              <w:t>年</w:t>
            </w:r>
            <w:r w:rsidRPr="00E10288">
              <w:rPr>
                <w:rFonts w:ascii="仿宋" w:eastAsia="仿宋" w:hAnsi="仿宋" w:hint="eastAsia"/>
              </w:rPr>
              <w:t>10</w:t>
            </w:r>
            <w:r w:rsidRPr="00E10288">
              <w:rPr>
                <w:rFonts w:ascii="仿宋" w:eastAsia="仿宋" w:hAnsi="仿宋"/>
              </w:rPr>
              <w:t>月：完成文献阅读与需求分析</w:t>
            </w:r>
          </w:p>
          <w:p w14:paraId="12DE0964" w14:textId="1E1C6FD4" w:rsidR="008F595E" w:rsidRPr="00E10288" w:rsidRDefault="008F595E" w:rsidP="008F595E">
            <w:pPr>
              <w:pStyle w:val="a9"/>
              <w:numPr>
                <w:ilvl w:val="0"/>
                <w:numId w:val="3"/>
              </w:numPr>
              <w:rPr>
                <w:rFonts w:ascii="仿宋" w:eastAsia="仿宋" w:hAnsi="仿宋" w:hint="eastAsia"/>
              </w:rPr>
            </w:pPr>
            <w:r w:rsidRPr="00E10288">
              <w:rPr>
                <w:rFonts w:ascii="仿宋" w:eastAsia="仿宋" w:hAnsi="仿宋"/>
              </w:rPr>
              <w:t>202</w:t>
            </w:r>
            <w:r w:rsidRPr="00E10288">
              <w:rPr>
                <w:rFonts w:ascii="仿宋" w:eastAsia="仿宋" w:hAnsi="仿宋" w:hint="eastAsia"/>
              </w:rPr>
              <w:t>5</w:t>
            </w:r>
            <w:r w:rsidRPr="00E10288">
              <w:rPr>
                <w:rFonts w:ascii="仿宋" w:eastAsia="仿宋" w:hAnsi="仿宋"/>
              </w:rPr>
              <w:t>年</w:t>
            </w:r>
            <w:r w:rsidRPr="00E10288">
              <w:rPr>
                <w:rFonts w:ascii="仿宋" w:eastAsia="仿宋" w:hAnsi="仿宋" w:hint="eastAsia"/>
              </w:rPr>
              <w:t>12</w:t>
            </w:r>
            <w:r w:rsidRPr="00E10288">
              <w:rPr>
                <w:rFonts w:ascii="仿宋" w:eastAsia="仿宋" w:hAnsi="仿宋"/>
              </w:rPr>
              <w:t>月：完成系统架构设计与核心算法验证</w:t>
            </w:r>
          </w:p>
          <w:p w14:paraId="6B1B0DFA" w14:textId="2D89A1EC" w:rsidR="008F595E" w:rsidRPr="00E10288" w:rsidRDefault="008F595E" w:rsidP="008F595E">
            <w:pPr>
              <w:pStyle w:val="a9"/>
              <w:numPr>
                <w:ilvl w:val="0"/>
                <w:numId w:val="3"/>
              </w:numPr>
              <w:rPr>
                <w:rFonts w:ascii="仿宋" w:eastAsia="仿宋" w:hAnsi="仿宋" w:hint="eastAsia"/>
              </w:rPr>
            </w:pPr>
            <w:r w:rsidRPr="00E10288">
              <w:rPr>
                <w:rFonts w:ascii="仿宋" w:eastAsia="仿宋" w:hAnsi="仿宋"/>
              </w:rPr>
              <w:t>202</w:t>
            </w:r>
            <w:r w:rsidRPr="00E10288">
              <w:rPr>
                <w:rFonts w:ascii="仿宋" w:eastAsia="仿宋" w:hAnsi="仿宋" w:hint="eastAsia"/>
              </w:rPr>
              <w:t>6</w:t>
            </w:r>
            <w:r w:rsidRPr="00E10288">
              <w:rPr>
                <w:rFonts w:ascii="仿宋" w:eastAsia="仿宋" w:hAnsi="仿宋"/>
              </w:rPr>
              <w:t>年</w:t>
            </w:r>
            <w:r w:rsidRPr="00E10288">
              <w:rPr>
                <w:rFonts w:ascii="仿宋" w:eastAsia="仿宋" w:hAnsi="仿宋" w:hint="eastAsia"/>
              </w:rPr>
              <w:t>01</w:t>
            </w:r>
            <w:r w:rsidRPr="00E10288">
              <w:rPr>
                <w:rFonts w:ascii="仿宋" w:eastAsia="仿宋" w:hAnsi="仿宋"/>
              </w:rPr>
              <w:t>月：编码实现、系统集成与调试</w:t>
            </w:r>
          </w:p>
          <w:p w14:paraId="07F4290F" w14:textId="2D93B073" w:rsidR="008F595E" w:rsidRPr="00914252" w:rsidRDefault="008F595E" w:rsidP="008F595E">
            <w:pPr>
              <w:pStyle w:val="a9"/>
              <w:numPr>
                <w:ilvl w:val="0"/>
                <w:numId w:val="3"/>
              </w:numPr>
              <w:rPr>
                <w:rFonts w:ascii="仿宋" w:eastAsia="仿宋" w:hAnsi="仿宋" w:hint="eastAsia"/>
                <w:b/>
                <w:bCs/>
              </w:rPr>
            </w:pPr>
            <w:r w:rsidRPr="00E10288">
              <w:rPr>
                <w:rFonts w:ascii="仿宋" w:eastAsia="仿宋" w:hAnsi="仿宋"/>
              </w:rPr>
              <w:t>202</w:t>
            </w:r>
            <w:r w:rsidRPr="00E10288">
              <w:rPr>
                <w:rFonts w:ascii="仿宋" w:eastAsia="仿宋" w:hAnsi="仿宋" w:hint="eastAsia"/>
              </w:rPr>
              <w:t>6</w:t>
            </w:r>
            <w:r w:rsidRPr="00E10288">
              <w:rPr>
                <w:rFonts w:ascii="仿宋" w:eastAsia="仿宋" w:hAnsi="仿宋"/>
              </w:rPr>
              <w:t>年</w:t>
            </w:r>
            <w:r w:rsidRPr="00E10288">
              <w:rPr>
                <w:rFonts w:ascii="仿宋" w:eastAsia="仿宋" w:hAnsi="仿宋" w:hint="eastAsia"/>
              </w:rPr>
              <w:t>02</w:t>
            </w:r>
            <w:r w:rsidRPr="00E10288">
              <w:rPr>
                <w:rFonts w:ascii="仿宋" w:eastAsia="仿宋" w:hAnsi="仿宋"/>
              </w:rPr>
              <w:t>月：撰写论文初稿、准备中期检查</w:t>
            </w:r>
          </w:p>
        </w:tc>
      </w:tr>
      <w:tr w:rsidR="008F595E" w:rsidRPr="00CC204E" w14:paraId="6F115047" w14:textId="77777777" w:rsidTr="007D2294">
        <w:trPr>
          <w:trHeight w:val="1599"/>
        </w:trPr>
        <w:tc>
          <w:tcPr>
            <w:tcW w:w="1696" w:type="dxa"/>
          </w:tcPr>
          <w:p w14:paraId="3EEDF77F" w14:textId="77777777" w:rsidR="008F595E" w:rsidRPr="00CC204E" w:rsidRDefault="008F595E" w:rsidP="007D2294">
            <w:pPr>
              <w:rPr>
                <w:rFonts w:ascii="仿宋" w:eastAsia="仿宋" w:hAnsi="仿宋" w:hint="eastAsia"/>
                <w:b/>
                <w:bCs/>
              </w:rPr>
            </w:pPr>
            <w:r w:rsidRPr="00CC204E">
              <w:rPr>
                <w:rFonts w:ascii="仿宋" w:eastAsia="仿宋" w:hAnsi="仿宋" w:hint="eastAsia"/>
                <w:b/>
                <w:bCs/>
              </w:rPr>
              <w:t>8</w:t>
            </w:r>
            <w:r w:rsidRPr="00CC204E">
              <w:rPr>
                <w:rFonts w:ascii="仿宋" w:eastAsia="仿宋" w:hAnsi="仿宋"/>
                <w:b/>
                <w:bCs/>
              </w:rPr>
              <w:t>. 核心参考文献</w:t>
            </w:r>
          </w:p>
          <w:p w14:paraId="4A3C8CA4" w14:textId="77777777" w:rsidR="008F595E" w:rsidRDefault="008F595E" w:rsidP="007D2294">
            <w:pPr>
              <w:rPr>
                <w:rFonts w:ascii="仿宋" w:eastAsia="仿宋" w:hAnsi="仿宋" w:hint="eastAsia"/>
                <w:b/>
                <w:bCs/>
              </w:rPr>
            </w:pPr>
            <w:r w:rsidRPr="00CC204E">
              <w:rPr>
                <w:rFonts w:ascii="仿宋" w:eastAsia="仿宋" w:hAnsi="仿宋"/>
                <w:b/>
                <w:bCs/>
              </w:rPr>
              <w:t>(References)</w:t>
            </w:r>
          </w:p>
        </w:tc>
        <w:tc>
          <w:tcPr>
            <w:tcW w:w="6600" w:type="dxa"/>
          </w:tcPr>
          <w:p w14:paraId="4D53E50B" w14:textId="32A1B5D8" w:rsidR="00E50734" w:rsidRDefault="00E50734" w:rsidP="00E50734">
            <w:pPr>
              <w:rPr>
                <w:rFonts w:ascii="仿宋" w:eastAsia="仿宋" w:hAnsi="仿宋" w:hint="eastAsia"/>
              </w:rPr>
            </w:pPr>
            <w:r w:rsidRPr="00E10288">
              <w:rPr>
                <w:rFonts w:ascii="仿宋" w:eastAsia="仿宋" w:hAnsi="仿宋" w:hint="eastAsia"/>
              </w:rPr>
              <w:t>[</w:t>
            </w:r>
            <w:r w:rsidRPr="00E10288">
              <w:rPr>
                <w:rFonts w:ascii="仿宋" w:eastAsia="仿宋" w:hAnsi="仿宋"/>
              </w:rPr>
              <w:t>1]</w:t>
            </w:r>
            <w:r w:rsidRPr="00E10288">
              <w:rPr>
                <w:rFonts w:ascii="Calibri" w:eastAsia="仿宋" w:hAnsi="Calibri" w:cs="Calibri"/>
              </w:rPr>
              <w:t> </w:t>
            </w:r>
            <w:r w:rsidRPr="00E10288">
              <w:rPr>
                <w:rFonts w:ascii="仿宋" w:eastAsia="仿宋" w:hAnsi="仿宋"/>
              </w:rPr>
              <w:t>Gray</w:t>
            </w:r>
            <w:r w:rsidRPr="00E10288">
              <w:rPr>
                <w:rFonts w:ascii="Calibri" w:eastAsia="仿宋" w:hAnsi="Calibri" w:cs="Calibri"/>
              </w:rPr>
              <w:t> </w:t>
            </w:r>
            <w:r w:rsidRPr="00E10288">
              <w:rPr>
                <w:rFonts w:ascii="仿宋" w:eastAsia="仿宋" w:hAnsi="仿宋"/>
              </w:rPr>
              <w:t>J, Reuter</w:t>
            </w:r>
            <w:r w:rsidRPr="00E10288">
              <w:rPr>
                <w:rFonts w:ascii="Calibri" w:eastAsia="仿宋" w:hAnsi="Calibri" w:cs="Calibri"/>
              </w:rPr>
              <w:t> </w:t>
            </w:r>
            <w:r w:rsidRPr="00E10288">
              <w:rPr>
                <w:rFonts w:ascii="仿宋" w:eastAsia="仿宋" w:hAnsi="仿宋"/>
              </w:rPr>
              <w:t>A. Transaction Processing: Concepts and Techniques[M]. Morgan Kaufmann,</w:t>
            </w:r>
            <w:r w:rsidRPr="00E10288">
              <w:rPr>
                <w:rFonts w:ascii="Calibri" w:eastAsia="仿宋" w:hAnsi="Calibri" w:cs="Calibri"/>
              </w:rPr>
              <w:t> </w:t>
            </w:r>
            <w:r w:rsidRPr="00E10288">
              <w:rPr>
                <w:rFonts w:ascii="仿宋" w:eastAsia="仿宋" w:hAnsi="仿宋"/>
              </w:rPr>
              <w:t>1993.</w:t>
            </w:r>
          </w:p>
          <w:p w14:paraId="33F3B20C" w14:textId="77777777" w:rsidR="00E10288" w:rsidRPr="00E10288" w:rsidRDefault="00E10288" w:rsidP="00E50734">
            <w:pPr>
              <w:rPr>
                <w:rFonts w:ascii="仿宋" w:eastAsia="仿宋" w:hAnsi="仿宋" w:hint="eastAsia"/>
              </w:rPr>
            </w:pPr>
          </w:p>
          <w:p w14:paraId="2686C36B" w14:textId="77777777" w:rsidR="00E50734" w:rsidRDefault="00E50734" w:rsidP="00E50734">
            <w:pPr>
              <w:rPr>
                <w:rFonts w:ascii="仿宋" w:eastAsia="仿宋" w:hAnsi="仿宋" w:hint="eastAsia"/>
              </w:rPr>
            </w:pPr>
            <w:r w:rsidRPr="00E10288">
              <w:rPr>
                <w:rFonts w:ascii="仿宋" w:eastAsia="仿宋" w:hAnsi="仿宋"/>
              </w:rPr>
              <w:t>[2]</w:t>
            </w:r>
            <w:r w:rsidRPr="00E10288">
              <w:rPr>
                <w:rFonts w:ascii="Calibri" w:eastAsia="仿宋" w:hAnsi="Calibri" w:cs="Calibri"/>
              </w:rPr>
              <w:t> </w:t>
            </w:r>
            <w:r w:rsidRPr="00E10288">
              <w:rPr>
                <w:rFonts w:ascii="仿宋" w:eastAsia="仿宋" w:hAnsi="仿宋"/>
              </w:rPr>
              <w:t>Berenson</w:t>
            </w:r>
            <w:r w:rsidRPr="00E10288">
              <w:rPr>
                <w:rFonts w:ascii="Calibri" w:eastAsia="仿宋" w:hAnsi="Calibri" w:cs="Calibri"/>
              </w:rPr>
              <w:t> </w:t>
            </w:r>
            <w:r w:rsidRPr="00E10288">
              <w:rPr>
                <w:rFonts w:ascii="仿宋" w:eastAsia="仿宋" w:hAnsi="仿宋"/>
              </w:rPr>
              <w:t>H, Bernstein</w:t>
            </w:r>
            <w:r w:rsidRPr="00E10288">
              <w:rPr>
                <w:rFonts w:ascii="Calibri" w:eastAsia="仿宋" w:hAnsi="Calibri" w:cs="Calibri"/>
              </w:rPr>
              <w:t> </w:t>
            </w:r>
            <w:r w:rsidRPr="00E10288">
              <w:rPr>
                <w:rFonts w:ascii="仿宋" w:eastAsia="仿宋" w:hAnsi="仿宋"/>
              </w:rPr>
              <w:t>P, Gray</w:t>
            </w:r>
            <w:r w:rsidRPr="00E10288">
              <w:rPr>
                <w:rFonts w:ascii="Calibri" w:eastAsia="仿宋" w:hAnsi="Calibri" w:cs="Calibri"/>
              </w:rPr>
              <w:t> </w:t>
            </w:r>
            <w:r w:rsidRPr="00E10288">
              <w:rPr>
                <w:rFonts w:ascii="仿宋" w:eastAsia="仿宋" w:hAnsi="仿宋"/>
              </w:rPr>
              <w:t>J, et al. A Critique of ANSI SQL Isolation Levels[C]//Proceedings of the</w:t>
            </w:r>
            <w:r w:rsidRPr="00E10288">
              <w:rPr>
                <w:rFonts w:ascii="Calibri" w:eastAsia="仿宋" w:hAnsi="Calibri" w:cs="Calibri"/>
              </w:rPr>
              <w:t> </w:t>
            </w:r>
            <w:r w:rsidRPr="00E10288">
              <w:rPr>
                <w:rFonts w:ascii="仿宋" w:eastAsia="仿宋" w:hAnsi="仿宋"/>
              </w:rPr>
              <w:t>1995 ACM SIGMOD International Conference on Management of Data. ACM,</w:t>
            </w:r>
            <w:r w:rsidRPr="00E10288">
              <w:rPr>
                <w:rFonts w:ascii="Calibri" w:eastAsia="仿宋" w:hAnsi="Calibri" w:cs="Calibri"/>
              </w:rPr>
              <w:t> </w:t>
            </w:r>
            <w:r w:rsidRPr="00E10288">
              <w:rPr>
                <w:rFonts w:ascii="仿宋" w:eastAsia="仿宋" w:hAnsi="仿宋"/>
              </w:rPr>
              <w:t>1995: 1</w:t>
            </w:r>
            <w:r w:rsidRPr="00E10288">
              <w:rPr>
                <w:rFonts w:ascii="仿宋" w:eastAsia="仿宋" w:hAnsi="仿宋" w:cs="仿宋" w:hint="eastAsia"/>
              </w:rPr>
              <w:t>–</w:t>
            </w:r>
            <w:r w:rsidRPr="00E10288">
              <w:rPr>
                <w:rFonts w:ascii="仿宋" w:eastAsia="仿宋" w:hAnsi="仿宋"/>
              </w:rPr>
              <w:t>10.</w:t>
            </w:r>
          </w:p>
          <w:p w14:paraId="1E194E38" w14:textId="77777777" w:rsidR="00E10288" w:rsidRPr="00E10288" w:rsidRDefault="00E10288" w:rsidP="00E50734">
            <w:pPr>
              <w:rPr>
                <w:rFonts w:ascii="仿宋" w:eastAsia="仿宋" w:hAnsi="仿宋" w:hint="eastAsia"/>
              </w:rPr>
            </w:pPr>
          </w:p>
          <w:p w14:paraId="1B03B358" w14:textId="77777777" w:rsidR="00E50734" w:rsidRDefault="00E50734" w:rsidP="00E50734">
            <w:pPr>
              <w:rPr>
                <w:rFonts w:ascii="仿宋" w:eastAsia="仿宋" w:hAnsi="仿宋" w:hint="eastAsia"/>
              </w:rPr>
            </w:pPr>
            <w:r w:rsidRPr="00E10288">
              <w:rPr>
                <w:rFonts w:ascii="仿宋" w:eastAsia="仿宋" w:hAnsi="仿宋"/>
              </w:rPr>
              <w:t>[3]</w:t>
            </w:r>
            <w:r w:rsidRPr="00E10288">
              <w:rPr>
                <w:rFonts w:ascii="Calibri" w:eastAsia="仿宋" w:hAnsi="Calibri" w:cs="Calibri"/>
              </w:rPr>
              <w:t> </w:t>
            </w:r>
            <w:r w:rsidRPr="00E10288">
              <w:rPr>
                <w:rFonts w:ascii="仿宋" w:eastAsia="仿宋" w:hAnsi="仿宋"/>
              </w:rPr>
              <w:t>Brewer</w:t>
            </w:r>
            <w:r w:rsidRPr="00E10288">
              <w:rPr>
                <w:rFonts w:ascii="Calibri" w:eastAsia="仿宋" w:hAnsi="Calibri" w:cs="Calibri"/>
              </w:rPr>
              <w:t> </w:t>
            </w:r>
            <w:r w:rsidRPr="00E10288">
              <w:rPr>
                <w:rFonts w:ascii="仿宋" w:eastAsia="仿宋" w:hAnsi="仿宋"/>
              </w:rPr>
              <w:t>E</w:t>
            </w:r>
            <w:r w:rsidRPr="00E10288">
              <w:rPr>
                <w:rFonts w:ascii="Calibri" w:eastAsia="仿宋" w:hAnsi="Calibri" w:cs="Calibri"/>
              </w:rPr>
              <w:t> </w:t>
            </w:r>
            <w:r w:rsidRPr="00E10288">
              <w:rPr>
                <w:rFonts w:ascii="仿宋" w:eastAsia="仿宋" w:hAnsi="仿宋"/>
              </w:rPr>
              <w:t>A. Towards Robust Distributed Systems[C]//Proceedings of the</w:t>
            </w:r>
            <w:r w:rsidRPr="00E10288">
              <w:rPr>
                <w:rFonts w:ascii="Calibri" w:eastAsia="仿宋" w:hAnsi="Calibri" w:cs="Calibri"/>
              </w:rPr>
              <w:t> </w:t>
            </w:r>
            <w:r w:rsidRPr="00E10288">
              <w:rPr>
                <w:rFonts w:ascii="仿宋" w:eastAsia="仿宋" w:hAnsi="仿宋"/>
              </w:rPr>
              <w:t>19th Annual ACM Symposium on Principles of Distributed Computing (PODC).</w:t>
            </w:r>
            <w:r w:rsidRPr="00E10288">
              <w:rPr>
                <w:rFonts w:ascii="Calibri" w:eastAsia="仿宋" w:hAnsi="Calibri" w:cs="Calibri"/>
              </w:rPr>
              <w:t> </w:t>
            </w:r>
            <w:r w:rsidRPr="00E10288">
              <w:rPr>
                <w:rFonts w:ascii="仿宋" w:eastAsia="仿宋" w:hAnsi="仿宋"/>
              </w:rPr>
              <w:t>2000: 7.</w:t>
            </w:r>
          </w:p>
          <w:p w14:paraId="1A4B7406" w14:textId="77777777" w:rsidR="00E10288" w:rsidRPr="00E10288" w:rsidRDefault="00E10288" w:rsidP="00E50734">
            <w:pPr>
              <w:rPr>
                <w:rFonts w:ascii="仿宋" w:eastAsia="仿宋" w:hAnsi="仿宋" w:hint="eastAsia"/>
              </w:rPr>
            </w:pPr>
          </w:p>
          <w:p w14:paraId="7803F7C7" w14:textId="77777777" w:rsidR="00E50734" w:rsidRDefault="00E50734" w:rsidP="00E50734">
            <w:pPr>
              <w:rPr>
                <w:rFonts w:ascii="仿宋" w:eastAsia="仿宋" w:hAnsi="仿宋" w:hint="eastAsia"/>
              </w:rPr>
            </w:pPr>
            <w:r w:rsidRPr="00E10288">
              <w:rPr>
                <w:rFonts w:ascii="仿宋" w:eastAsia="仿宋" w:hAnsi="仿宋"/>
              </w:rPr>
              <w:t>[4]</w:t>
            </w:r>
            <w:r w:rsidRPr="00E10288">
              <w:rPr>
                <w:rFonts w:ascii="Calibri" w:eastAsia="仿宋" w:hAnsi="Calibri" w:cs="Calibri"/>
              </w:rPr>
              <w:t> </w:t>
            </w:r>
            <w:r w:rsidRPr="00E10288">
              <w:rPr>
                <w:rFonts w:ascii="仿宋" w:eastAsia="仿宋" w:hAnsi="仿宋"/>
              </w:rPr>
              <w:t>Gilbert S, Lynch N. Brewer</w:t>
            </w:r>
            <w:r w:rsidRPr="00E10288">
              <w:rPr>
                <w:rFonts w:ascii="仿宋" w:eastAsia="仿宋" w:hAnsi="仿宋" w:cs="仿宋" w:hint="eastAsia"/>
              </w:rPr>
              <w:t>’</w:t>
            </w:r>
            <w:r w:rsidRPr="00E10288">
              <w:rPr>
                <w:rFonts w:ascii="仿宋" w:eastAsia="仿宋" w:hAnsi="仿宋"/>
              </w:rPr>
              <w:t>s Conjecture and the Feasibility of Consistent, Available, Partition-Tolerant Web Services[J]. SIGACT News,</w:t>
            </w:r>
            <w:r w:rsidRPr="00E10288">
              <w:rPr>
                <w:rFonts w:ascii="Calibri" w:eastAsia="仿宋" w:hAnsi="Calibri" w:cs="Calibri"/>
              </w:rPr>
              <w:t> </w:t>
            </w:r>
            <w:r w:rsidRPr="00E10288">
              <w:rPr>
                <w:rFonts w:ascii="仿宋" w:eastAsia="仿宋" w:hAnsi="仿宋"/>
              </w:rPr>
              <w:t>2002,</w:t>
            </w:r>
            <w:r w:rsidRPr="00E10288">
              <w:rPr>
                <w:rFonts w:ascii="Calibri" w:eastAsia="仿宋" w:hAnsi="Calibri" w:cs="Calibri"/>
              </w:rPr>
              <w:t> </w:t>
            </w:r>
            <w:r w:rsidRPr="00E10288">
              <w:rPr>
                <w:rFonts w:ascii="仿宋" w:eastAsia="仿宋" w:hAnsi="仿宋"/>
              </w:rPr>
              <w:t>33(2):</w:t>
            </w:r>
            <w:r w:rsidRPr="00E10288">
              <w:rPr>
                <w:rFonts w:ascii="Calibri" w:eastAsia="仿宋" w:hAnsi="Calibri" w:cs="Calibri"/>
              </w:rPr>
              <w:t> </w:t>
            </w:r>
            <w:r w:rsidRPr="00E10288">
              <w:rPr>
                <w:rFonts w:ascii="仿宋" w:eastAsia="仿宋" w:hAnsi="仿宋"/>
              </w:rPr>
              <w:t>51</w:t>
            </w:r>
            <w:r w:rsidRPr="00E10288">
              <w:rPr>
                <w:rFonts w:ascii="仿宋" w:eastAsia="仿宋" w:hAnsi="仿宋" w:cs="仿宋" w:hint="eastAsia"/>
              </w:rPr>
              <w:t>–</w:t>
            </w:r>
            <w:r w:rsidRPr="00E10288">
              <w:rPr>
                <w:rFonts w:ascii="仿宋" w:eastAsia="仿宋" w:hAnsi="仿宋"/>
              </w:rPr>
              <w:t>59.</w:t>
            </w:r>
          </w:p>
          <w:p w14:paraId="196E3807" w14:textId="77777777" w:rsidR="00E10288" w:rsidRPr="00E10288" w:rsidRDefault="00E10288" w:rsidP="00E50734">
            <w:pPr>
              <w:rPr>
                <w:rFonts w:ascii="仿宋" w:eastAsia="仿宋" w:hAnsi="仿宋" w:hint="eastAsia"/>
              </w:rPr>
            </w:pPr>
          </w:p>
          <w:p w14:paraId="4B459211" w14:textId="77777777" w:rsidR="00E50734" w:rsidRDefault="00E50734" w:rsidP="00E50734">
            <w:pPr>
              <w:rPr>
                <w:rFonts w:ascii="仿宋" w:eastAsia="仿宋" w:hAnsi="仿宋" w:hint="eastAsia"/>
              </w:rPr>
            </w:pPr>
            <w:r w:rsidRPr="00E10288">
              <w:rPr>
                <w:rFonts w:ascii="仿宋" w:eastAsia="仿宋" w:hAnsi="仿宋"/>
              </w:rPr>
              <w:t>[5]</w:t>
            </w:r>
            <w:r w:rsidRPr="00E10288">
              <w:rPr>
                <w:rFonts w:ascii="Calibri" w:eastAsia="仿宋" w:hAnsi="Calibri" w:cs="Calibri"/>
              </w:rPr>
              <w:t> </w:t>
            </w:r>
            <w:r w:rsidRPr="00E10288">
              <w:rPr>
                <w:rFonts w:ascii="仿宋" w:eastAsia="仿宋" w:hAnsi="仿宋"/>
              </w:rPr>
              <w:t>DeCandia</w:t>
            </w:r>
            <w:r w:rsidRPr="00E10288">
              <w:rPr>
                <w:rFonts w:ascii="Calibri" w:eastAsia="仿宋" w:hAnsi="Calibri" w:cs="Calibri"/>
              </w:rPr>
              <w:t> </w:t>
            </w:r>
            <w:r w:rsidRPr="00E10288">
              <w:rPr>
                <w:rFonts w:ascii="仿宋" w:eastAsia="仿宋" w:hAnsi="仿宋"/>
              </w:rPr>
              <w:t>G, Hastorun</w:t>
            </w:r>
            <w:r w:rsidRPr="00E10288">
              <w:rPr>
                <w:rFonts w:ascii="Calibri" w:eastAsia="仿宋" w:hAnsi="Calibri" w:cs="Calibri"/>
              </w:rPr>
              <w:t> </w:t>
            </w:r>
            <w:r w:rsidRPr="00E10288">
              <w:rPr>
                <w:rFonts w:ascii="仿宋" w:eastAsia="仿宋" w:hAnsi="仿宋"/>
              </w:rPr>
              <w:t>D,</w:t>
            </w:r>
            <w:r w:rsidRPr="00E10288">
              <w:rPr>
                <w:rFonts w:ascii="Calibri" w:eastAsia="仿宋" w:hAnsi="Calibri" w:cs="Calibri"/>
              </w:rPr>
              <w:t> </w:t>
            </w:r>
            <w:r w:rsidRPr="00E10288">
              <w:rPr>
                <w:rFonts w:ascii="仿宋" w:eastAsia="仿宋" w:hAnsi="仿宋"/>
              </w:rPr>
              <w:t>Jampani</w:t>
            </w:r>
            <w:r w:rsidRPr="00E10288">
              <w:rPr>
                <w:rFonts w:ascii="Calibri" w:eastAsia="仿宋" w:hAnsi="Calibri" w:cs="Calibri"/>
              </w:rPr>
              <w:t> </w:t>
            </w:r>
            <w:r w:rsidRPr="00E10288">
              <w:rPr>
                <w:rFonts w:ascii="仿宋" w:eastAsia="仿宋" w:hAnsi="仿宋"/>
              </w:rPr>
              <w:t>M, et al. Dynamo: Amazon</w:t>
            </w:r>
            <w:r w:rsidRPr="00E10288">
              <w:rPr>
                <w:rFonts w:ascii="仿宋" w:eastAsia="仿宋" w:hAnsi="仿宋" w:cs="仿宋" w:hint="eastAsia"/>
              </w:rPr>
              <w:t>’</w:t>
            </w:r>
            <w:r w:rsidRPr="00E10288">
              <w:rPr>
                <w:rFonts w:ascii="仿宋" w:eastAsia="仿宋" w:hAnsi="仿宋"/>
              </w:rPr>
              <w:t>s Highly Available Key-Value Store[C]//Proceedings of the</w:t>
            </w:r>
            <w:r w:rsidRPr="00E10288">
              <w:rPr>
                <w:rFonts w:ascii="Calibri" w:eastAsia="仿宋" w:hAnsi="Calibri" w:cs="Calibri"/>
              </w:rPr>
              <w:t> </w:t>
            </w:r>
            <w:r w:rsidRPr="00E10288">
              <w:rPr>
                <w:rFonts w:ascii="仿宋" w:eastAsia="仿宋" w:hAnsi="仿宋"/>
              </w:rPr>
              <w:t>21st ACM SIGOPS Symposium on Operating Systems Principles</w:t>
            </w:r>
            <w:r w:rsidRPr="00E10288">
              <w:rPr>
                <w:rFonts w:ascii="Calibri" w:eastAsia="仿宋" w:hAnsi="Calibri" w:cs="Calibri"/>
              </w:rPr>
              <w:t> </w:t>
            </w:r>
            <w:r w:rsidRPr="00E10288">
              <w:rPr>
                <w:rFonts w:ascii="仿宋" w:eastAsia="仿宋" w:hAnsi="仿宋"/>
              </w:rPr>
              <w:t>(SOSP).</w:t>
            </w:r>
            <w:r w:rsidRPr="00E10288">
              <w:rPr>
                <w:rFonts w:ascii="Calibri" w:eastAsia="仿宋" w:hAnsi="Calibri" w:cs="Calibri"/>
              </w:rPr>
              <w:t> </w:t>
            </w:r>
            <w:r w:rsidRPr="00E10288">
              <w:rPr>
                <w:rFonts w:ascii="仿宋" w:eastAsia="仿宋" w:hAnsi="仿宋"/>
              </w:rPr>
              <w:t>2007:</w:t>
            </w:r>
            <w:r w:rsidRPr="00E10288">
              <w:rPr>
                <w:rFonts w:ascii="Calibri" w:eastAsia="仿宋" w:hAnsi="Calibri" w:cs="Calibri"/>
              </w:rPr>
              <w:t> </w:t>
            </w:r>
            <w:r w:rsidRPr="00E10288">
              <w:rPr>
                <w:rFonts w:ascii="仿宋" w:eastAsia="仿宋" w:hAnsi="仿宋"/>
              </w:rPr>
              <w:t>205</w:t>
            </w:r>
            <w:r w:rsidRPr="00E10288">
              <w:rPr>
                <w:rFonts w:ascii="仿宋" w:eastAsia="仿宋" w:hAnsi="仿宋" w:cs="仿宋" w:hint="eastAsia"/>
              </w:rPr>
              <w:t>–</w:t>
            </w:r>
            <w:r w:rsidRPr="00E10288">
              <w:rPr>
                <w:rFonts w:ascii="仿宋" w:eastAsia="仿宋" w:hAnsi="仿宋"/>
              </w:rPr>
              <w:t>220.</w:t>
            </w:r>
          </w:p>
          <w:p w14:paraId="5A949D5B" w14:textId="77777777" w:rsidR="00E10288" w:rsidRPr="00E10288" w:rsidRDefault="00E10288" w:rsidP="00E50734">
            <w:pPr>
              <w:rPr>
                <w:rFonts w:ascii="仿宋" w:eastAsia="仿宋" w:hAnsi="仿宋" w:hint="eastAsia"/>
              </w:rPr>
            </w:pPr>
          </w:p>
          <w:p w14:paraId="47016AEB" w14:textId="77777777" w:rsidR="00E50734" w:rsidRDefault="00E50734" w:rsidP="00E50734">
            <w:pPr>
              <w:rPr>
                <w:rFonts w:ascii="仿宋" w:eastAsia="仿宋" w:hAnsi="仿宋" w:hint="eastAsia"/>
              </w:rPr>
            </w:pPr>
            <w:r w:rsidRPr="00E10288">
              <w:rPr>
                <w:rFonts w:ascii="仿宋" w:eastAsia="仿宋" w:hAnsi="仿宋"/>
              </w:rPr>
              <w:t>[6]</w:t>
            </w:r>
            <w:r w:rsidRPr="00E10288">
              <w:rPr>
                <w:rFonts w:ascii="Calibri" w:eastAsia="仿宋" w:hAnsi="Calibri" w:cs="Calibri"/>
              </w:rPr>
              <w:t> </w:t>
            </w:r>
            <w:r w:rsidRPr="00E10288">
              <w:rPr>
                <w:rFonts w:ascii="仿宋" w:eastAsia="仿宋" w:hAnsi="仿宋"/>
              </w:rPr>
              <w:t>Vogels</w:t>
            </w:r>
            <w:r w:rsidRPr="00E10288">
              <w:rPr>
                <w:rFonts w:ascii="Calibri" w:eastAsia="仿宋" w:hAnsi="Calibri" w:cs="Calibri"/>
              </w:rPr>
              <w:t> </w:t>
            </w:r>
            <w:r w:rsidRPr="00E10288">
              <w:rPr>
                <w:rFonts w:ascii="仿宋" w:eastAsia="仿宋" w:hAnsi="仿宋"/>
              </w:rPr>
              <w:t>W. Eventually Consistent[J]. Communications of the ACM,</w:t>
            </w:r>
            <w:r w:rsidRPr="00E10288">
              <w:rPr>
                <w:rFonts w:ascii="Calibri" w:eastAsia="仿宋" w:hAnsi="Calibri" w:cs="Calibri"/>
              </w:rPr>
              <w:t> </w:t>
            </w:r>
            <w:r w:rsidRPr="00E10288">
              <w:rPr>
                <w:rFonts w:ascii="仿宋" w:eastAsia="仿宋" w:hAnsi="仿宋"/>
              </w:rPr>
              <w:t>2009,</w:t>
            </w:r>
            <w:r w:rsidRPr="00E10288">
              <w:rPr>
                <w:rFonts w:ascii="Calibri" w:eastAsia="仿宋" w:hAnsi="Calibri" w:cs="Calibri"/>
              </w:rPr>
              <w:t> </w:t>
            </w:r>
            <w:r w:rsidRPr="00E10288">
              <w:rPr>
                <w:rFonts w:ascii="仿宋" w:eastAsia="仿宋" w:hAnsi="仿宋"/>
              </w:rPr>
              <w:t>52(1):</w:t>
            </w:r>
            <w:r w:rsidRPr="00E10288">
              <w:rPr>
                <w:rFonts w:ascii="Calibri" w:eastAsia="仿宋" w:hAnsi="Calibri" w:cs="Calibri"/>
              </w:rPr>
              <w:t> </w:t>
            </w:r>
            <w:r w:rsidRPr="00E10288">
              <w:rPr>
                <w:rFonts w:ascii="仿宋" w:eastAsia="仿宋" w:hAnsi="仿宋"/>
              </w:rPr>
              <w:t>40</w:t>
            </w:r>
            <w:r w:rsidRPr="00E10288">
              <w:rPr>
                <w:rFonts w:ascii="仿宋" w:eastAsia="仿宋" w:hAnsi="仿宋" w:cs="仿宋" w:hint="eastAsia"/>
              </w:rPr>
              <w:t>–</w:t>
            </w:r>
            <w:r w:rsidRPr="00E10288">
              <w:rPr>
                <w:rFonts w:ascii="仿宋" w:eastAsia="仿宋" w:hAnsi="仿宋"/>
              </w:rPr>
              <w:t>44.</w:t>
            </w:r>
          </w:p>
          <w:p w14:paraId="5E13401A" w14:textId="77777777" w:rsidR="00E10288" w:rsidRPr="00E10288" w:rsidRDefault="00E10288" w:rsidP="00E50734">
            <w:pPr>
              <w:rPr>
                <w:rFonts w:ascii="仿宋" w:eastAsia="仿宋" w:hAnsi="仿宋" w:hint="eastAsia"/>
              </w:rPr>
            </w:pPr>
          </w:p>
          <w:p w14:paraId="1C6FA3EC" w14:textId="77777777" w:rsidR="00E50734" w:rsidRDefault="00E50734" w:rsidP="00E50734">
            <w:pPr>
              <w:rPr>
                <w:rFonts w:ascii="仿宋" w:eastAsia="仿宋" w:hAnsi="仿宋" w:hint="eastAsia"/>
              </w:rPr>
            </w:pPr>
            <w:r w:rsidRPr="00E10288">
              <w:rPr>
                <w:rFonts w:ascii="仿宋" w:eastAsia="仿宋" w:hAnsi="仿宋"/>
              </w:rPr>
              <w:lastRenderedPageBreak/>
              <w:t>[7]</w:t>
            </w:r>
            <w:r w:rsidRPr="00E10288">
              <w:rPr>
                <w:rFonts w:ascii="Calibri" w:eastAsia="仿宋" w:hAnsi="Calibri" w:cs="Calibri"/>
              </w:rPr>
              <w:t> </w:t>
            </w:r>
            <w:r w:rsidRPr="00E10288">
              <w:rPr>
                <w:rFonts w:ascii="仿宋" w:eastAsia="仿宋" w:hAnsi="仿宋"/>
              </w:rPr>
              <w:t>Lakshman</w:t>
            </w:r>
            <w:r w:rsidRPr="00E10288">
              <w:rPr>
                <w:rFonts w:ascii="Calibri" w:eastAsia="仿宋" w:hAnsi="Calibri" w:cs="Calibri"/>
              </w:rPr>
              <w:t> </w:t>
            </w:r>
            <w:r w:rsidRPr="00E10288">
              <w:rPr>
                <w:rFonts w:ascii="仿宋" w:eastAsia="仿宋" w:hAnsi="仿宋"/>
              </w:rPr>
              <w:t>A, Malik</w:t>
            </w:r>
            <w:r w:rsidRPr="00E10288">
              <w:rPr>
                <w:rFonts w:ascii="Calibri" w:eastAsia="仿宋" w:hAnsi="Calibri" w:cs="Calibri"/>
              </w:rPr>
              <w:t> </w:t>
            </w:r>
            <w:r w:rsidRPr="00E10288">
              <w:rPr>
                <w:rFonts w:ascii="仿宋" w:eastAsia="仿宋" w:hAnsi="仿宋"/>
              </w:rPr>
              <w:t>P. Cassandra: A Decentralized Structured Storage System[J]. SIGOPS Operating Systems Review,</w:t>
            </w:r>
            <w:r w:rsidRPr="00E10288">
              <w:rPr>
                <w:rFonts w:ascii="Calibri" w:eastAsia="仿宋" w:hAnsi="Calibri" w:cs="Calibri"/>
              </w:rPr>
              <w:t> </w:t>
            </w:r>
            <w:r w:rsidRPr="00E10288">
              <w:rPr>
                <w:rFonts w:ascii="仿宋" w:eastAsia="仿宋" w:hAnsi="仿宋"/>
              </w:rPr>
              <w:t>2010,</w:t>
            </w:r>
            <w:r w:rsidRPr="00E10288">
              <w:rPr>
                <w:rFonts w:ascii="Calibri" w:eastAsia="仿宋" w:hAnsi="Calibri" w:cs="Calibri"/>
              </w:rPr>
              <w:t> </w:t>
            </w:r>
            <w:r w:rsidRPr="00E10288">
              <w:rPr>
                <w:rFonts w:ascii="仿宋" w:eastAsia="仿宋" w:hAnsi="仿宋"/>
              </w:rPr>
              <w:t>44(2):</w:t>
            </w:r>
            <w:r w:rsidRPr="00E10288">
              <w:rPr>
                <w:rFonts w:ascii="Calibri" w:eastAsia="仿宋" w:hAnsi="Calibri" w:cs="Calibri"/>
              </w:rPr>
              <w:t> </w:t>
            </w:r>
            <w:r w:rsidRPr="00E10288">
              <w:rPr>
                <w:rFonts w:ascii="仿宋" w:eastAsia="仿宋" w:hAnsi="仿宋"/>
              </w:rPr>
              <w:t>35</w:t>
            </w:r>
            <w:r w:rsidRPr="00E10288">
              <w:rPr>
                <w:rFonts w:ascii="仿宋" w:eastAsia="仿宋" w:hAnsi="仿宋" w:cs="仿宋" w:hint="eastAsia"/>
              </w:rPr>
              <w:t>–</w:t>
            </w:r>
            <w:r w:rsidRPr="00E10288">
              <w:rPr>
                <w:rFonts w:ascii="仿宋" w:eastAsia="仿宋" w:hAnsi="仿宋"/>
              </w:rPr>
              <w:t>40.</w:t>
            </w:r>
          </w:p>
          <w:p w14:paraId="418DD20D" w14:textId="77777777" w:rsidR="00E10288" w:rsidRPr="00E10288" w:rsidRDefault="00E10288" w:rsidP="00E50734">
            <w:pPr>
              <w:rPr>
                <w:rFonts w:ascii="仿宋" w:eastAsia="仿宋" w:hAnsi="仿宋" w:hint="eastAsia"/>
              </w:rPr>
            </w:pPr>
          </w:p>
          <w:p w14:paraId="01F05374" w14:textId="77777777" w:rsidR="00E50734" w:rsidRDefault="00E50734" w:rsidP="00E50734">
            <w:pPr>
              <w:rPr>
                <w:rFonts w:ascii="仿宋" w:eastAsia="仿宋" w:hAnsi="仿宋" w:hint="eastAsia"/>
              </w:rPr>
            </w:pPr>
            <w:r w:rsidRPr="00E10288">
              <w:rPr>
                <w:rFonts w:ascii="仿宋" w:eastAsia="仿宋" w:hAnsi="仿宋"/>
              </w:rPr>
              <w:t>[8]</w:t>
            </w:r>
            <w:r w:rsidRPr="00E10288">
              <w:rPr>
                <w:rFonts w:ascii="Calibri" w:eastAsia="仿宋" w:hAnsi="Calibri" w:cs="Calibri"/>
              </w:rPr>
              <w:t> </w:t>
            </w:r>
            <w:r w:rsidRPr="00E10288">
              <w:rPr>
                <w:rFonts w:ascii="仿宋" w:eastAsia="仿宋" w:hAnsi="仿宋"/>
              </w:rPr>
              <w:t>Lamport</w:t>
            </w:r>
            <w:r w:rsidRPr="00E10288">
              <w:rPr>
                <w:rFonts w:ascii="Calibri" w:eastAsia="仿宋" w:hAnsi="Calibri" w:cs="Calibri"/>
              </w:rPr>
              <w:t> </w:t>
            </w:r>
            <w:r w:rsidRPr="00E10288">
              <w:rPr>
                <w:rFonts w:ascii="仿宋" w:eastAsia="仿宋" w:hAnsi="仿宋"/>
              </w:rPr>
              <w:t>L. Time, Clocks, and the Ordering of Events in</w:t>
            </w:r>
            <w:r w:rsidRPr="00E10288">
              <w:rPr>
                <w:rFonts w:ascii="Calibri" w:eastAsia="仿宋" w:hAnsi="Calibri" w:cs="Calibri"/>
              </w:rPr>
              <w:t> </w:t>
            </w:r>
            <w:r w:rsidRPr="00E10288">
              <w:rPr>
                <w:rFonts w:ascii="仿宋" w:eastAsia="仿宋" w:hAnsi="仿宋"/>
              </w:rPr>
              <w:t>a Distributed System[M]//Concurrency: The Works of Leslie Lamport. ACM,</w:t>
            </w:r>
            <w:r w:rsidRPr="00E10288">
              <w:rPr>
                <w:rFonts w:ascii="Calibri" w:eastAsia="仿宋" w:hAnsi="Calibri" w:cs="Calibri"/>
              </w:rPr>
              <w:t> </w:t>
            </w:r>
            <w:r w:rsidRPr="00E10288">
              <w:rPr>
                <w:rFonts w:ascii="仿宋" w:eastAsia="仿宋" w:hAnsi="仿宋"/>
              </w:rPr>
              <w:t>2019: 179</w:t>
            </w:r>
            <w:r w:rsidRPr="00E10288">
              <w:rPr>
                <w:rFonts w:ascii="仿宋" w:eastAsia="仿宋" w:hAnsi="仿宋" w:cs="仿宋" w:hint="eastAsia"/>
              </w:rPr>
              <w:t>–</w:t>
            </w:r>
            <w:r w:rsidRPr="00E10288">
              <w:rPr>
                <w:rFonts w:ascii="仿宋" w:eastAsia="仿宋" w:hAnsi="仿宋"/>
              </w:rPr>
              <w:t>196.</w:t>
            </w:r>
          </w:p>
          <w:p w14:paraId="7CB29E08" w14:textId="77777777" w:rsidR="00E10288" w:rsidRPr="00E10288" w:rsidRDefault="00E10288" w:rsidP="00E50734">
            <w:pPr>
              <w:rPr>
                <w:rFonts w:ascii="仿宋" w:eastAsia="仿宋" w:hAnsi="仿宋" w:hint="eastAsia"/>
              </w:rPr>
            </w:pPr>
          </w:p>
          <w:p w14:paraId="7BBE3DE3" w14:textId="77777777" w:rsidR="00E50734" w:rsidRDefault="00E50734" w:rsidP="00E50734">
            <w:pPr>
              <w:rPr>
                <w:rFonts w:ascii="仿宋" w:eastAsia="仿宋" w:hAnsi="仿宋" w:hint="eastAsia"/>
              </w:rPr>
            </w:pPr>
            <w:r w:rsidRPr="00E10288">
              <w:rPr>
                <w:rFonts w:ascii="仿宋" w:eastAsia="仿宋" w:hAnsi="仿宋"/>
              </w:rPr>
              <w:t>[9]</w:t>
            </w:r>
            <w:r w:rsidRPr="00E10288">
              <w:rPr>
                <w:rFonts w:ascii="Calibri" w:eastAsia="仿宋" w:hAnsi="Calibri" w:cs="Calibri"/>
              </w:rPr>
              <w:t> </w:t>
            </w:r>
            <w:r w:rsidRPr="00E10288">
              <w:rPr>
                <w:rFonts w:ascii="仿宋" w:eastAsia="仿宋" w:hAnsi="仿宋"/>
              </w:rPr>
              <w:t>Peng</w:t>
            </w:r>
            <w:r w:rsidRPr="00E10288">
              <w:rPr>
                <w:rFonts w:ascii="Calibri" w:eastAsia="仿宋" w:hAnsi="Calibri" w:cs="Calibri"/>
              </w:rPr>
              <w:t> </w:t>
            </w:r>
            <w:r w:rsidRPr="00E10288">
              <w:rPr>
                <w:rFonts w:ascii="仿宋" w:eastAsia="仿宋" w:hAnsi="仿宋"/>
              </w:rPr>
              <w:t>D, Dabek</w:t>
            </w:r>
            <w:r w:rsidRPr="00E10288">
              <w:rPr>
                <w:rFonts w:ascii="Calibri" w:eastAsia="仿宋" w:hAnsi="Calibri" w:cs="Calibri"/>
              </w:rPr>
              <w:t> </w:t>
            </w:r>
            <w:r w:rsidRPr="00E10288">
              <w:rPr>
                <w:rFonts w:ascii="仿宋" w:eastAsia="仿宋" w:hAnsi="仿宋"/>
              </w:rPr>
              <w:t>F. Large-Scale Incremental Processing Using Distributed Transactions and Notifications[C]//Proceedings of the</w:t>
            </w:r>
            <w:r w:rsidRPr="00E10288">
              <w:rPr>
                <w:rFonts w:ascii="Calibri" w:eastAsia="仿宋" w:hAnsi="Calibri" w:cs="Calibri"/>
              </w:rPr>
              <w:t> </w:t>
            </w:r>
            <w:r w:rsidRPr="00E10288">
              <w:rPr>
                <w:rFonts w:ascii="仿宋" w:eastAsia="仿宋" w:hAnsi="仿宋"/>
              </w:rPr>
              <w:t>9th USENIX Conference on Operating Systems Design and Implementation</w:t>
            </w:r>
            <w:r w:rsidRPr="00E10288">
              <w:rPr>
                <w:rFonts w:ascii="Calibri" w:eastAsia="仿宋" w:hAnsi="Calibri" w:cs="Calibri"/>
              </w:rPr>
              <w:t> </w:t>
            </w:r>
            <w:r w:rsidRPr="00E10288">
              <w:rPr>
                <w:rFonts w:ascii="仿宋" w:eastAsia="仿宋" w:hAnsi="仿宋"/>
              </w:rPr>
              <w:t>(OSDI</w:t>
            </w:r>
            <w:r w:rsidRPr="00E10288">
              <w:rPr>
                <w:rFonts w:ascii="仿宋" w:eastAsia="仿宋" w:hAnsi="仿宋" w:cs="仿宋" w:hint="eastAsia"/>
              </w:rPr>
              <w:t>’</w:t>
            </w:r>
            <w:r w:rsidRPr="00E10288">
              <w:rPr>
                <w:rFonts w:ascii="仿宋" w:eastAsia="仿宋" w:hAnsi="仿宋"/>
              </w:rPr>
              <w:t>10). USENIX,</w:t>
            </w:r>
            <w:r w:rsidRPr="00E10288">
              <w:rPr>
                <w:rFonts w:ascii="Calibri" w:eastAsia="仿宋" w:hAnsi="Calibri" w:cs="Calibri"/>
              </w:rPr>
              <w:t> </w:t>
            </w:r>
            <w:r w:rsidRPr="00E10288">
              <w:rPr>
                <w:rFonts w:ascii="仿宋" w:eastAsia="仿宋" w:hAnsi="仿宋"/>
              </w:rPr>
              <w:t>2010:</w:t>
            </w:r>
            <w:r w:rsidRPr="00E10288">
              <w:rPr>
                <w:rFonts w:ascii="Calibri" w:eastAsia="仿宋" w:hAnsi="Calibri" w:cs="Calibri"/>
              </w:rPr>
              <w:t> </w:t>
            </w:r>
            <w:r w:rsidRPr="00E10288">
              <w:rPr>
                <w:rFonts w:ascii="仿宋" w:eastAsia="仿宋" w:hAnsi="仿宋"/>
              </w:rPr>
              <w:t>251</w:t>
            </w:r>
            <w:r w:rsidRPr="00E10288">
              <w:rPr>
                <w:rFonts w:ascii="仿宋" w:eastAsia="仿宋" w:hAnsi="仿宋" w:cs="仿宋" w:hint="eastAsia"/>
              </w:rPr>
              <w:t>–</w:t>
            </w:r>
            <w:r w:rsidRPr="00E10288">
              <w:rPr>
                <w:rFonts w:ascii="仿宋" w:eastAsia="仿宋" w:hAnsi="仿宋"/>
              </w:rPr>
              <w:t>264.</w:t>
            </w:r>
          </w:p>
          <w:p w14:paraId="33F495D1" w14:textId="77777777" w:rsidR="00E10288" w:rsidRPr="00E10288" w:rsidRDefault="00E10288" w:rsidP="00E50734">
            <w:pPr>
              <w:rPr>
                <w:rFonts w:ascii="仿宋" w:eastAsia="仿宋" w:hAnsi="仿宋" w:hint="eastAsia"/>
              </w:rPr>
            </w:pPr>
          </w:p>
          <w:p w14:paraId="4C5928E0" w14:textId="77777777" w:rsidR="00E50734" w:rsidRDefault="00E50734" w:rsidP="00E50734">
            <w:pPr>
              <w:rPr>
                <w:rFonts w:ascii="仿宋" w:eastAsia="仿宋" w:hAnsi="仿宋" w:hint="eastAsia"/>
              </w:rPr>
            </w:pPr>
            <w:r w:rsidRPr="00E10288">
              <w:rPr>
                <w:rFonts w:ascii="仿宋" w:eastAsia="仿宋" w:hAnsi="仿宋"/>
              </w:rPr>
              <w:t>[10]</w:t>
            </w:r>
            <w:r w:rsidRPr="00E10288">
              <w:rPr>
                <w:rFonts w:ascii="Calibri" w:eastAsia="仿宋" w:hAnsi="Calibri" w:cs="Calibri"/>
              </w:rPr>
              <w:t> </w:t>
            </w:r>
            <w:r w:rsidRPr="00E10288">
              <w:rPr>
                <w:rFonts w:ascii="仿宋" w:eastAsia="仿宋" w:hAnsi="仿宋"/>
              </w:rPr>
              <w:t>Corbett</w:t>
            </w:r>
            <w:r w:rsidRPr="00E10288">
              <w:rPr>
                <w:rFonts w:ascii="Calibri" w:eastAsia="仿宋" w:hAnsi="Calibri" w:cs="Calibri"/>
              </w:rPr>
              <w:t> </w:t>
            </w:r>
            <w:r w:rsidRPr="00E10288">
              <w:rPr>
                <w:rFonts w:ascii="仿宋" w:eastAsia="仿宋" w:hAnsi="仿宋"/>
              </w:rPr>
              <w:t>J</w:t>
            </w:r>
            <w:r w:rsidRPr="00E10288">
              <w:rPr>
                <w:rFonts w:ascii="Calibri" w:eastAsia="仿宋" w:hAnsi="Calibri" w:cs="Calibri"/>
              </w:rPr>
              <w:t> </w:t>
            </w:r>
            <w:r w:rsidRPr="00E10288">
              <w:rPr>
                <w:rFonts w:ascii="仿宋" w:eastAsia="仿宋" w:hAnsi="仿宋"/>
              </w:rPr>
              <w:t>C, Dean</w:t>
            </w:r>
            <w:r w:rsidRPr="00E10288">
              <w:rPr>
                <w:rFonts w:ascii="Calibri" w:eastAsia="仿宋" w:hAnsi="Calibri" w:cs="Calibri"/>
              </w:rPr>
              <w:t> </w:t>
            </w:r>
            <w:r w:rsidRPr="00E10288">
              <w:rPr>
                <w:rFonts w:ascii="仿宋" w:eastAsia="仿宋" w:hAnsi="仿宋"/>
              </w:rPr>
              <w:t>J, Epstein</w:t>
            </w:r>
            <w:r w:rsidRPr="00E10288">
              <w:rPr>
                <w:rFonts w:ascii="Calibri" w:eastAsia="仿宋" w:hAnsi="Calibri" w:cs="Calibri"/>
              </w:rPr>
              <w:t> </w:t>
            </w:r>
            <w:r w:rsidRPr="00E10288">
              <w:rPr>
                <w:rFonts w:ascii="仿宋" w:eastAsia="仿宋" w:hAnsi="仿宋"/>
              </w:rPr>
              <w:t>M, et al. Spanner: Google</w:t>
            </w:r>
            <w:r w:rsidRPr="00E10288">
              <w:rPr>
                <w:rFonts w:ascii="仿宋" w:eastAsia="仿宋" w:hAnsi="仿宋" w:cs="仿宋" w:hint="eastAsia"/>
              </w:rPr>
              <w:t>’</w:t>
            </w:r>
            <w:r w:rsidRPr="00E10288">
              <w:rPr>
                <w:rFonts w:ascii="仿宋" w:eastAsia="仿宋" w:hAnsi="仿宋"/>
              </w:rPr>
              <w:t>s Globally Distributed Database[J]. ACM Transactions on Computer Systems,</w:t>
            </w:r>
            <w:r w:rsidRPr="00E10288">
              <w:rPr>
                <w:rFonts w:ascii="Calibri" w:eastAsia="仿宋" w:hAnsi="Calibri" w:cs="Calibri"/>
              </w:rPr>
              <w:t> </w:t>
            </w:r>
            <w:r w:rsidRPr="00E10288">
              <w:rPr>
                <w:rFonts w:ascii="仿宋" w:eastAsia="仿宋" w:hAnsi="仿宋"/>
              </w:rPr>
              <w:t>2013,</w:t>
            </w:r>
            <w:r w:rsidRPr="00E10288">
              <w:rPr>
                <w:rFonts w:ascii="Calibri" w:eastAsia="仿宋" w:hAnsi="Calibri" w:cs="Calibri"/>
              </w:rPr>
              <w:t> </w:t>
            </w:r>
            <w:r w:rsidRPr="00E10288">
              <w:rPr>
                <w:rFonts w:ascii="仿宋" w:eastAsia="仿宋" w:hAnsi="仿宋"/>
              </w:rPr>
              <w:t>31(3):</w:t>
            </w:r>
            <w:r w:rsidRPr="00E10288">
              <w:rPr>
                <w:rFonts w:ascii="Calibri" w:eastAsia="仿宋" w:hAnsi="Calibri" w:cs="Calibri"/>
              </w:rPr>
              <w:t> </w:t>
            </w:r>
            <w:r w:rsidRPr="00E10288">
              <w:rPr>
                <w:rFonts w:ascii="仿宋" w:eastAsia="仿宋" w:hAnsi="仿宋"/>
              </w:rPr>
              <w:t>8:1</w:t>
            </w:r>
            <w:r w:rsidRPr="00E10288">
              <w:rPr>
                <w:rFonts w:ascii="仿宋" w:eastAsia="仿宋" w:hAnsi="仿宋" w:cs="仿宋" w:hint="eastAsia"/>
              </w:rPr>
              <w:t>–</w:t>
            </w:r>
            <w:r w:rsidRPr="00E10288">
              <w:rPr>
                <w:rFonts w:ascii="仿宋" w:eastAsia="仿宋" w:hAnsi="仿宋"/>
              </w:rPr>
              <w:t>8:22.</w:t>
            </w:r>
          </w:p>
          <w:p w14:paraId="0E4BE7C7" w14:textId="77777777" w:rsidR="00E10288" w:rsidRPr="00E10288" w:rsidRDefault="00E10288" w:rsidP="00E50734">
            <w:pPr>
              <w:rPr>
                <w:rFonts w:ascii="仿宋" w:eastAsia="仿宋" w:hAnsi="仿宋" w:hint="eastAsia"/>
              </w:rPr>
            </w:pPr>
          </w:p>
          <w:p w14:paraId="1381EA13" w14:textId="77777777" w:rsidR="00E50734" w:rsidRDefault="00E50734" w:rsidP="00E50734">
            <w:pPr>
              <w:rPr>
                <w:rFonts w:ascii="仿宋" w:eastAsia="仿宋" w:hAnsi="仿宋" w:hint="eastAsia"/>
              </w:rPr>
            </w:pPr>
            <w:r w:rsidRPr="00E10288">
              <w:rPr>
                <w:rFonts w:ascii="仿宋" w:eastAsia="仿宋" w:hAnsi="仿宋"/>
              </w:rPr>
              <w:t>[11]</w:t>
            </w:r>
            <w:r w:rsidRPr="00E10288">
              <w:rPr>
                <w:rFonts w:ascii="Calibri" w:eastAsia="仿宋" w:hAnsi="Calibri" w:cs="Calibri"/>
              </w:rPr>
              <w:t> </w:t>
            </w:r>
            <w:r w:rsidRPr="00E10288">
              <w:rPr>
                <w:rFonts w:ascii="仿宋" w:eastAsia="仿宋" w:hAnsi="仿宋"/>
              </w:rPr>
              <w:t>Huang</w:t>
            </w:r>
            <w:r w:rsidRPr="00E10288">
              <w:rPr>
                <w:rFonts w:ascii="Calibri" w:eastAsia="仿宋" w:hAnsi="Calibri" w:cs="Calibri"/>
              </w:rPr>
              <w:t> </w:t>
            </w:r>
            <w:r w:rsidRPr="00E10288">
              <w:rPr>
                <w:rFonts w:ascii="仿宋" w:eastAsia="仿宋" w:hAnsi="仿宋"/>
              </w:rPr>
              <w:t>D, Liu</w:t>
            </w:r>
            <w:r w:rsidRPr="00E10288">
              <w:rPr>
                <w:rFonts w:ascii="Calibri" w:eastAsia="仿宋" w:hAnsi="Calibri" w:cs="Calibri"/>
              </w:rPr>
              <w:t> </w:t>
            </w:r>
            <w:r w:rsidRPr="00E10288">
              <w:rPr>
                <w:rFonts w:ascii="仿宋" w:eastAsia="仿宋" w:hAnsi="仿宋"/>
              </w:rPr>
              <w:t>Q, Cui</w:t>
            </w:r>
            <w:r w:rsidRPr="00E10288">
              <w:rPr>
                <w:rFonts w:ascii="Calibri" w:eastAsia="仿宋" w:hAnsi="Calibri" w:cs="Calibri"/>
              </w:rPr>
              <w:t> </w:t>
            </w:r>
            <w:r w:rsidRPr="00E10288">
              <w:rPr>
                <w:rFonts w:ascii="仿宋" w:eastAsia="仿宋" w:hAnsi="仿宋"/>
              </w:rPr>
              <w:t xml:space="preserve">Q, et al. </w:t>
            </w:r>
            <w:proofErr w:type="spellStart"/>
            <w:r w:rsidRPr="00E10288">
              <w:rPr>
                <w:rFonts w:ascii="仿宋" w:eastAsia="仿宋" w:hAnsi="仿宋"/>
              </w:rPr>
              <w:t>TiDB</w:t>
            </w:r>
            <w:proofErr w:type="spellEnd"/>
            <w:r w:rsidRPr="00E10288">
              <w:rPr>
                <w:rFonts w:ascii="仿宋" w:eastAsia="仿宋" w:hAnsi="仿宋"/>
              </w:rPr>
              <w:t>: A Raft-based HTAP Database[J]. Proc. VLDB Endow., 2020, 13(12): 3072</w:t>
            </w:r>
            <w:r w:rsidRPr="00E10288">
              <w:rPr>
                <w:rFonts w:ascii="仿宋" w:eastAsia="仿宋" w:hAnsi="仿宋" w:cs="仿宋" w:hint="eastAsia"/>
              </w:rPr>
              <w:t>–</w:t>
            </w:r>
            <w:r w:rsidRPr="00E10288">
              <w:rPr>
                <w:rFonts w:ascii="仿宋" w:eastAsia="仿宋" w:hAnsi="仿宋"/>
              </w:rPr>
              <w:t>3084.</w:t>
            </w:r>
          </w:p>
          <w:p w14:paraId="6766B140" w14:textId="77777777" w:rsidR="00E10288" w:rsidRPr="00E10288" w:rsidRDefault="00E10288" w:rsidP="00E50734">
            <w:pPr>
              <w:rPr>
                <w:rFonts w:ascii="仿宋" w:eastAsia="仿宋" w:hAnsi="仿宋" w:hint="eastAsia"/>
              </w:rPr>
            </w:pPr>
          </w:p>
          <w:p w14:paraId="79FDA66D" w14:textId="77777777" w:rsidR="00E50734" w:rsidRDefault="00E50734" w:rsidP="00E50734">
            <w:pPr>
              <w:rPr>
                <w:rFonts w:ascii="仿宋" w:eastAsia="仿宋" w:hAnsi="仿宋" w:hint="eastAsia"/>
              </w:rPr>
            </w:pPr>
            <w:r w:rsidRPr="00E10288">
              <w:rPr>
                <w:rFonts w:ascii="仿宋" w:eastAsia="仿宋" w:hAnsi="仿宋"/>
              </w:rPr>
              <w:t>[12]</w:t>
            </w:r>
            <w:r w:rsidRPr="00E10288">
              <w:rPr>
                <w:rFonts w:ascii="Calibri" w:eastAsia="仿宋" w:hAnsi="Calibri" w:cs="Calibri"/>
              </w:rPr>
              <w:t> </w:t>
            </w:r>
            <w:r w:rsidRPr="00E10288">
              <w:rPr>
                <w:rFonts w:ascii="仿宋" w:eastAsia="仿宋" w:hAnsi="仿宋"/>
              </w:rPr>
              <w:t>Zhou J, Xu</w:t>
            </w:r>
            <w:r w:rsidRPr="00E10288">
              <w:rPr>
                <w:rFonts w:ascii="Calibri" w:eastAsia="仿宋" w:hAnsi="Calibri" w:cs="Calibri"/>
              </w:rPr>
              <w:t> </w:t>
            </w:r>
            <w:r w:rsidRPr="00E10288">
              <w:rPr>
                <w:rFonts w:ascii="仿宋" w:eastAsia="仿宋" w:hAnsi="仿宋"/>
              </w:rPr>
              <w:t xml:space="preserve">M, </w:t>
            </w:r>
            <w:proofErr w:type="spellStart"/>
            <w:r w:rsidRPr="00E10288">
              <w:rPr>
                <w:rFonts w:ascii="仿宋" w:eastAsia="仿宋" w:hAnsi="仿宋"/>
              </w:rPr>
              <w:t>Shraer</w:t>
            </w:r>
            <w:proofErr w:type="spellEnd"/>
            <w:r w:rsidRPr="00E10288">
              <w:rPr>
                <w:rFonts w:ascii="仿宋" w:eastAsia="仿宋" w:hAnsi="仿宋"/>
              </w:rPr>
              <w:t xml:space="preserve"> A, et al. </w:t>
            </w:r>
            <w:proofErr w:type="spellStart"/>
            <w:r w:rsidRPr="00E10288">
              <w:rPr>
                <w:rFonts w:ascii="仿宋" w:eastAsia="仿宋" w:hAnsi="仿宋"/>
              </w:rPr>
              <w:t>FoundationDB</w:t>
            </w:r>
            <w:proofErr w:type="spellEnd"/>
            <w:r w:rsidRPr="00E10288">
              <w:rPr>
                <w:rFonts w:ascii="仿宋" w:eastAsia="仿宋" w:hAnsi="仿宋"/>
              </w:rPr>
              <w:t>: A Distributed Unbundled Transactional Key Value Store[C]//Proceedings of the 2021 International Conference on Management of Data (SIGMOD). 2021: 2653</w:t>
            </w:r>
            <w:r w:rsidRPr="00E10288">
              <w:rPr>
                <w:rFonts w:ascii="仿宋" w:eastAsia="仿宋" w:hAnsi="仿宋" w:cs="仿宋" w:hint="eastAsia"/>
              </w:rPr>
              <w:t>–</w:t>
            </w:r>
            <w:r w:rsidRPr="00E10288">
              <w:rPr>
                <w:rFonts w:ascii="仿宋" w:eastAsia="仿宋" w:hAnsi="仿宋"/>
              </w:rPr>
              <w:t>2664.</w:t>
            </w:r>
          </w:p>
          <w:p w14:paraId="5A7899EB" w14:textId="77777777" w:rsidR="00E10288" w:rsidRPr="00E10288" w:rsidRDefault="00E10288" w:rsidP="00E50734">
            <w:pPr>
              <w:rPr>
                <w:rFonts w:ascii="仿宋" w:eastAsia="仿宋" w:hAnsi="仿宋" w:hint="eastAsia"/>
              </w:rPr>
            </w:pPr>
          </w:p>
          <w:p w14:paraId="12E6A766" w14:textId="77777777" w:rsidR="00E50734" w:rsidRDefault="00E50734" w:rsidP="00E50734">
            <w:pPr>
              <w:rPr>
                <w:rFonts w:ascii="仿宋" w:eastAsia="仿宋" w:hAnsi="仿宋" w:hint="eastAsia"/>
              </w:rPr>
            </w:pPr>
            <w:r w:rsidRPr="00E10288">
              <w:rPr>
                <w:rFonts w:ascii="仿宋" w:eastAsia="仿宋" w:hAnsi="仿宋"/>
              </w:rPr>
              <w:t>[13]</w:t>
            </w:r>
            <w:r w:rsidRPr="00E10288">
              <w:rPr>
                <w:rFonts w:ascii="Calibri" w:eastAsia="仿宋" w:hAnsi="Calibri" w:cs="Calibri"/>
              </w:rPr>
              <w:t> </w:t>
            </w:r>
            <w:r w:rsidRPr="00E10288">
              <w:rPr>
                <w:rFonts w:ascii="仿宋" w:eastAsia="仿宋" w:hAnsi="仿宋"/>
              </w:rPr>
              <w:t>Bailis P, Venkataraman S, Franklin</w:t>
            </w:r>
            <w:r w:rsidRPr="00E10288">
              <w:rPr>
                <w:rFonts w:ascii="Calibri" w:eastAsia="仿宋" w:hAnsi="Calibri" w:cs="Calibri"/>
              </w:rPr>
              <w:t> </w:t>
            </w:r>
            <w:r w:rsidRPr="00E10288">
              <w:rPr>
                <w:rFonts w:ascii="仿宋" w:eastAsia="仿宋" w:hAnsi="仿宋"/>
              </w:rPr>
              <w:t>M</w:t>
            </w:r>
            <w:r w:rsidRPr="00E10288">
              <w:rPr>
                <w:rFonts w:ascii="Calibri" w:eastAsia="仿宋" w:hAnsi="Calibri" w:cs="Calibri"/>
              </w:rPr>
              <w:t> </w:t>
            </w:r>
            <w:r w:rsidRPr="00E10288">
              <w:rPr>
                <w:rFonts w:ascii="仿宋" w:eastAsia="仿宋" w:hAnsi="仿宋"/>
              </w:rPr>
              <w:t>J, et al. Probabilistic Bounded Staleness (PBS) for Read-Only Transactions[J]. Proc. VLDB Endow., 2012,</w:t>
            </w:r>
            <w:r w:rsidRPr="00E10288">
              <w:rPr>
                <w:rFonts w:ascii="Calibri" w:eastAsia="仿宋" w:hAnsi="Calibri" w:cs="Calibri"/>
              </w:rPr>
              <w:t> </w:t>
            </w:r>
            <w:r w:rsidRPr="00E10288">
              <w:rPr>
                <w:rFonts w:ascii="仿宋" w:eastAsia="仿宋" w:hAnsi="仿宋"/>
              </w:rPr>
              <w:t>5(11): 1774</w:t>
            </w:r>
            <w:r w:rsidRPr="00E10288">
              <w:rPr>
                <w:rFonts w:ascii="仿宋" w:eastAsia="仿宋" w:hAnsi="仿宋" w:cs="仿宋" w:hint="eastAsia"/>
              </w:rPr>
              <w:t>–</w:t>
            </w:r>
            <w:r w:rsidRPr="00E10288">
              <w:rPr>
                <w:rFonts w:ascii="仿宋" w:eastAsia="仿宋" w:hAnsi="仿宋"/>
              </w:rPr>
              <w:t>1775.</w:t>
            </w:r>
          </w:p>
          <w:p w14:paraId="56DE757A" w14:textId="77777777" w:rsidR="00E10288" w:rsidRPr="00E10288" w:rsidRDefault="00E10288" w:rsidP="00E50734">
            <w:pPr>
              <w:rPr>
                <w:rFonts w:ascii="仿宋" w:eastAsia="仿宋" w:hAnsi="仿宋" w:hint="eastAsia"/>
              </w:rPr>
            </w:pPr>
          </w:p>
          <w:p w14:paraId="35B0BB03" w14:textId="77777777" w:rsidR="00E50734" w:rsidRDefault="00E50734" w:rsidP="00E50734">
            <w:pPr>
              <w:rPr>
                <w:rFonts w:ascii="仿宋" w:eastAsia="仿宋" w:hAnsi="仿宋" w:hint="eastAsia"/>
              </w:rPr>
            </w:pPr>
            <w:r w:rsidRPr="00E10288">
              <w:rPr>
                <w:rFonts w:ascii="仿宋" w:eastAsia="仿宋" w:hAnsi="仿宋"/>
              </w:rPr>
              <w:t>[14]</w:t>
            </w:r>
            <w:r w:rsidRPr="00E10288">
              <w:rPr>
                <w:rFonts w:ascii="Calibri" w:eastAsia="仿宋" w:hAnsi="Calibri" w:cs="Calibri"/>
              </w:rPr>
              <w:t> </w:t>
            </w:r>
            <w:r w:rsidRPr="00E10288">
              <w:rPr>
                <w:rFonts w:ascii="仿宋" w:eastAsia="仿宋" w:hAnsi="仿宋"/>
              </w:rPr>
              <w:t>Terry D B, Prabhakaran V, Kotla R, et al. Consistency-based Service Level Agreements for Cloud Storage[C]//Proceedings of the 24th ACM Symposium on Operating Systems Principles (SOSP). 2013: 309</w:t>
            </w:r>
            <w:r w:rsidRPr="00E10288">
              <w:rPr>
                <w:rFonts w:ascii="仿宋" w:eastAsia="仿宋" w:hAnsi="仿宋" w:cs="仿宋" w:hint="eastAsia"/>
              </w:rPr>
              <w:t>–</w:t>
            </w:r>
            <w:r w:rsidRPr="00E10288">
              <w:rPr>
                <w:rFonts w:ascii="仿宋" w:eastAsia="仿宋" w:hAnsi="仿宋"/>
              </w:rPr>
              <w:t>324.</w:t>
            </w:r>
          </w:p>
          <w:p w14:paraId="53420D7E" w14:textId="77777777" w:rsidR="00E10288" w:rsidRPr="00E10288" w:rsidRDefault="00E10288" w:rsidP="00E50734">
            <w:pPr>
              <w:rPr>
                <w:rFonts w:ascii="仿宋" w:eastAsia="仿宋" w:hAnsi="仿宋" w:hint="eastAsia"/>
              </w:rPr>
            </w:pPr>
          </w:p>
          <w:p w14:paraId="58033C74" w14:textId="77777777" w:rsidR="00E50734" w:rsidRPr="00E10288" w:rsidRDefault="00E50734" w:rsidP="00E50734">
            <w:pPr>
              <w:rPr>
                <w:rFonts w:ascii="仿宋" w:eastAsia="仿宋" w:hAnsi="仿宋" w:hint="eastAsia"/>
              </w:rPr>
            </w:pPr>
            <w:r w:rsidRPr="00E10288">
              <w:rPr>
                <w:rFonts w:ascii="仿宋" w:eastAsia="仿宋" w:hAnsi="仿宋"/>
              </w:rPr>
              <w:t>[15]</w:t>
            </w:r>
            <w:r w:rsidRPr="00E10288">
              <w:rPr>
                <w:rFonts w:ascii="Calibri" w:eastAsia="仿宋" w:hAnsi="Calibri" w:cs="Calibri"/>
              </w:rPr>
              <w:t> </w:t>
            </w:r>
            <w:r w:rsidRPr="00E10288">
              <w:rPr>
                <w:rFonts w:ascii="仿宋" w:eastAsia="仿宋" w:hAnsi="仿宋"/>
              </w:rPr>
              <w:t xml:space="preserve">Schultz W, </w:t>
            </w:r>
            <w:proofErr w:type="spellStart"/>
            <w:r w:rsidRPr="00E10288">
              <w:rPr>
                <w:rFonts w:ascii="仿宋" w:eastAsia="仿宋" w:hAnsi="仿宋"/>
              </w:rPr>
              <w:t>Demirbas</w:t>
            </w:r>
            <w:proofErr w:type="spellEnd"/>
            <w:r w:rsidRPr="00E10288">
              <w:rPr>
                <w:rFonts w:ascii="仿宋" w:eastAsia="仿宋" w:hAnsi="仿宋"/>
              </w:rPr>
              <w:t xml:space="preserve"> M. Design and Modular Verification of Distributed Transactions in MongoDB[J]. Proc. VLDB Endow., 2025, 18(12): 5045</w:t>
            </w:r>
            <w:r w:rsidRPr="00E10288">
              <w:rPr>
                <w:rFonts w:ascii="仿宋" w:eastAsia="仿宋" w:hAnsi="仿宋" w:cs="仿宋" w:hint="eastAsia"/>
              </w:rPr>
              <w:t>–</w:t>
            </w:r>
            <w:r w:rsidRPr="00E10288">
              <w:rPr>
                <w:rFonts w:ascii="仿宋" w:eastAsia="仿宋" w:hAnsi="仿宋"/>
              </w:rPr>
              <w:t>5058.</w:t>
            </w:r>
          </w:p>
          <w:p w14:paraId="77E032FF" w14:textId="30DA9A08" w:rsidR="008F595E" w:rsidRPr="00914252" w:rsidRDefault="008F595E" w:rsidP="007D2294">
            <w:pPr>
              <w:rPr>
                <w:rFonts w:ascii="仿宋" w:eastAsia="仿宋" w:hAnsi="仿宋" w:hint="eastAsia"/>
                <w:b/>
                <w:bCs/>
              </w:rPr>
            </w:pPr>
          </w:p>
        </w:tc>
      </w:tr>
    </w:tbl>
    <w:p w14:paraId="44204F7D" w14:textId="77777777" w:rsidR="00DC6047" w:rsidRPr="00CC204E" w:rsidRDefault="00DC6047" w:rsidP="00CC204E">
      <w:pPr>
        <w:rPr>
          <w:rFonts w:ascii="仿宋" w:eastAsia="仿宋" w:hAnsi="仿宋" w:hint="eastAsia"/>
        </w:rPr>
      </w:pPr>
    </w:p>
    <w:sectPr w:rsidR="00DC6047" w:rsidRPr="00CC204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9C7EA" w14:textId="77777777" w:rsidR="009F4AD3" w:rsidRDefault="009F4AD3" w:rsidP="00D73640">
      <w:pPr>
        <w:rPr>
          <w:rFonts w:hint="eastAsia"/>
        </w:rPr>
      </w:pPr>
      <w:r>
        <w:separator/>
      </w:r>
    </w:p>
  </w:endnote>
  <w:endnote w:type="continuationSeparator" w:id="0">
    <w:p w14:paraId="4CE531F1" w14:textId="77777777" w:rsidR="009F4AD3" w:rsidRDefault="009F4AD3" w:rsidP="00D736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F14AF" w14:textId="77777777" w:rsidR="009F4AD3" w:rsidRDefault="009F4AD3" w:rsidP="00D73640">
      <w:pPr>
        <w:rPr>
          <w:rFonts w:hint="eastAsia"/>
        </w:rPr>
      </w:pPr>
      <w:r>
        <w:separator/>
      </w:r>
    </w:p>
  </w:footnote>
  <w:footnote w:type="continuationSeparator" w:id="0">
    <w:p w14:paraId="4B19892C" w14:textId="77777777" w:rsidR="009F4AD3" w:rsidRDefault="009F4AD3" w:rsidP="00D7364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073"/>
    <w:multiLevelType w:val="multilevel"/>
    <w:tmpl w:val="401E34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32591"/>
    <w:multiLevelType w:val="multilevel"/>
    <w:tmpl w:val="D68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00F06"/>
    <w:multiLevelType w:val="multilevel"/>
    <w:tmpl w:val="37308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405B51"/>
    <w:multiLevelType w:val="multilevel"/>
    <w:tmpl w:val="D328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A0B1E"/>
    <w:multiLevelType w:val="multilevel"/>
    <w:tmpl w:val="5344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F47F3"/>
    <w:multiLevelType w:val="hybridMultilevel"/>
    <w:tmpl w:val="C5AAA1B8"/>
    <w:lvl w:ilvl="0" w:tplc="035A0C50">
      <w:start w:val="1"/>
      <w:numFmt w:val="japaneseCounting"/>
      <w:lvlText w:val="%1、"/>
      <w:lvlJc w:val="left"/>
      <w:pPr>
        <w:ind w:left="520" w:hanging="5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D3E410C"/>
    <w:multiLevelType w:val="multilevel"/>
    <w:tmpl w:val="3224D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887C26"/>
    <w:multiLevelType w:val="multilevel"/>
    <w:tmpl w:val="20E8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C23F73"/>
    <w:multiLevelType w:val="hybridMultilevel"/>
    <w:tmpl w:val="DF80C2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D4B628D"/>
    <w:multiLevelType w:val="hybridMultilevel"/>
    <w:tmpl w:val="F152681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5FAD3A7A"/>
    <w:multiLevelType w:val="multilevel"/>
    <w:tmpl w:val="4886C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5A7D4A"/>
    <w:multiLevelType w:val="multilevel"/>
    <w:tmpl w:val="C6B2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5D745A"/>
    <w:multiLevelType w:val="multilevel"/>
    <w:tmpl w:val="BD82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D01E3C"/>
    <w:multiLevelType w:val="multilevel"/>
    <w:tmpl w:val="5A921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94B406"/>
    <w:multiLevelType w:val="singleLevel"/>
    <w:tmpl w:val="7794B406"/>
    <w:lvl w:ilvl="0">
      <w:start w:val="2"/>
      <w:numFmt w:val="decimal"/>
      <w:suff w:val="space"/>
      <w:lvlText w:val="%1."/>
      <w:lvlJc w:val="left"/>
      <w:pPr>
        <w:ind w:left="0" w:firstLine="0"/>
      </w:pPr>
    </w:lvl>
  </w:abstractNum>
  <w:num w:numId="1" w16cid:durableId="282228753">
    <w:abstractNumId w:val="5"/>
  </w:num>
  <w:num w:numId="2" w16cid:durableId="320430014">
    <w:abstractNumId w:val="8"/>
  </w:num>
  <w:num w:numId="3" w16cid:durableId="706877226">
    <w:abstractNumId w:val="9"/>
  </w:num>
  <w:num w:numId="4" w16cid:durableId="10643374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06933342">
    <w:abstractNumId w:val="14"/>
    <w:lvlOverride w:ilvl="0">
      <w:startOverride w:val="2"/>
    </w:lvlOverride>
  </w:num>
  <w:num w:numId="6" w16cid:durableId="1016350658">
    <w:abstractNumId w:val="9"/>
  </w:num>
  <w:num w:numId="7" w16cid:durableId="42409120">
    <w:abstractNumId w:val="10"/>
  </w:num>
  <w:num w:numId="8" w16cid:durableId="518617563">
    <w:abstractNumId w:val="11"/>
  </w:num>
  <w:num w:numId="9" w16cid:durableId="1966891445">
    <w:abstractNumId w:val="1"/>
  </w:num>
  <w:num w:numId="10" w16cid:durableId="931737568">
    <w:abstractNumId w:val="4"/>
  </w:num>
  <w:num w:numId="11" w16cid:durableId="1894609684">
    <w:abstractNumId w:val="12"/>
  </w:num>
  <w:num w:numId="12" w16cid:durableId="930626602">
    <w:abstractNumId w:val="2"/>
  </w:num>
  <w:num w:numId="13" w16cid:durableId="571550287">
    <w:abstractNumId w:val="6"/>
  </w:num>
  <w:num w:numId="14" w16cid:durableId="1982072404">
    <w:abstractNumId w:val="7"/>
  </w:num>
  <w:num w:numId="15" w16cid:durableId="265579301">
    <w:abstractNumId w:val="0"/>
  </w:num>
  <w:num w:numId="16" w16cid:durableId="58018246">
    <w:abstractNumId w:val="3"/>
  </w:num>
  <w:num w:numId="17" w16cid:durableId="676504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04E"/>
    <w:rsid w:val="00052B4E"/>
    <w:rsid w:val="001129EA"/>
    <w:rsid w:val="002048B0"/>
    <w:rsid w:val="002B11C3"/>
    <w:rsid w:val="002C7E9C"/>
    <w:rsid w:val="002E25E5"/>
    <w:rsid w:val="00334FA8"/>
    <w:rsid w:val="003B00CD"/>
    <w:rsid w:val="003B2AA0"/>
    <w:rsid w:val="00451F3B"/>
    <w:rsid w:val="00475767"/>
    <w:rsid w:val="004D3106"/>
    <w:rsid w:val="00554CD7"/>
    <w:rsid w:val="005A6CC1"/>
    <w:rsid w:val="0065136B"/>
    <w:rsid w:val="006763A4"/>
    <w:rsid w:val="006F4C25"/>
    <w:rsid w:val="007634F1"/>
    <w:rsid w:val="007750FE"/>
    <w:rsid w:val="007B7437"/>
    <w:rsid w:val="007E5184"/>
    <w:rsid w:val="00844516"/>
    <w:rsid w:val="008E523C"/>
    <w:rsid w:val="008F595E"/>
    <w:rsid w:val="00914252"/>
    <w:rsid w:val="0097017C"/>
    <w:rsid w:val="009F4AD3"/>
    <w:rsid w:val="00A01AB5"/>
    <w:rsid w:val="00A47B04"/>
    <w:rsid w:val="00AD012E"/>
    <w:rsid w:val="00AD1930"/>
    <w:rsid w:val="00B1626F"/>
    <w:rsid w:val="00B346EA"/>
    <w:rsid w:val="00BF03E0"/>
    <w:rsid w:val="00C54EAC"/>
    <w:rsid w:val="00C85EBC"/>
    <w:rsid w:val="00C92CFE"/>
    <w:rsid w:val="00CC204E"/>
    <w:rsid w:val="00D73640"/>
    <w:rsid w:val="00DB17EC"/>
    <w:rsid w:val="00DC1024"/>
    <w:rsid w:val="00DC6047"/>
    <w:rsid w:val="00DE76B7"/>
    <w:rsid w:val="00E10288"/>
    <w:rsid w:val="00E50734"/>
    <w:rsid w:val="00F0378B"/>
    <w:rsid w:val="00F62D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BC60D"/>
  <w15:chartTrackingRefBased/>
  <w15:docId w15:val="{B86E16E8-D81B-0F48-BCEF-A67C33878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C204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C204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C204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C204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C204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C204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C204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C204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C204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204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C204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C204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C204E"/>
    <w:rPr>
      <w:rFonts w:cstheme="majorBidi"/>
      <w:color w:val="2F5496" w:themeColor="accent1" w:themeShade="BF"/>
      <w:sz w:val="28"/>
      <w:szCs w:val="28"/>
    </w:rPr>
  </w:style>
  <w:style w:type="character" w:customStyle="1" w:styleId="50">
    <w:name w:val="标题 5 字符"/>
    <w:basedOn w:val="a0"/>
    <w:link w:val="5"/>
    <w:uiPriority w:val="9"/>
    <w:semiHidden/>
    <w:rsid w:val="00CC204E"/>
    <w:rPr>
      <w:rFonts w:cstheme="majorBidi"/>
      <w:color w:val="2F5496" w:themeColor="accent1" w:themeShade="BF"/>
      <w:sz w:val="24"/>
    </w:rPr>
  </w:style>
  <w:style w:type="character" w:customStyle="1" w:styleId="60">
    <w:name w:val="标题 6 字符"/>
    <w:basedOn w:val="a0"/>
    <w:link w:val="6"/>
    <w:uiPriority w:val="9"/>
    <w:semiHidden/>
    <w:rsid w:val="00CC204E"/>
    <w:rPr>
      <w:rFonts w:cstheme="majorBidi"/>
      <w:b/>
      <w:bCs/>
      <w:color w:val="2F5496" w:themeColor="accent1" w:themeShade="BF"/>
    </w:rPr>
  </w:style>
  <w:style w:type="character" w:customStyle="1" w:styleId="70">
    <w:name w:val="标题 7 字符"/>
    <w:basedOn w:val="a0"/>
    <w:link w:val="7"/>
    <w:uiPriority w:val="9"/>
    <w:semiHidden/>
    <w:rsid w:val="00CC204E"/>
    <w:rPr>
      <w:rFonts w:cstheme="majorBidi"/>
      <w:b/>
      <w:bCs/>
      <w:color w:val="595959" w:themeColor="text1" w:themeTint="A6"/>
    </w:rPr>
  </w:style>
  <w:style w:type="character" w:customStyle="1" w:styleId="80">
    <w:name w:val="标题 8 字符"/>
    <w:basedOn w:val="a0"/>
    <w:link w:val="8"/>
    <w:uiPriority w:val="9"/>
    <w:semiHidden/>
    <w:rsid w:val="00CC204E"/>
    <w:rPr>
      <w:rFonts w:cstheme="majorBidi"/>
      <w:color w:val="595959" w:themeColor="text1" w:themeTint="A6"/>
    </w:rPr>
  </w:style>
  <w:style w:type="character" w:customStyle="1" w:styleId="90">
    <w:name w:val="标题 9 字符"/>
    <w:basedOn w:val="a0"/>
    <w:link w:val="9"/>
    <w:uiPriority w:val="9"/>
    <w:semiHidden/>
    <w:rsid w:val="00CC204E"/>
    <w:rPr>
      <w:rFonts w:eastAsiaTheme="majorEastAsia" w:cstheme="majorBidi"/>
      <w:color w:val="595959" w:themeColor="text1" w:themeTint="A6"/>
    </w:rPr>
  </w:style>
  <w:style w:type="paragraph" w:styleId="a3">
    <w:name w:val="Title"/>
    <w:basedOn w:val="a"/>
    <w:next w:val="a"/>
    <w:link w:val="a4"/>
    <w:uiPriority w:val="10"/>
    <w:qFormat/>
    <w:rsid w:val="00CC204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20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204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20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204E"/>
    <w:pPr>
      <w:spacing w:before="160" w:after="160"/>
      <w:jc w:val="center"/>
    </w:pPr>
    <w:rPr>
      <w:i/>
      <w:iCs/>
      <w:color w:val="404040" w:themeColor="text1" w:themeTint="BF"/>
    </w:rPr>
  </w:style>
  <w:style w:type="character" w:customStyle="1" w:styleId="a8">
    <w:name w:val="引用 字符"/>
    <w:basedOn w:val="a0"/>
    <w:link w:val="a7"/>
    <w:uiPriority w:val="29"/>
    <w:rsid w:val="00CC204E"/>
    <w:rPr>
      <w:i/>
      <w:iCs/>
      <w:color w:val="404040" w:themeColor="text1" w:themeTint="BF"/>
    </w:rPr>
  </w:style>
  <w:style w:type="paragraph" w:styleId="a9">
    <w:name w:val="List Paragraph"/>
    <w:basedOn w:val="a"/>
    <w:uiPriority w:val="34"/>
    <w:qFormat/>
    <w:rsid w:val="00CC204E"/>
    <w:pPr>
      <w:ind w:left="720"/>
      <w:contextualSpacing/>
    </w:pPr>
  </w:style>
  <w:style w:type="character" w:styleId="aa">
    <w:name w:val="Intense Emphasis"/>
    <w:basedOn w:val="a0"/>
    <w:uiPriority w:val="21"/>
    <w:qFormat/>
    <w:rsid w:val="00CC204E"/>
    <w:rPr>
      <w:i/>
      <w:iCs/>
      <w:color w:val="2F5496" w:themeColor="accent1" w:themeShade="BF"/>
    </w:rPr>
  </w:style>
  <w:style w:type="paragraph" w:styleId="ab">
    <w:name w:val="Intense Quote"/>
    <w:basedOn w:val="a"/>
    <w:next w:val="a"/>
    <w:link w:val="ac"/>
    <w:uiPriority w:val="30"/>
    <w:qFormat/>
    <w:rsid w:val="00CC2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C204E"/>
    <w:rPr>
      <w:i/>
      <w:iCs/>
      <w:color w:val="2F5496" w:themeColor="accent1" w:themeShade="BF"/>
    </w:rPr>
  </w:style>
  <w:style w:type="character" w:styleId="ad">
    <w:name w:val="Intense Reference"/>
    <w:basedOn w:val="a0"/>
    <w:uiPriority w:val="32"/>
    <w:qFormat/>
    <w:rsid w:val="00CC204E"/>
    <w:rPr>
      <w:b/>
      <w:bCs/>
      <w:smallCaps/>
      <w:color w:val="2F5496" w:themeColor="accent1" w:themeShade="BF"/>
      <w:spacing w:val="5"/>
    </w:rPr>
  </w:style>
  <w:style w:type="table" w:styleId="ae">
    <w:name w:val="Table Grid"/>
    <w:basedOn w:val="a1"/>
    <w:uiPriority w:val="39"/>
    <w:rsid w:val="00CC20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C85EBC"/>
    <w:rPr>
      <w:color w:val="666666"/>
    </w:rPr>
  </w:style>
  <w:style w:type="paragraph" w:styleId="af0">
    <w:name w:val="header"/>
    <w:basedOn w:val="a"/>
    <w:link w:val="af1"/>
    <w:uiPriority w:val="99"/>
    <w:unhideWhenUsed/>
    <w:rsid w:val="00D73640"/>
    <w:pPr>
      <w:tabs>
        <w:tab w:val="center" w:pos="4153"/>
        <w:tab w:val="right" w:pos="8306"/>
      </w:tabs>
      <w:snapToGrid w:val="0"/>
      <w:jc w:val="center"/>
    </w:pPr>
    <w:rPr>
      <w:sz w:val="18"/>
      <w:szCs w:val="18"/>
    </w:rPr>
  </w:style>
  <w:style w:type="character" w:customStyle="1" w:styleId="af1">
    <w:name w:val="页眉 字符"/>
    <w:basedOn w:val="a0"/>
    <w:link w:val="af0"/>
    <w:uiPriority w:val="99"/>
    <w:rsid w:val="00D73640"/>
    <w:rPr>
      <w:sz w:val="18"/>
      <w:szCs w:val="18"/>
    </w:rPr>
  </w:style>
  <w:style w:type="paragraph" w:styleId="af2">
    <w:name w:val="footer"/>
    <w:basedOn w:val="a"/>
    <w:link w:val="af3"/>
    <w:uiPriority w:val="99"/>
    <w:unhideWhenUsed/>
    <w:rsid w:val="00D73640"/>
    <w:pPr>
      <w:tabs>
        <w:tab w:val="center" w:pos="4153"/>
        <w:tab w:val="right" w:pos="8306"/>
      </w:tabs>
      <w:snapToGrid w:val="0"/>
      <w:jc w:val="left"/>
    </w:pPr>
    <w:rPr>
      <w:sz w:val="18"/>
      <w:szCs w:val="18"/>
    </w:rPr>
  </w:style>
  <w:style w:type="character" w:customStyle="1" w:styleId="af3">
    <w:name w:val="页脚 字符"/>
    <w:basedOn w:val="a0"/>
    <w:link w:val="af2"/>
    <w:uiPriority w:val="99"/>
    <w:rsid w:val="00D7364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701</TotalTime>
  <Pages>5</Pages>
  <Words>882</Words>
  <Characters>5031</Characters>
  <Application>Microsoft Office Word</Application>
  <DocSecurity>0</DocSecurity>
  <Lines>41</Lines>
  <Paragraphs>11</Paragraphs>
  <ScaleCrop>false</ScaleCrop>
  <Company/>
  <LinksUpToDate>false</LinksUpToDate>
  <CharactersWithSpaces>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朱睿</dc:creator>
  <cp:keywords/>
  <dc:description/>
  <cp:lastModifiedBy>Jihua Zhang</cp:lastModifiedBy>
  <cp:revision>23</cp:revision>
  <dcterms:created xsi:type="dcterms:W3CDTF">2025-12-10T07:04:00Z</dcterms:created>
  <dcterms:modified xsi:type="dcterms:W3CDTF">2026-01-26T07:35:00Z</dcterms:modified>
</cp:coreProperties>
</file>