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A523" w14:textId="54E3AA85" w:rsidR="00363FB0" w:rsidRDefault="00764BD6" w:rsidP="00764BD6">
      <w:pPr>
        <w:jc w:val="center"/>
        <w:rPr>
          <w:rFonts w:ascii="宋体" w:eastAsia="宋体" w:hAnsi="宋体"/>
          <w:sz w:val="28"/>
          <w:szCs w:val="28"/>
        </w:rPr>
      </w:pPr>
      <w:r w:rsidRPr="00764BD6">
        <w:rPr>
          <w:rFonts w:ascii="宋体" w:eastAsia="宋体" w:hAnsi="宋体"/>
          <w:sz w:val="28"/>
          <w:szCs w:val="28"/>
        </w:rPr>
        <w:t>硕士论文修改说明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0"/>
        <w:gridCol w:w="5842"/>
      </w:tblGrid>
      <w:tr w:rsidR="009E155E" w:rsidRPr="009E155E" w14:paraId="713F957D" w14:textId="77777777" w:rsidTr="00706F81">
        <w:tc>
          <w:tcPr>
            <w:tcW w:w="2680" w:type="dxa"/>
          </w:tcPr>
          <w:p w14:paraId="74F1C4BB"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论文标题：</w:t>
            </w:r>
          </w:p>
        </w:tc>
        <w:tc>
          <w:tcPr>
            <w:tcW w:w="5842" w:type="dxa"/>
          </w:tcPr>
          <w:p w14:paraId="4DEF1682" w14:textId="7300C931" w:rsidR="009E155E" w:rsidRPr="009E155E" w:rsidRDefault="009E155E" w:rsidP="009E155E">
            <w:pPr>
              <w:spacing w:after="0" w:line="240" w:lineRule="auto"/>
              <w:jc w:val="center"/>
              <w:rPr>
                <w:rFonts w:ascii="Calibri" w:eastAsia="宋体" w:hAnsi="Calibri" w:cs="Times New Roman" w:hint="eastAsia"/>
                <w:sz w:val="21"/>
                <w14:ligatures w14:val="none"/>
              </w:rPr>
            </w:pPr>
            <w:r w:rsidRPr="009E155E">
              <w:rPr>
                <w:rFonts w:ascii="Calibri" w:eastAsia="宋体" w:hAnsi="Calibri" w:cs="Times New Roman"/>
                <w:sz w:val="21"/>
                <w14:ligatures w14:val="none"/>
              </w:rPr>
              <w:t>支持混合隔离级别的分布式</w:t>
            </w:r>
            <w:r>
              <w:rPr>
                <w:rFonts w:ascii="Calibri" w:eastAsia="宋体" w:hAnsi="Calibri" w:cs="Times New Roman" w:hint="eastAsia"/>
                <w:sz w:val="21"/>
                <w14:ligatures w14:val="none"/>
              </w:rPr>
              <w:t>键值</w:t>
            </w:r>
          </w:p>
          <w:p w14:paraId="1C9A947F" w14:textId="683F693E"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数据库原型的设计与实现</w:t>
            </w:r>
          </w:p>
        </w:tc>
      </w:tr>
      <w:tr w:rsidR="009E155E" w:rsidRPr="009E155E" w14:paraId="75959C9D" w14:textId="77777777" w:rsidTr="00706F81">
        <w:tc>
          <w:tcPr>
            <w:tcW w:w="2680" w:type="dxa"/>
          </w:tcPr>
          <w:p w14:paraId="2F56D5F2"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学号：</w:t>
            </w:r>
          </w:p>
        </w:tc>
        <w:tc>
          <w:tcPr>
            <w:tcW w:w="5842" w:type="dxa"/>
          </w:tcPr>
          <w:p w14:paraId="315A705E" w14:textId="3AFE56B1" w:rsidR="009E155E" w:rsidRPr="009E155E" w:rsidRDefault="009E155E" w:rsidP="009E155E">
            <w:pPr>
              <w:spacing w:after="0" w:line="240" w:lineRule="auto"/>
              <w:jc w:val="center"/>
              <w:rPr>
                <w:rFonts w:ascii="Calibri" w:eastAsia="宋体" w:hAnsi="Calibri" w:cs="Times New Roman" w:hint="eastAsia"/>
                <w:sz w:val="21"/>
                <w14:ligatures w14:val="none"/>
              </w:rPr>
            </w:pPr>
            <w:r w:rsidRPr="009E155E">
              <w:rPr>
                <w:rFonts w:ascii="Calibri" w:eastAsia="宋体" w:hAnsi="Calibri" w:cs="Times New Roman"/>
                <w:sz w:val="21"/>
                <w14:ligatures w14:val="none"/>
              </w:rPr>
              <w:t>522024320</w:t>
            </w:r>
            <w:r>
              <w:rPr>
                <w:rFonts w:ascii="Calibri" w:eastAsia="宋体" w:hAnsi="Calibri" w:cs="Times New Roman" w:hint="eastAsia"/>
                <w:sz w:val="21"/>
                <w14:ligatures w14:val="none"/>
              </w:rPr>
              <w:t>201</w:t>
            </w:r>
          </w:p>
        </w:tc>
      </w:tr>
      <w:tr w:rsidR="009E155E" w:rsidRPr="009E155E" w14:paraId="2C36CA4A" w14:textId="77777777" w:rsidTr="00706F81">
        <w:tc>
          <w:tcPr>
            <w:tcW w:w="2680" w:type="dxa"/>
          </w:tcPr>
          <w:p w14:paraId="07A62468"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姓名：</w:t>
            </w:r>
          </w:p>
        </w:tc>
        <w:tc>
          <w:tcPr>
            <w:tcW w:w="5842" w:type="dxa"/>
          </w:tcPr>
          <w:p w14:paraId="0BCF5684" w14:textId="773055A2" w:rsidR="009E155E" w:rsidRPr="009E155E" w:rsidRDefault="009E155E" w:rsidP="009E155E">
            <w:pPr>
              <w:spacing w:after="0" w:line="240" w:lineRule="auto"/>
              <w:jc w:val="center"/>
              <w:rPr>
                <w:rFonts w:ascii="Calibri" w:eastAsia="宋体" w:hAnsi="Calibri" w:cs="Times New Roman" w:hint="eastAsia"/>
                <w:sz w:val="21"/>
                <w14:ligatures w14:val="none"/>
              </w:rPr>
            </w:pPr>
            <w:r>
              <w:rPr>
                <w:rFonts w:ascii="Calibri" w:eastAsia="宋体" w:hAnsi="Calibri" w:cs="Times New Roman" w:hint="eastAsia"/>
                <w:sz w:val="21"/>
                <w14:ligatures w14:val="none"/>
              </w:rPr>
              <w:t>张继华</w:t>
            </w:r>
          </w:p>
        </w:tc>
      </w:tr>
      <w:tr w:rsidR="009E155E" w:rsidRPr="009E155E" w14:paraId="57D9485F" w14:textId="77777777" w:rsidTr="00706F81">
        <w:tc>
          <w:tcPr>
            <w:tcW w:w="2680" w:type="dxa"/>
          </w:tcPr>
          <w:p w14:paraId="4CFB4589"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修改日期：</w:t>
            </w:r>
          </w:p>
        </w:tc>
        <w:tc>
          <w:tcPr>
            <w:tcW w:w="5842" w:type="dxa"/>
          </w:tcPr>
          <w:p w14:paraId="5EA76BA4"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2026/05/06</w:t>
            </w:r>
          </w:p>
        </w:tc>
      </w:tr>
      <w:tr w:rsidR="009E155E" w:rsidRPr="009E155E" w14:paraId="1F3766BE" w14:textId="77777777" w:rsidTr="00706F81">
        <w:tc>
          <w:tcPr>
            <w:tcW w:w="2680" w:type="dxa"/>
          </w:tcPr>
          <w:p w14:paraId="45BA3D87"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备注：</w:t>
            </w:r>
          </w:p>
        </w:tc>
        <w:tc>
          <w:tcPr>
            <w:tcW w:w="5842" w:type="dxa"/>
          </w:tcPr>
          <w:p w14:paraId="14D735CB" w14:textId="77777777" w:rsidR="009E155E" w:rsidRPr="009E155E" w:rsidRDefault="009E155E" w:rsidP="009E155E">
            <w:pPr>
              <w:spacing w:after="0" w:line="240" w:lineRule="auto"/>
              <w:jc w:val="center"/>
              <w:rPr>
                <w:rFonts w:ascii="Calibri" w:eastAsia="宋体" w:hAnsi="Calibri" w:cs="Times New Roman"/>
                <w:sz w:val="21"/>
                <w14:ligatures w14:val="none"/>
              </w:rPr>
            </w:pPr>
            <w:proofErr w:type="gramStart"/>
            <w:r w:rsidRPr="009E155E">
              <w:rPr>
                <w:rFonts w:ascii="Calibri" w:eastAsia="宋体" w:hAnsi="Calibri" w:cs="Times New Roman"/>
                <w:sz w:val="21"/>
                <w14:ligatures w14:val="none"/>
              </w:rPr>
              <w:t>盲</w:t>
            </w:r>
            <w:proofErr w:type="gramEnd"/>
            <w:r w:rsidRPr="009E155E">
              <w:rPr>
                <w:rFonts w:ascii="Calibri" w:eastAsia="宋体" w:hAnsi="Calibri" w:cs="Times New Roman"/>
                <w:sz w:val="21"/>
                <w14:ligatures w14:val="none"/>
              </w:rPr>
              <w:t>审后修改</w:t>
            </w:r>
          </w:p>
        </w:tc>
      </w:tr>
    </w:tbl>
    <w:p w14:paraId="646E5F5B" w14:textId="77777777" w:rsidR="009E155E" w:rsidRDefault="009E155E" w:rsidP="009E155E">
      <w:pPr>
        <w:rPr>
          <w:rFonts w:ascii="宋体" w:eastAsia="宋体" w:hAnsi="宋体"/>
          <w:sz w:val="24"/>
        </w:rPr>
      </w:pPr>
    </w:p>
    <w:p w14:paraId="12466456" w14:textId="77777777" w:rsidR="00CC5B88" w:rsidRDefault="00CC5B88" w:rsidP="009E155E">
      <w:pPr>
        <w:rPr>
          <w:rFonts w:ascii="宋体" w:eastAsia="宋体" w:hAnsi="宋体"/>
          <w:sz w:val="24"/>
        </w:rPr>
      </w:pPr>
    </w:p>
    <w:p w14:paraId="2EAD910D" w14:textId="1E0C8B18" w:rsidR="00CC5B88" w:rsidRPr="00CC5B88" w:rsidRDefault="00CC5B88" w:rsidP="009E155E">
      <w:pPr>
        <w:rPr>
          <w:rFonts w:ascii="宋体" w:eastAsia="宋体" w:hAnsi="宋体" w:hint="eastAsia"/>
          <w:sz w:val="28"/>
          <w:szCs w:val="28"/>
        </w:rPr>
      </w:pPr>
      <w:r w:rsidRPr="00CC5B88">
        <w:rPr>
          <w:rFonts w:ascii="宋体" w:eastAsia="宋体" w:hAnsi="宋体" w:hint="eastAsia"/>
          <w:sz w:val="28"/>
          <w:szCs w:val="28"/>
        </w:rPr>
        <w:t>专家</w:t>
      </w:r>
      <w:proofErr w:type="gramStart"/>
      <w:r w:rsidRPr="00CC5B88">
        <w:rPr>
          <w:rFonts w:ascii="宋体" w:eastAsia="宋体" w:hAnsi="宋体" w:hint="eastAsia"/>
          <w:sz w:val="28"/>
          <w:szCs w:val="28"/>
        </w:rPr>
        <w:t>一</w:t>
      </w:r>
      <w:proofErr w:type="gramEnd"/>
      <w:r>
        <w:rPr>
          <w:rFonts w:ascii="宋体" w:eastAsia="宋体" w:hAnsi="宋体" w:hint="eastAsia"/>
          <w:sz w:val="28"/>
          <w:szCs w:val="28"/>
        </w:rPr>
        <w:t>（</w:t>
      </w:r>
      <w:r w:rsidRPr="00CC5B88">
        <w:rPr>
          <w:rFonts w:ascii="宋体" w:eastAsia="宋体" w:hAnsi="宋体"/>
          <w:sz w:val="28"/>
          <w:szCs w:val="28"/>
        </w:rPr>
        <w:t>修改后答辩</w:t>
      </w:r>
      <w:r>
        <w:rPr>
          <w:rFonts w:ascii="宋体" w:eastAsia="宋体" w:hAnsi="宋体" w:hint="eastAsia"/>
          <w:sz w:val="28"/>
          <w:szCs w:val="28"/>
        </w:rPr>
        <w:t>，2026年5月3日）</w:t>
      </w:r>
    </w:p>
    <w:p w14:paraId="22CBD656" w14:textId="5A1EF064" w:rsidR="00CC5B88" w:rsidRDefault="00CC5B88" w:rsidP="009E155E">
      <w:pPr>
        <w:rPr>
          <w:rFonts w:ascii="宋体" w:eastAsia="宋体" w:hAnsi="宋体"/>
          <w:sz w:val="24"/>
        </w:rPr>
      </w:pPr>
      <w:r w:rsidRPr="00CC5B88">
        <w:rPr>
          <w:rFonts w:ascii="宋体" w:eastAsia="宋体" w:hAnsi="宋体" w:hint="eastAsia"/>
          <w:b/>
          <w:bCs/>
          <w:sz w:val="24"/>
        </w:rPr>
        <w:t>学术评价：</w:t>
      </w:r>
      <w:r w:rsidRPr="00CC5B88">
        <w:rPr>
          <w:rFonts w:ascii="宋体" w:eastAsia="宋体" w:hAnsi="宋体"/>
          <w:sz w:val="24"/>
        </w:rPr>
        <w:t>该论文面向分布式数据库在高并发、多业务负载场景下难以同时兼顾事务一致性与执行性能的问题，设计并实现了一个支持混合隔离级别的分布式键值数据库原型系统。论文围绕混合隔离级别事务语义建模、系统操作语义设计、TLA+ 形式化建模与验证、分布式键值数据库原型实现以及系统测试评估展开，形成了较完整的“理论建模—协议设计—形式化验证—系统实现—实验评估”研究链条。论文选题具有明确的软件工程背景和数据库系统工程应用价值，体现论文对分布式事务、MVCC、多版本可见性、混合逻辑时钟、跨分片事务协调和形式化验证等技术的综合理解。总体来看，论文工作量较为充实，系统实现和验证链条较完整，能够体现论文在分布式数据库原型设计、事务语义建模和工程实验方面的实践能力，基本达到了工程硕士专业学位论文的要求。</w:t>
      </w:r>
    </w:p>
    <w:p w14:paraId="12F13436" w14:textId="18FEE6C7" w:rsidR="00CC5B88" w:rsidRPr="00CC5B88" w:rsidRDefault="00CC5B88" w:rsidP="009E155E">
      <w:pPr>
        <w:rPr>
          <w:rFonts w:ascii="宋体" w:eastAsia="宋体" w:hAnsi="宋体" w:hint="eastAsia"/>
          <w:sz w:val="24"/>
        </w:rPr>
      </w:pPr>
      <w:r w:rsidRPr="00CC5B88">
        <w:rPr>
          <w:rFonts w:ascii="宋体" w:eastAsia="宋体" w:hAnsi="宋体" w:hint="eastAsia"/>
          <w:b/>
          <w:bCs/>
          <w:sz w:val="24"/>
        </w:rPr>
        <w:t>存在问题与建议：</w:t>
      </w:r>
      <w:r w:rsidRPr="00CC5B88">
        <w:rPr>
          <w:rFonts w:ascii="宋体" w:eastAsia="宋体" w:hAnsi="宋体"/>
          <w:sz w:val="24"/>
        </w:rPr>
        <w:t>论文仍有一些问题需要进一步修改和完善： （1）论文第二章对 RA、CC、PSI、PC、SI、SER 六种隔离级别进行了较系统的公理化介绍，但原型系统总结中主要支持 PC、PSI、SI 和 SER 四种隔离级别。建议在正文中明确说明为何未在原型中实现 RA 和 CC，理论模型中的六类隔离级别与工程实现中的四类隔离级别之间是什么关系，避免产生理论范围与系统能力不一致的疑问。 （2）TLA+ 形式化验证是论文的重要亮点，但当前验证规模和论证边界仍需进一步说明。建议补充模型参数、事务数量、键数量、分片数量、隔离级别组合、状态空间规模和验证覆盖范围。 （3）第三章的操作语义设计较为关键，但部分协议机制与公理之间的映射关系需要进一步阐述清楚。建议进一步用表格或流程图说明不同隔离级别分别对应哪些验证时机、冲突检测范围、依赖追踪范围、读写可见性规则和提交约束。 （4）实验评价还需要进一步增强说服力。当前主要对比 SER、SI-SER 和 MIAED，能够说明混合隔离策略相对统一强隔离的性能收益。建议补充更多隔离级别组合，如 PC-SER、PSI-SER、SI-PSI-SER 等。 （5）论文使用 MIAED 作为扩展性对照策略，但该策略的定义、事务分配依据和与本文核心机制的关系需要进一步说明清楚。 总体来看，</w:t>
      </w:r>
      <w:r w:rsidRPr="00CC5B88">
        <w:rPr>
          <w:rFonts w:ascii="宋体" w:eastAsia="宋体" w:hAnsi="宋体"/>
          <w:sz w:val="24"/>
        </w:rPr>
        <w:lastRenderedPageBreak/>
        <w:t>该论文选题具有较好的工程背景和研究价值，围绕分布式数据库中混合隔离级别事务处理问题，完成了语义建模、形式化验证、原型系统实现和实验评估等工作。论文工作量较为充实，技术路线较完整，能够体现作者在数据库系统设计、并发控制协议实现和工程验证方面的能力。建议作者针对上述问题进一步修改完善后提交答辩。</w:t>
      </w:r>
    </w:p>
    <w:p w14:paraId="3D7B1212" w14:textId="7E212A57" w:rsidR="00CC5B88" w:rsidRPr="00CC5B88" w:rsidRDefault="00CC5B88" w:rsidP="009E155E">
      <w:pPr>
        <w:rPr>
          <w:rFonts w:ascii="宋体" w:eastAsia="宋体" w:hAnsi="宋体"/>
          <w:sz w:val="28"/>
          <w:szCs w:val="28"/>
        </w:rPr>
      </w:pPr>
      <w:r w:rsidRPr="00CC5B88">
        <w:rPr>
          <w:rFonts w:ascii="宋体" w:eastAsia="宋体" w:hAnsi="宋体" w:hint="eastAsia"/>
          <w:sz w:val="28"/>
          <w:szCs w:val="28"/>
        </w:rPr>
        <w:t>专家二</w:t>
      </w:r>
      <w:r>
        <w:rPr>
          <w:rFonts w:ascii="宋体" w:eastAsia="宋体" w:hAnsi="宋体" w:hint="eastAsia"/>
          <w:sz w:val="28"/>
          <w:szCs w:val="28"/>
        </w:rPr>
        <w:t>（通过，2026年5月5日）</w:t>
      </w:r>
    </w:p>
    <w:p w14:paraId="1ABA4520" w14:textId="58FF0C67" w:rsidR="00CC5B88" w:rsidRDefault="00CC5B88" w:rsidP="009E155E">
      <w:pPr>
        <w:rPr>
          <w:rFonts w:ascii="宋体" w:eastAsia="宋体" w:hAnsi="宋体" w:hint="eastAsia"/>
          <w:sz w:val="24"/>
        </w:rPr>
      </w:pPr>
      <w:r w:rsidRPr="00CC5B88">
        <w:rPr>
          <w:rFonts w:ascii="宋体" w:eastAsia="宋体" w:hAnsi="宋体" w:hint="eastAsia"/>
          <w:b/>
          <w:bCs/>
          <w:sz w:val="24"/>
        </w:rPr>
        <w:t>学术评价：</w:t>
      </w:r>
      <w:r w:rsidRPr="00CC5B88">
        <w:rPr>
          <w:rFonts w:ascii="宋体" w:eastAsia="宋体" w:hAnsi="宋体"/>
          <w:sz w:val="24"/>
        </w:rPr>
        <w:t>论文面向分布式数据库在高并发、多业务场景下兼顾一致性与性能的实际需求，围绕支持混合隔离级别的分布式键值数据库原型开展设计与实现，选题具有较明确的工程应用价值和研究意义。论文构建了混合隔离级别事务处理的统一语义描述框架，设计了支持混合隔离级别的分布式事务操作语义，建立了相应的关键状态转换过程和并发控制机制，并进行了形式化建模与模型检查。在此基础上，设计并实现了原型系统并进行了性</w:t>
      </w:r>
      <w:r w:rsidR="00E93426">
        <w:rPr>
          <w:rFonts w:ascii="宋体" w:eastAsia="宋体" w:hAnsi="宋体"/>
          <w:sz w:val="24"/>
        </w:rPr>
        <w:tab/>
      </w:r>
      <w:r w:rsidRPr="00CC5B88">
        <w:rPr>
          <w:rFonts w:ascii="宋体" w:eastAsia="宋体" w:hAnsi="宋体"/>
          <w:sz w:val="24"/>
        </w:rPr>
        <w:t>能验证。论文工作能比较清晰地体现学生分析与解决问题的能力。 总体而言，论文结构清晰，内容完整，系统性和逻辑性较好，行文较流畅，已达到工程硕士学位论文要求，建议举行答辩。</w:t>
      </w:r>
    </w:p>
    <w:p w14:paraId="09DAF48E" w14:textId="320432C6" w:rsidR="00CC5B88" w:rsidRDefault="00CC5B88" w:rsidP="009E155E">
      <w:pPr>
        <w:rPr>
          <w:rFonts w:ascii="宋体" w:eastAsia="宋体" w:hAnsi="宋体"/>
          <w:sz w:val="28"/>
          <w:szCs w:val="28"/>
        </w:rPr>
      </w:pPr>
      <w:r w:rsidRPr="00CC5B88">
        <w:rPr>
          <w:rFonts w:ascii="宋体" w:eastAsia="宋体" w:hAnsi="宋体" w:hint="eastAsia"/>
          <w:sz w:val="28"/>
          <w:szCs w:val="28"/>
        </w:rPr>
        <w:t>专家三</w:t>
      </w:r>
      <w:r>
        <w:rPr>
          <w:rFonts w:ascii="宋体" w:eastAsia="宋体" w:hAnsi="宋体" w:hint="eastAsia"/>
          <w:sz w:val="28"/>
          <w:szCs w:val="28"/>
        </w:rPr>
        <w:t>（通过，</w:t>
      </w:r>
      <w:r>
        <w:rPr>
          <w:rFonts w:ascii="宋体" w:eastAsia="宋体" w:hAnsi="宋体" w:hint="eastAsia"/>
          <w:sz w:val="28"/>
          <w:szCs w:val="28"/>
        </w:rPr>
        <w:t>2026年5月</w:t>
      </w:r>
      <w:r>
        <w:rPr>
          <w:rFonts w:ascii="宋体" w:eastAsia="宋体" w:hAnsi="宋体" w:hint="eastAsia"/>
          <w:sz w:val="28"/>
          <w:szCs w:val="28"/>
        </w:rPr>
        <w:t>6</w:t>
      </w:r>
      <w:r>
        <w:rPr>
          <w:rFonts w:ascii="宋体" w:eastAsia="宋体" w:hAnsi="宋体" w:hint="eastAsia"/>
          <w:sz w:val="28"/>
          <w:szCs w:val="28"/>
        </w:rPr>
        <w:t>日</w:t>
      </w:r>
      <w:r>
        <w:rPr>
          <w:rFonts w:ascii="宋体" w:eastAsia="宋体" w:hAnsi="宋体" w:hint="eastAsia"/>
          <w:sz w:val="28"/>
          <w:szCs w:val="28"/>
        </w:rPr>
        <w:t>）</w:t>
      </w:r>
    </w:p>
    <w:p w14:paraId="5FAC59E2" w14:textId="77C4C1E4" w:rsidR="00CC5B88" w:rsidRPr="00CC5B88" w:rsidRDefault="00CC5B88" w:rsidP="009E155E">
      <w:pPr>
        <w:rPr>
          <w:rFonts w:ascii="宋体" w:eastAsia="宋体" w:hAnsi="宋体" w:hint="eastAsia"/>
          <w:sz w:val="24"/>
        </w:rPr>
      </w:pPr>
      <w:r w:rsidRPr="00CC5B88">
        <w:rPr>
          <w:rFonts w:ascii="宋体" w:eastAsia="宋体" w:hAnsi="宋体" w:hint="eastAsia"/>
          <w:b/>
          <w:bCs/>
          <w:sz w:val="24"/>
        </w:rPr>
        <w:t>学术评价：</w:t>
      </w:r>
      <w:r w:rsidRPr="00CC5B88">
        <w:rPr>
          <w:rFonts w:ascii="宋体" w:eastAsia="宋体" w:hAnsi="宋体"/>
          <w:sz w:val="24"/>
        </w:rPr>
        <w:t>本文围绕混合隔离级别事务的统一语义建模与系统实现展开研究，设计并实现了一个基于分片（Sharding）架构、支持混合隔离级别的分布式键值数据库原型系统。论文选题得当，具有一定工程背景和较好的应用价值。 论文讨论了当前数据库系统的现状与面临的问题，介绍了数据库异常与隔离级别、一致性建模、TLC等形式化验证技术，从系统架构、混合逻辑时钟与事务操作语义三个方面定义了支持混合隔离级别的分布式事务执行模型，围绕TLA+表达、一致性公理与隔离级别约束等方面对操作系统语义进行了形式化验证。最后对原型系统的设计与实现细节进行了详细阐述。论文结构较完整，条理较清晰。表明该同学具有一定的理论基础和实际工作经验，具有一定的独立担当专业技术工作的能力。论文达到了工程硕士学位研究生毕业论文的要求。同意论文答辩，并建议在通过答辩后授予工程硕士学位。</w:t>
      </w:r>
    </w:p>
    <w:sectPr w:rsidR="00CC5B88" w:rsidRPr="00CC5B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580CB" w14:textId="77777777" w:rsidR="00E142D2" w:rsidRDefault="00E142D2" w:rsidP="00764BD6">
      <w:pPr>
        <w:spacing w:after="0" w:line="240" w:lineRule="auto"/>
        <w:rPr>
          <w:rFonts w:hint="eastAsia"/>
        </w:rPr>
      </w:pPr>
      <w:r>
        <w:separator/>
      </w:r>
    </w:p>
  </w:endnote>
  <w:endnote w:type="continuationSeparator" w:id="0">
    <w:p w14:paraId="457765F5" w14:textId="77777777" w:rsidR="00E142D2" w:rsidRDefault="00E142D2" w:rsidP="00764B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6EEFD" w14:textId="77777777" w:rsidR="00E142D2" w:rsidRDefault="00E142D2" w:rsidP="00764BD6">
      <w:pPr>
        <w:spacing w:after="0" w:line="240" w:lineRule="auto"/>
        <w:rPr>
          <w:rFonts w:hint="eastAsia"/>
        </w:rPr>
      </w:pPr>
      <w:r>
        <w:separator/>
      </w:r>
    </w:p>
  </w:footnote>
  <w:footnote w:type="continuationSeparator" w:id="0">
    <w:p w14:paraId="219F73CC" w14:textId="77777777" w:rsidR="00E142D2" w:rsidRDefault="00E142D2" w:rsidP="00764BD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63"/>
    <w:rsid w:val="00165C7F"/>
    <w:rsid w:val="001E1F63"/>
    <w:rsid w:val="00363FB0"/>
    <w:rsid w:val="00381249"/>
    <w:rsid w:val="003D3616"/>
    <w:rsid w:val="006D419D"/>
    <w:rsid w:val="00764BD6"/>
    <w:rsid w:val="009E155E"/>
    <w:rsid w:val="00CC5B88"/>
    <w:rsid w:val="00E142D2"/>
    <w:rsid w:val="00E93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7D0A6"/>
  <w15:chartTrackingRefBased/>
  <w15:docId w15:val="{45224574-A543-42D8-A8CD-B201D43A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E1F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E1F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E1F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E1F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E1F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E1F6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E1F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1F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E1F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1F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E1F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E1F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E1F63"/>
    <w:rPr>
      <w:rFonts w:cstheme="majorBidi"/>
      <w:color w:val="2F5496" w:themeColor="accent1" w:themeShade="BF"/>
      <w:sz w:val="28"/>
      <w:szCs w:val="28"/>
    </w:rPr>
  </w:style>
  <w:style w:type="character" w:customStyle="1" w:styleId="50">
    <w:name w:val="标题 5 字符"/>
    <w:basedOn w:val="a0"/>
    <w:link w:val="5"/>
    <w:uiPriority w:val="9"/>
    <w:semiHidden/>
    <w:rsid w:val="001E1F63"/>
    <w:rPr>
      <w:rFonts w:cstheme="majorBidi"/>
      <w:color w:val="2F5496" w:themeColor="accent1" w:themeShade="BF"/>
      <w:sz w:val="24"/>
    </w:rPr>
  </w:style>
  <w:style w:type="character" w:customStyle="1" w:styleId="60">
    <w:name w:val="标题 6 字符"/>
    <w:basedOn w:val="a0"/>
    <w:link w:val="6"/>
    <w:uiPriority w:val="9"/>
    <w:semiHidden/>
    <w:rsid w:val="001E1F63"/>
    <w:rPr>
      <w:rFonts w:cstheme="majorBidi"/>
      <w:b/>
      <w:bCs/>
      <w:color w:val="2F5496" w:themeColor="accent1" w:themeShade="BF"/>
    </w:rPr>
  </w:style>
  <w:style w:type="character" w:customStyle="1" w:styleId="70">
    <w:name w:val="标题 7 字符"/>
    <w:basedOn w:val="a0"/>
    <w:link w:val="7"/>
    <w:uiPriority w:val="9"/>
    <w:semiHidden/>
    <w:rsid w:val="001E1F63"/>
    <w:rPr>
      <w:rFonts w:cstheme="majorBidi"/>
      <w:b/>
      <w:bCs/>
      <w:color w:val="595959" w:themeColor="text1" w:themeTint="A6"/>
    </w:rPr>
  </w:style>
  <w:style w:type="character" w:customStyle="1" w:styleId="80">
    <w:name w:val="标题 8 字符"/>
    <w:basedOn w:val="a0"/>
    <w:link w:val="8"/>
    <w:uiPriority w:val="9"/>
    <w:semiHidden/>
    <w:rsid w:val="001E1F63"/>
    <w:rPr>
      <w:rFonts w:cstheme="majorBidi"/>
      <w:color w:val="595959" w:themeColor="text1" w:themeTint="A6"/>
    </w:rPr>
  </w:style>
  <w:style w:type="character" w:customStyle="1" w:styleId="90">
    <w:name w:val="标题 9 字符"/>
    <w:basedOn w:val="a0"/>
    <w:link w:val="9"/>
    <w:uiPriority w:val="9"/>
    <w:semiHidden/>
    <w:rsid w:val="001E1F63"/>
    <w:rPr>
      <w:rFonts w:eastAsiaTheme="majorEastAsia" w:cstheme="majorBidi"/>
      <w:color w:val="595959" w:themeColor="text1" w:themeTint="A6"/>
    </w:rPr>
  </w:style>
  <w:style w:type="paragraph" w:styleId="a3">
    <w:name w:val="Title"/>
    <w:basedOn w:val="a"/>
    <w:next w:val="a"/>
    <w:link w:val="a4"/>
    <w:uiPriority w:val="10"/>
    <w:qFormat/>
    <w:rsid w:val="001E1F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1F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1F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1F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1F63"/>
    <w:pPr>
      <w:spacing w:before="160"/>
      <w:jc w:val="center"/>
    </w:pPr>
    <w:rPr>
      <w:i/>
      <w:iCs/>
      <w:color w:val="404040" w:themeColor="text1" w:themeTint="BF"/>
    </w:rPr>
  </w:style>
  <w:style w:type="character" w:customStyle="1" w:styleId="a8">
    <w:name w:val="引用 字符"/>
    <w:basedOn w:val="a0"/>
    <w:link w:val="a7"/>
    <w:uiPriority w:val="29"/>
    <w:rsid w:val="001E1F63"/>
    <w:rPr>
      <w:i/>
      <w:iCs/>
      <w:color w:val="404040" w:themeColor="text1" w:themeTint="BF"/>
    </w:rPr>
  </w:style>
  <w:style w:type="paragraph" w:styleId="a9">
    <w:name w:val="List Paragraph"/>
    <w:basedOn w:val="a"/>
    <w:uiPriority w:val="34"/>
    <w:qFormat/>
    <w:rsid w:val="001E1F63"/>
    <w:pPr>
      <w:ind w:left="720"/>
      <w:contextualSpacing/>
    </w:pPr>
  </w:style>
  <w:style w:type="character" w:styleId="aa">
    <w:name w:val="Intense Emphasis"/>
    <w:basedOn w:val="a0"/>
    <w:uiPriority w:val="21"/>
    <w:qFormat/>
    <w:rsid w:val="001E1F63"/>
    <w:rPr>
      <w:i/>
      <w:iCs/>
      <w:color w:val="2F5496" w:themeColor="accent1" w:themeShade="BF"/>
    </w:rPr>
  </w:style>
  <w:style w:type="paragraph" w:styleId="ab">
    <w:name w:val="Intense Quote"/>
    <w:basedOn w:val="a"/>
    <w:next w:val="a"/>
    <w:link w:val="ac"/>
    <w:uiPriority w:val="30"/>
    <w:qFormat/>
    <w:rsid w:val="001E1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E1F63"/>
    <w:rPr>
      <w:i/>
      <w:iCs/>
      <w:color w:val="2F5496" w:themeColor="accent1" w:themeShade="BF"/>
    </w:rPr>
  </w:style>
  <w:style w:type="character" w:styleId="ad">
    <w:name w:val="Intense Reference"/>
    <w:basedOn w:val="a0"/>
    <w:uiPriority w:val="32"/>
    <w:qFormat/>
    <w:rsid w:val="001E1F63"/>
    <w:rPr>
      <w:b/>
      <w:bCs/>
      <w:smallCaps/>
      <w:color w:val="2F5496" w:themeColor="accent1" w:themeShade="BF"/>
      <w:spacing w:val="5"/>
    </w:rPr>
  </w:style>
  <w:style w:type="paragraph" w:styleId="ae">
    <w:name w:val="header"/>
    <w:basedOn w:val="a"/>
    <w:link w:val="af"/>
    <w:uiPriority w:val="99"/>
    <w:unhideWhenUsed/>
    <w:rsid w:val="00764BD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4BD6"/>
    <w:rPr>
      <w:sz w:val="18"/>
      <w:szCs w:val="18"/>
    </w:rPr>
  </w:style>
  <w:style w:type="paragraph" w:styleId="af0">
    <w:name w:val="footer"/>
    <w:basedOn w:val="a"/>
    <w:link w:val="af1"/>
    <w:uiPriority w:val="99"/>
    <w:unhideWhenUsed/>
    <w:rsid w:val="00764BD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4B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847</Words>
  <Characters>1018</Characters>
  <Application>Microsoft Office Word</Application>
  <DocSecurity>0</DocSecurity>
  <Lines>37</Lines>
  <Paragraphs>27</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Jihua Zhang</dc:creator>
  <cp:keywords/>
  <dc:description/>
  <cp:lastModifiedBy>Jihua Zhang</cp:lastModifiedBy>
  <cp:revision>5</cp:revision>
  <dcterms:created xsi:type="dcterms:W3CDTF">2026-05-06T14:43:00Z</dcterms:created>
  <dcterms:modified xsi:type="dcterms:W3CDTF">2026-05-06T14:54:00Z</dcterms:modified>
</cp:coreProperties>
</file>