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7FE" w:rsidRDefault="0084003E">
      <w:pPr>
        <w:pStyle w:val="papertitle"/>
      </w:pPr>
      <w:r w:rsidRPr="0084003E">
        <w:t>Clustering Analysis of Network Traffic for Peer-to-Peer Botnet Detection</w:t>
      </w:r>
    </w:p>
    <w:p w:rsidR="00D437FE" w:rsidRDefault="00D437FE">
      <w:pPr>
        <w:rPr>
          <w:rFonts w:eastAsia="MS Mincho"/>
        </w:rPr>
      </w:pPr>
    </w:p>
    <w:p w:rsidR="00D437FE" w:rsidRDefault="00D437FE">
      <w:pPr>
        <w:pStyle w:val="Author"/>
        <w:rPr>
          <w:rFonts w:eastAsia="MS Mincho"/>
        </w:rPr>
        <w:sectPr w:rsidR="00D437FE">
          <w:pgSz w:w="11909" w:h="16834" w:code="9"/>
          <w:pgMar w:top="1080" w:right="734" w:bottom="2434" w:left="734" w:header="720" w:footer="720" w:gutter="0"/>
          <w:cols w:space="720"/>
          <w:docGrid w:linePitch="360"/>
        </w:sectPr>
      </w:pPr>
    </w:p>
    <w:p w:rsidR="00D437FE" w:rsidRPr="0084003E" w:rsidRDefault="0084003E">
      <w:pPr>
        <w:pStyle w:val="Author"/>
        <w:rPr>
          <w:rFonts w:eastAsia="MS Mincho"/>
          <w:noProof w:val="0"/>
          <w:sz w:val="20"/>
          <w:szCs w:val="20"/>
        </w:rPr>
      </w:pPr>
      <w:r w:rsidRPr="0084003E">
        <w:rPr>
          <w:rFonts w:eastAsia="MS Mincho" w:hint="eastAsia"/>
          <w:noProof w:val="0"/>
          <w:sz w:val="20"/>
          <w:szCs w:val="20"/>
        </w:rPr>
        <w:t>Futai</w:t>
      </w:r>
      <w:r w:rsidRPr="0084003E">
        <w:rPr>
          <w:rFonts w:eastAsia="MS Mincho"/>
          <w:noProof w:val="0"/>
          <w:sz w:val="20"/>
          <w:szCs w:val="20"/>
        </w:rPr>
        <w:t xml:space="preserve"> Zou</w:t>
      </w:r>
    </w:p>
    <w:p w:rsidR="0084003E" w:rsidRDefault="0084003E">
      <w:pPr>
        <w:pStyle w:val="Affiliation"/>
        <w:rPr>
          <w:rFonts w:eastAsia="MS Mincho"/>
        </w:rPr>
      </w:pPr>
      <w:r w:rsidRPr="0084003E">
        <w:rPr>
          <w:rFonts w:eastAsia="MS Mincho"/>
        </w:rPr>
        <w:t xml:space="preserve">School of Electronic Information and Electrical Engineering, Shanghai Jiaotong University </w:t>
      </w:r>
    </w:p>
    <w:p w:rsidR="0084003E" w:rsidRDefault="0084003E">
      <w:pPr>
        <w:pStyle w:val="Affiliation"/>
        <w:rPr>
          <w:rFonts w:eastAsia="MS Mincho"/>
        </w:rPr>
      </w:pPr>
      <w:r w:rsidRPr="0084003E">
        <w:rPr>
          <w:rFonts w:eastAsia="MS Mincho"/>
        </w:rPr>
        <w:t>800 Dongchuan RD. Minhang District, Shanghai, China</w:t>
      </w:r>
    </w:p>
    <w:p w:rsidR="0084003E" w:rsidRDefault="0084003E">
      <w:pPr>
        <w:pStyle w:val="Affiliation"/>
        <w:rPr>
          <w:rFonts w:eastAsia="MS Mincho"/>
        </w:rPr>
      </w:pPr>
      <w:r>
        <w:rPr>
          <w:rFonts w:eastAsia="MS Mincho"/>
        </w:rPr>
        <w:t>China Telephone</w:t>
      </w:r>
      <w:r>
        <w:rPr>
          <w:rFonts w:asciiTheme="minorEastAsia" w:eastAsiaTheme="minorEastAsia" w:hAnsiTheme="minorEastAsia" w:hint="eastAsia"/>
          <w:lang w:eastAsia="zh-CN"/>
        </w:rPr>
        <w:t>:+86 21 54740000</w:t>
      </w:r>
    </w:p>
    <w:p w:rsidR="00D437FE" w:rsidRDefault="0084003E">
      <w:pPr>
        <w:pStyle w:val="Author"/>
        <w:rPr>
          <w:rFonts w:eastAsia="MS Mincho"/>
        </w:rPr>
      </w:pPr>
      <w:r>
        <w:rPr>
          <w:rFonts w:eastAsia="MS Mincho"/>
        </w:rPr>
        <w:t>Qiaolun Zhang</w:t>
      </w:r>
    </w:p>
    <w:p w:rsidR="0084003E" w:rsidRDefault="0084003E">
      <w:pPr>
        <w:pStyle w:val="Affiliation"/>
        <w:rPr>
          <w:rFonts w:eastAsia="MS Mincho"/>
        </w:rPr>
      </w:pPr>
      <w:r w:rsidRPr="0084003E">
        <w:rPr>
          <w:rFonts w:eastAsia="MS Mincho"/>
        </w:rPr>
        <w:t xml:space="preserve">School of Electronic Information and Electrical Engineering, Shanghai Jiaotong University </w:t>
      </w:r>
    </w:p>
    <w:p w:rsidR="00D437FE" w:rsidRDefault="0084003E">
      <w:pPr>
        <w:pStyle w:val="Affiliation"/>
        <w:rPr>
          <w:rFonts w:eastAsia="MS Mincho"/>
        </w:rPr>
      </w:pPr>
      <w:r w:rsidRPr="0084003E">
        <w:rPr>
          <w:rFonts w:eastAsia="MS Mincho"/>
        </w:rPr>
        <w:t>800 Dongchuan RD. Minhang District, Shanghai, China</w:t>
      </w:r>
      <w:r w:rsidR="00D437FE">
        <w:rPr>
          <w:rFonts w:eastAsia="MS Mincho"/>
        </w:rPr>
        <w:t xml:space="preserve"> </w:t>
      </w:r>
      <w:r w:rsidRPr="0084003E">
        <w:rPr>
          <w:rFonts w:eastAsia="MS Mincho"/>
        </w:rPr>
        <w:t>China Telephone:+86 21 54740000</w:t>
      </w:r>
    </w:p>
    <w:p w:rsidR="00D437FE" w:rsidRDefault="00D437FE">
      <w:pPr>
        <w:pStyle w:val="Affiliation"/>
        <w:rPr>
          <w:rFonts w:eastAsia="MS Mincho"/>
        </w:rPr>
        <w:sectPr w:rsidR="00D437FE">
          <w:type w:val="continuous"/>
          <w:pgSz w:w="11909" w:h="16834" w:code="9"/>
          <w:pgMar w:top="1080" w:right="734" w:bottom="2434" w:left="734" w:header="720" w:footer="720" w:gutter="0"/>
          <w:cols w:num="2" w:space="720" w:equalWidth="0">
            <w:col w:w="4860" w:space="720"/>
            <w:col w:w="4860"/>
          </w:cols>
          <w:docGrid w:linePitch="360"/>
        </w:sectPr>
      </w:pPr>
    </w:p>
    <w:p w:rsidR="00D437FE" w:rsidRDefault="00D437FE">
      <w:pPr>
        <w:pStyle w:val="Affiliation"/>
        <w:rPr>
          <w:rFonts w:eastAsia="MS Mincho"/>
        </w:rPr>
      </w:pPr>
    </w:p>
    <w:p w:rsidR="00D437FE" w:rsidRDefault="00D437FE">
      <w:pPr>
        <w:rPr>
          <w:rFonts w:eastAsia="MS Mincho"/>
        </w:rPr>
      </w:pPr>
    </w:p>
    <w:p w:rsidR="00D437FE" w:rsidRDefault="00D437FE">
      <w:pPr>
        <w:rPr>
          <w:rFonts w:eastAsia="MS Mincho"/>
        </w:rPr>
        <w:sectPr w:rsidR="00D437FE">
          <w:type w:val="continuous"/>
          <w:pgSz w:w="11909" w:h="16834" w:code="9"/>
          <w:pgMar w:top="1080" w:right="734" w:bottom="2434" w:left="734" w:header="720" w:footer="720" w:gutter="0"/>
          <w:cols w:space="720"/>
          <w:docGrid w:linePitch="360"/>
        </w:sectPr>
      </w:pPr>
    </w:p>
    <w:p w:rsidR="00D437FE" w:rsidRDefault="00D437FE">
      <w:pPr>
        <w:pStyle w:val="Abstract"/>
        <w:rPr>
          <w:rFonts w:eastAsia="MS Mincho"/>
        </w:rPr>
      </w:pPr>
      <w:r>
        <w:rPr>
          <w:rFonts w:eastAsia="MS Mincho"/>
          <w:i/>
          <w:iCs/>
        </w:rPr>
        <w:t>Abstract</w:t>
      </w:r>
      <w:r>
        <w:rPr>
          <w:rFonts w:eastAsia="MS Mincho"/>
        </w:rPr>
        <w:t>—</w:t>
      </w:r>
      <w:r w:rsidR="0084003E" w:rsidRPr="0084003E">
        <w:rPr>
          <w:rFonts w:eastAsia="MS Mincho"/>
        </w:rPr>
        <w:t>Network traffic is important for tracing back peer-to-peer botnet. Since the network traffic is difficult to catch, we generated the network traffic in our virtual machines using improved mirai botnet. We cluster the network traffic of peer-to-peer botnet to find the abnormal feature and classify the network traffic, which can provide useful information for tracing back peer-to-peer botnet. We found that the traffic of bots and nodes differs and the traffic of peer-to-peer botnet is different to normal network traffic. But it is hard to find the network traffic of C&amp;C server because there is few network traffic of C&amp;C server. The results shows that it is practical to cluster the network traffic to find the feature of p2p botnet.</w:t>
      </w:r>
    </w:p>
    <w:p w:rsidR="00D437FE" w:rsidRDefault="00D437FE" w:rsidP="009B3139">
      <w:pPr>
        <w:pStyle w:val="keywords"/>
        <w:ind w:firstLine="0"/>
        <w:rPr>
          <w:rFonts w:eastAsia="MS Mincho"/>
        </w:rPr>
      </w:pPr>
      <w:r>
        <w:rPr>
          <w:rFonts w:eastAsia="MS Mincho"/>
        </w:rPr>
        <w:t>Keywords-</w:t>
      </w:r>
      <w:r w:rsidR="0044339C" w:rsidRPr="0044339C">
        <w:t xml:space="preserve"> </w:t>
      </w:r>
      <w:r w:rsidR="0044339C" w:rsidRPr="0044339C">
        <w:rPr>
          <w:rFonts w:eastAsia="MS Mincho"/>
        </w:rPr>
        <w:t>peer-to-peer botnet</w:t>
      </w:r>
      <w:r w:rsidR="00D619B8">
        <w:rPr>
          <w:rFonts w:eastAsia="MS Mincho"/>
        </w:rPr>
        <w:t xml:space="preserve">; network </w:t>
      </w:r>
      <w:r w:rsidR="0044339C" w:rsidRPr="0044339C">
        <w:rPr>
          <w:rFonts w:eastAsia="MS Mincho"/>
        </w:rPr>
        <w:t>traffic; clustering analysis</w:t>
      </w:r>
    </w:p>
    <w:p w:rsidR="00D437FE" w:rsidRDefault="00603DBA">
      <w:pPr>
        <w:pStyle w:val="1"/>
        <w:rPr>
          <w:lang w:eastAsia="zh-CN"/>
        </w:rPr>
      </w:pPr>
      <w:r>
        <w:rPr>
          <w:rFonts w:hint="eastAsia"/>
          <w:lang w:eastAsia="zh-CN"/>
        </w:rPr>
        <w:t>I</w:t>
      </w:r>
      <w:r>
        <w:rPr>
          <w:lang w:eastAsia="zh-CN"/>
        </w:rPr>
        <w:t>ntroduction</w:t>
      </w:r>
    </w:p>
    <w:p w:rsidR="009356CC" w:rsidRDefault="009356CC" w:rsidP="00CA297C">
      <w:pPr>
        <w:ind w:firstLineChars="100" w:firstLine="200"/>
        <w:jc w:val="left"/>
        <w:rPr>
          <w:lang w:eastAsia="zh-CN"/>
        </w:rPr>
      </w:pPr>
      <w:r w:rsidRPr="009356CC">
        <w:rPr>
          <w:lang w:eastAsia="zh-CN"/>
        </w:rPr>
        <w:t>Botnet has been widely used to compromise computers , launch distributed denial-of-service attack and other illegal things, which is a great thereat to the web applications. Now hackers has moved to peer-to-peer architecture to implement botnet, which is really difficult to take down. Each bot can act as a server to send command to other bots. On the one hand, we can’t take down the botnet even if we find some bots. On the other hand, the peer-to-peer architecture makes it more difficult to find the botmaster.</w:t>
      </w:r>
    </w:p>
    <w:p w:rsidR="00CA297C" w:rsidRDefault="00CA297C" w:rsidP="00CA297C">
      <w:pPr>
        <w:ind w:firstLineChars="100" w:firstLine="200"/>
        <w:jc w:val="both"/>
        <w:rPr>
          <w:lang w:eastAsia="zh-CN"/>
        </w:rPr>
      </w:pPr>
      <w:r>
        <w:rPr>
          <w:lang w:eastAsia="zh-CN"/>
        </w:rPr>
        <w:t>However, the command and control protocol is embedded into the peer-to-peer botnet because the botmaster has to send the original command to the bots. And the traffic of C&amp;C server is different from common bots. The traffic now can be found using a 2-tuple “consversation-based” approach with an accuracy of more than 95%( Pratik Narang, Subhajit Ray, Chittaranjan Hota 2014). Moreover, the command and control channels can also be found in network traffic(Guofei Gu, Junjie Zhang, and Wenke Lee 2008).</w:t>
      </w:r>
    </w:p>
    <w:p w:rsidR="009356CC" w:rsidRPr="00CA297C" w:rsidRDefault="00CA297C" w:rsidP="00CA297C">
      <w:pPr>
        <w:ind w:firstLineChars="100" w:firstLine="200"/>
        <w:jc w:val="both"/>
        <w:rPr>
          <w:rFonts w:hint="eastAsia"/>
          <w:lang w:eastAsia="zh-CN"/>
        </w:rPr>
      </w:pPr>
      <w:r>
        <w:rPr>
          <w:lang w:eastAsia="zh-CN"/>
        </w:rPr>
        <w:t>In this paper, we’ll take a closer look at the network traffic of peer-to-peer botnet. First we’ll implement a botnet environment using mirai. Then we’ll using clustering to analysis the network traffic of peer-to-peer botnet.</w:t>
      </w:r>
    </w:p>
    <w:p w:rsidR="00D437FE" w:rsidRDefault="005935C1">
      <w:pPr>
        <w:pStyle w:val="1"/>
        <w:rPr>
          <w:lang w:eastAsia="zh-CN"/>
        </w:rPr>
      </w:pPr>
      <w:r>
        <w:rPr>
          <w:rFonts w:hint="eastAsia"/>
          <w:lang w:eastAsia="zh-CN"/>
        </w:rPr>
        <w:t>R</w:t>
      </w:r>
      <w:r>
        <w:rPr>
          <w:lang w:eastAsia="zh-CN"/>
        </w:rPr>
        <w:t>elated Work</w:t>
      </w:r>
    </w:p>
    <w:p w:rsidR="00240464" w:rsidRPr="00240464" w:rsidRDefault="000B201B" w:rsidP="00240464">
      <w:pPr>
        <w:jc w:val="left"/>
        <w:rPr>
          <w:rFonts w:hint="eastAsia"/>
          <w:lang w:eastAsia="zh-CN"/>
        </w:rPr>
      </w:pPr>
      <w:r>
        <w:rPr>
          <w:rFonts w:hint="eastAsia"/>
          <w:lang w:eastAsia="zh-CN"/>
        </w:rPr>
        <w:t xml:space="preserve">The command and control botnet have been widely analyzed by </w:t>
      </w:r>
      <w:r w:rsidRPr="000B201B">
        <w:rPr>
          <w:rFonts w:hint="eastAsia"/>
          <w:color w:val="FF0000"/>
          <w:lang w:eastAsia="zh-CN"/>
        </w:rPr>
        <w:t xml:space="preserve">XXX </w:t>
      </w:r>
      <w:r>
        <w:rPr>
          <w:color w:val="FF0000"/>
          <w:lang w:eastAsia="zh-CN"/>
        </w:rPr>
        <w:t xml:space="preserve">. They observed that . XXX have . </w:t>
      </w:r>
    </w:p>
    <w:p w:rsidR="00D437FE" w:rsidRDefault="00DC057E">
      <w:pPr>
        <w:pStyle w:val="1"/>
        <w:rPr>
          <w:lang w:eastAsia="zh-CN"/>
        </w:rPr>
      </w:pPr>
      <w:r>
        <w:rPr>
          <w:rFonts w:hint="eastAsia"/>
          <w:lang w:eastAsia="zh-CN"/>
        </w:rPr>
        <w:t>Hypo</w:t>
      </w:r>
      <w:r>
        <w:rPr>
          <w:lang w:eastAsia="zh-CN"/>
        </w:rPr>
        <w:t>thesis</w:t>
      </w:r>
    </w:p>
    <w:p w:rsidR="00C311E2" w:rsidRDefault="000B500E" w:rsidP="00C311E2">
      <w:pPr>
        <w:ind w:firstLineChars="100" w:firstLine="200"/>
        <w:jc w:val="left"/>
        <w:rPr>
          <w:lang w:eastAsia="zh-CN"/>
        </w:rPr>
      </w:pPr>
      <w:r>
        <w:rPr>
          <w:lang w:eastAsia="zh-CN"/>
        </w:rPr>
        <w:t xml:space="preserve">Our hypothesis is that the peer-to-peer botnet can be detected by analyzing the communicating and malicious network traffic. </w:t>
      </w:r>
      <w:r w:rsidR="00FB1E47">
        <w:rPr>
          <w:lang w:eastAsia="zh-CN"/>
        </w:rPr>
        <w:t xml:space="preserve">There are two </w:t>
      </w:r>
      <w:r w:rsidR="00C311E2">
        <w:rPr>
          <w:lang w:eastAsia="zh-CN"/>
        </w:rPr>
        <w:t>hypothesis</w:t>
      </w:r>
      <w:r w:rsidR="00FB1E47">
        <w:rPr>
          <w:lang w:eastAsia="zh-CN"/>
        </w:rPr>
        <w:t xml:space="preserve"> to detect the peer-to-peer network. </w:t>
      </w:r>
      <w:r w:rsidR="00C311E2">
        <w:rPr>
          <w:lang w:eastAsia="zh-CN"/>
        </w:rPr>
        <w:t>The two hypothesis is to find out the abnormal network traffic and explore more information from it to detect the peer-to-peer botnet.</w:t>
      </w:r>
    </w:p>
    <w:p w:rsidR="00CC12F2" w:rsidRDefault="00CC12F2" w:rsidP="00CC12F2">
      <w:pPr>
        <w:ind w:firstLineChars="100" w:firstLine="200"/>
        <w:jc w:val="left"/>
        <w:rPr>
          <w:lang w:eastAsia="zh-CN"/>
        </w:rPr>
      </w:pPr>
      <w:r w:rsidRPr="00CC12F2">
        <w:rPr>
          <w:i/>
          <w:lang w:eastAsia="zh-CN"/>
        </w:rPr>
        <w:t>The discovery hypothesis</w:t>
      </w:r>
      <w:r>
        <w:rPr>
          <w:i/>
          <w:lang w:eastAsia="zh-CN"/>
        </w:rPr>
        <w:t xml:space="preserve">. </w:t>
      </w:r>
      <w:r>
        <w:rPr>
          <w:lang w:eastAsia="zh-CN"/>
        </w:rPr>
        <w:t>T</w:t>
      </w:r>
      <w:r w:rsidR="00C311E2">
        <w:rPr>
          <w:lang w:eastAsia="zh-CN"/>
        </w:rPr>
        <w:t xml:space="preserve">he peer-to-peer network traffic being different from normal network traffic, we can cluster it to identify it from normal network traffic. </w:t>
      </w:r>
    </w:p>
    <w:p w:rsidR="00FB1E47" w:rsidRPr="00CC12F2" w:rsidRDefault="00CC12F2" w:rsidP="00CC12F2">
      <w:pPr>
        <w:ind w:firstLineChars="100" w:firstLine="200"/>
        <w:jc w:val="left"/>
        <w:rPr>
          <w:rFonts w:hint="eastAsia"/>
          <w:i/>
          <w:lang w:eastAsia="zh-CN"/>
        </w:rPr>
      </w:pPr>
      <w:r w:rsidRPr="00CC12F2">
        <w:rPr>
          <w:i/>
          <w:lang w:eastAsia="zh-CN"/>
        </w:rPr>
        <w:t>The exploration hypothesis.</w:t>
      </w:r>
      <w:r w:rsidR="004F34E5">
        <w:rPr>
          <w:lang w:eastAsia="zh-CN"/>
        </w:rPr>
        <w:t xml:space="preserve"> The </w:t>
      </w:r>
      <w:r>
        <w:rPr>
          <w:lang w:eastAsia="zh-CN"/>
        </w:rPr>
        <w:t xml:space="preserve">main job of C&amp;C server is to control the bots and the bots is to launch </w:t>
      </w:r>
      <w:r w:rsidR="004F34E5">
        <w:rPr>
          <w:lang w:eastAsia="zh-CN"/>
        </w:rPr>
        <w:t>attacks. The functions being different, the network traffic of C&amp;C servers and bots are different.</w:t>
      </w:r>
      <w:r w:rsidR="004F34E5">
        <w:rPr>
          <w:rFonts w:hint="eastAsia"/>
          <w:lang w:eastAsia="zh-CN"/>
        </w:rPr>
        <w:t xml:space="preserve"> </w:t>
      </w:r>
      <w:r w:rsidR="004F34E5">
        <w:rPr>
          <w:lang w:eastAsia="zh-CN"/>
        </w:rPr>
        <w:t xml:space="preserve">Thus, we can cluster the network traffic of them and </w:t>
      </w:r>
      <w:r w:rsidR="004D199B">
        <w:rPr>
          <w:lang w:eastAsia="zh-CN"/>
        </w:rPr>
        <w:t>find out the C&amp;C server and even trace back to the botmaster.</w:t>
      </w:r>
    </w:p>
    <w:p w:rsidR="00D437FE" w:rsidRDefault="00DC057E">
      <w:pPr>
        <w:pStyle w:val="1"/>
        <w:rPr>
          <w:rFonts w:eastAsia="MS Mincho"/>
        </w:rPr>
      </w:pPr>
      <w:r>
        <w:rPr>
          <w:rFonts w:hint="eastAsia"/>
          <w:lang w:eastAsia="zh-CN"/>
        </w:rPr>
        <w:t>M</w:t>
      </w:r>
      <w:r>
        <w:rPr>
          <w:lang w:eastAsia="zh-CN"/>
        </w:rPr>
        <w:t>ethods</w:t>
      </w:r>
    </w:p>
    <w:p w:rsidR="001B4FCA" w:rsidRDefault="009E53DF" w:rsidP="001B4FCA">
      <w:pPr>
        <w:pStyle w:val="2"/>
        <w:rPr>
          <w:lang w:eastAsia="zh-CN"/>
        </w:rPr>
      </w:pPr>
      <w:r>
        <w:rPr>
          <w:rFonts w:hint="eastAsia"/>
          <w:lang w:eastAsia="zh-CN"/>
        </w:rPr>
        <w:t>System O</w:t>
      </w:r>
      <w:r>
        <w:rPr>
          <w:lang w:eastAsia="zh-CN"/>
        </w:rPr>
        <w:t>verview</w:t>
      </w:r>
    </w:p>
    <w:p w:rsidR="009E53DF" w:rsidRPr="009E53DF" w:rsidRDefault="009E53DF" w:rsidP="009E53DF">
      <w:pPr>
        <w:rPr>
          <w:rFonts w:hint="eastAsia"/>
          <w:lang w:eastAsia="zh-CN"/>
        </w:rPr>
      </w:pPr>
      <w:r>
        <w:rPr>
          <w:noProof/>
          <w:lang w:eastAsia="zh-CN"/>
        </w:rPr>
        <w:drawing>
          <wp:inline distT="0" distB="0" distL="0" distR="0">
            <wp:extent cx="2994660" cy="2552700"/>
            <wp:effectExtent l="0" t="0" r="0" b="0"/>
            <wp:docPr id="7" name="图片 7" descr="C:\Users\zha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ng\Desktop\捕获.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60" cy="2552700"/>
                    </a:xfrm>
                    <a:prstGeom prst="rect">
                      <a:avLst/>
                    </a:prstGeom>
                    <a:noFill/>
                    <a:ln>
                      <a:noFill/>
                    </a:ln>
                  </pic:spPr>
                </pic:pic>
              </a:graphicData>
            </a:graphic>
          </wp:inline>
        </w:drawing>
      </w:r>
    </w:p>
    <w:p w:rsidR="008647DF" w:rsidRDefault="00135725" w:rsidP="008647DF">
      <w:pPr>
        <w:pStyle w:val="a3"/>
        <w:jc w:val="center"/>
        <w:rPr>
          <w:lang w:eastAsia="zh-CN"/>
        </w:rPr>
      </w:pPr>
      <w:r>
        <w:rPr>
          <w:rFonts w:hint="eastAsia"/>
          <w:lang w:eastAsia="zh-CN"/>
        </w:rPr>
        <w:t>Figure1</w:t>
      </w:r>
      <w:r>
        <w:rPr>
          <w:lang w:eastAsia="zh-CN"/>
        </w:rPr>
        <w:t>:</w:t>
      </w:r>
      <w:r>
        <w:rPr>
          <w:rFonts w:hint="eastAsia"/>
          <w:lang w:eastAsia="zh-CN"/>
        </w:rPr>
        <w:t xml:space="preserve"> A</w:t>
      </w:r>
      <w:r w:rsidR="008647DF">
        <w:rPr>
          <w:rFonts w:hint="eastAsia"/>
          <w:lang w:eastAsia="zh-CN"/>
        </w:rPr>
        <w:t>rchitecture of peer-to-peer botnet</w:t>
      </w:r>
    </w:p>
    <w:p w:rsidR="008647DF" w:rsidRDefault="00A2169C" w:rsidP="00E658EA">
      <w:pPr>
        <w:pStyle w:val="a3"/>
        <w:rPr>
          <w:lang w:eastAsia="zh-CN"/>
        </w:rPr>
      </w:pPr>
      <w:r>
        <w:rPr>
          <w:rFonts w:hint="eastAsia"/>
          <w:lang w:eastAsia="zh-CN"/>
        </w:rPr>
        <w:t>T</w:t>
      </w:r>
      <w:r>
        <w:rPr>
          <w:lang w:eastAsia="zh-CN"/>
        </w:rPr>
        <w:t>he architecture of peer-to-peer botnet is shown in figure1. The bot connect to each other. Each bot can act as client and server. And the traffic of them is differe</w:t>
      </w:r>
      <w:r w:rsidR="00BF0EF2">
        <w:rPr>
          <w:lang w:eastAsia="zh-CN"/>
        </w:rPr>
        <w:t xml:space="preserve">nt from normal network </w:t>
      </w:r>
      <w:r w:rsidR="00BF0EF2">
        <w:rPr>
          <w:lang w:eastAsia="zh-CN"/>
        </w:rPr>
        <w:lastRenderedPageBreak/>
        <w:t xml:space="preserve">traffic. Once a bot receives a command as a client, it will soon act as a server and give the command to </w:t>
      </w:r>
      <w:r w:rsidR="00E658EA">
        <w:rPr>
          <w:lang w:eastAsia="zh-CN"/>
        </w:rPr>
        <w:t>lots of other bots. And the network traffic between the bots and servers can be detect by clustering analysis.</w:t>
      </w:r>
    </w:p>
    <w:p w:rsidR="005A2111" w:rsidRDefault="005A2111" w:rsidP="00E658EA">
      <w:pPr>
        <w:pStyle w:val="a3"/>
        <w:rPr>
          <w:lang w:eastAsia="zh-CN"/>
        </w:rPr>
      </w:pPr>
      <w:r>
        <w:rPr>
          <w:lang w:eastAsia="zh-CN"/>
        </w:rPr>
        <w:t xml:space="preserve">Moreover, the network traffic of bots and servers is also different. A server will connect to lots bots but a </w:t>
      </w:r>
      <w:r w:rsidR="00F10CCF">
        <w:rPr>
          <w:lang w:eastAsia="zh-CN"/>
        </w:rPr>
        <w:t>bot just connect several hosts. Thus clustering analysis is also effective for the detection of C&amp;C server in detecting peer-to-peer botnet.</w:t>
      </w:r>
      <w:r>
        <w:rPr>
          <w:lang w:eastAsia="zh-CN"/>
        </w:rPr>
        <w:t xml:space="preserve"> </w:t>
      </w:r>
    </w:p>
    <w:p w:rsidR="002A22AD" w:rsidRDefault="002A22AD" w:rsidP="002A22AD">
      <w:pPr>
        <w:pStyle w:val="2"/>
        <w:rPr>
          <w:lang w:eastAsia="zh-CN"/>
        </w:rPr>
      </w:pPr>
      <w:r>
        <w:rPr>
          <w:rFonts w:hint="eastAsia"/>
          <w:lang w:eastAsia="zh-CN"/>
        </w:rPr>
        <w:t>Implementation</w:t>
      </w:r>
    </w:p>
    <w:p w:rsidR="002A22AD" w:rsidRDefault="002A22AD" w:rsidP="002A22AD">
      <w:pPr>
        <w:ind w:firstLineChars="100" w:firstLine="200"/>
        <w:jc w:val="left"/>
        <w:rPr>
          <w:lang w:eastAsia="zh-CN"/>
        </w:rPr>
      </w:pPr>
      <w:r>
        <w:rPr>
          <w:rFonts w:hint="eastAsia"/>
          <w:lang w:eastAsia="zh-CN"/>
        </w:rPr>
        <w:t>M</w:t>
      </w:r>
      <w:r w:rsidR="001D5035">
        <w:rPr>
          <w:lang w:eastAsia="zh-CN"/>
        </w:rPr>
        <w:t>aterials. The network traffic was</w:t>
      </w:r>
      <w:r>
        <w:rPr>
          <w:lang w:eastAsia="zh-CN"/>
        </w:rPr>
        <w:t xml:space="preserve"> generated from the botnet we set up using 100 virtual machines.</w:t>
      </w:r>
      <w:r w:rsidR="001D5035">
        <w:rPr>
          <w:lang w:eastAsia="zh-CN"/>
        </w:rPr>
        <w:t xml:space="preserve"> We simulated a peer-to-peer botnet using the latest released malware mirai. Using mirai, we simulated UDP flood, SYN flood, ACK flood, TCP stomp flood and GRE</w:t>
      </w:r>
      <w:r w:rsidR="001D5035">
        <w:rPr>
          <w:rFonts w:hint="eastAsia"/>
          <w:lang w:eastAsia="zh-CN"/>
        </w:rPr>
        <w:t xml:space="preserve"> IP flood. </w:t>
      </w:r>
      <w:r w:rsidR="001D5035">
        <w:rPr>
          <w:lang w:eastAsia="zh-CN"/>
        </w:rPr>
        <w:t>The results of ACK flood was removed because our experiment environment can’t launch effective ACK flood.</w:t>
      </w:r>
    </w:p>
    <w:p w:rsidR="002A22AD" w:rsidRDefault="005D7B0A" w:rsidP="00E13636">
      <w:pPr>
        <w:ind w:firstLineChars="100" w:firstLine="200"/>
        <w:jc w:val="left"/>
        <w:rPr>
          <w:rFonts w:hint="eastAsia"/>
          <w:lang w:eastAsia="zh-CN"/>
        </w:rPr>
      </w:pPr>
      <w:r>
        <w:rPr>
          <w:lang w:eastAsia="zh-CN"/>
        </w:rPr>
        <w:t xml:space="preserve">Procedure. </w:t>
      </w:r>
      <w:r w:rsidR="00B2494C">
        <w:rPr>
          <w:lang w:eastAsia="zh-CN"/>
        </w:rPr>
        <w:t xml:space="preserve">The figure2 shows the procedure of detecting abnormal traffic. </w:t>
      </w:r>
      <w:r>
        <w:rPr>
          <w:lang w:eastAsia="zh-CN"/>
        </w:rPr>
        <w:t>First, a peer-to-peer botnet of mirai was setup. We used 1 VPS for database server, 1 VPS for scan receiver and distributor, 1 server for CNC, and 3 servers for loading.</w:t>
      </w:r>
      <w:r w:rsidR="00B2494C">
        <w:rPr>
          <w:lang w:eastAsia="zh-CN"/>
        </w:rPr>
        <w:t xml:space="preserve"> Next, we launched different attack command in C&amp;C server. In the meantime, we saved the network traffic for analyzing. </w:t>
      </w:r>
      <w:r w:rsidR="00E13636">
        <w:rPr>
          <w:lang w:eastAsia="zh-CN"/>
        </w:rPr>
        <w:t>Next we extracted the features of peer-to-peer botnet and used the features to clustering the network traffic. After this, we found out the abnormal network traffic.</w:t>
      </w:r>
    </w:p>
    <w:p w:rsidR="008647DF" w:rsidRDefault="008647DF" w:rsidP="001B4FCA">
      <w:pPr>
        <w:pStyle w:val="a3"/>
        <w:rPr>
          <w:rFonts w:hint="eastAsia"/>
          <w:lang w:eastAsia="zh-CN"/>
        </w:rPr>
      </w:pPr>
      <w:r>
        <w:rPr>
          <w:rFonts w:hint="eastAsia"/>
          <w:noProof/>
          <w:lang w:eastAsia="zh-CN"/>
        </w:rPr>
        <w:drawing>
          <wp:inline distT="0" distB="0" distL="0" distR="0" wp14:anchorId="42DCF40E" wp14:editId="318B8BE9">
            <wp:extent cx="3200400" cy="1866900"/>
            <wp:effectExtent l="0" t="0" r="1905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E53DF" w:rsidRDefault="00135725" w:rsidP="008647DF">
      <w:pPr>
        <w:pStyle w:val="a3"/>
        <w:jc w:val="center"/>
        <w:rPr>
          <w:lang w:eastAsia="zh-CN"/>
        </w:rPr>
      </w:pPr>
      <w:r>
        <w:rPr>
          <w:rFonts w:hint="eastAsia"/>
          <w:lang w:eastAsia="zh-CN"/>
        </w:rPr>
        <w:t>Figure2</w:t>
      </w:r>
      <w:r>
        <w:rPr>
          <w:lang w:eastAsia="zh-CN"/>
        </w:rPr>
        <w:t>:</w:t>
      </w:r>
      <w:r>
        <w:rPr>
          <w:rFonts w:hint="eastAsia"/>
          <w:lang w:eastAsia="zh-CN"/>
        </w:rPr>
        <w:t xml:space="preserve"> D</w:t>
      </w:r>
      <w:r w:rsidR="00054D4B">
        <w:rPr>
          <w:rFonts w:hint="eastAsia"/>
          <w:lang w:eastAsia="zh-CN"/>
        </w:rPr>
        <w:t xml:space="preserve">etection of </w:t>
      </w:r>
      <w:r w:rsidR="00054D4B">
        <w:rPr>
          <w:lang w:eastAsia="zh-CN"/>
        </w:rPr>
        <w:t>abnormal traffic</w:t>
      </w:r>
    </w:p>
    <w:p w:rsidR="00E13636" w:rsidRDefault="00E13636" w:rsidP="00E13636">
      <w:pPr>
        <w:pStyle w:val="a3"/>
        <w:jc w:val="left"/>
        <w:rPr>
          <w:lang w:eastAsia="zh-CN"/>
        </w:rPr>
      </w:pPr>
    </w:p>
    <w:p w:rsidR="00E13636" w:rsidRDefault="00E13636" w:rsidP="00E13636">
      <w:pPr>
        <w:pStyle w:val="a3"/>
        <w:jc w:val="left"/>
        <w:rPr>
          <w:lang w:eastAsia="zh-CN"/>
        </w:rPr>
      </w:pPr>
      <w:r>
        <w:rPr>
          <w:lang w:eastAsia="zh-CN"/>
        </w:rPr>
        <w:t>Next, we used the abnormal network traffic found above to detect C&amp;C traffic.</w:t>
      </w:r>
      <w:r w:rsidR="008F102A">
        <w:rPr>
          <w:lang w:eastAsia="zh-CN"/>
        </w:rPr>
        <w:t xml:space="preserve"> First we gathered the abnormal network traffic. Then, we extract the features that differ between C&amp;C and bots. Using the features, we clustered the network traffic to find out the C&amp;C servers.</w:t>
      </w:r>
    </w:p>
    <w:p w:rsidR="00E13636" w:rsidRDefault="00E13636" w:rsidP="00E13636">
      <w:pPr>
        <w:pStyle w:val="a3"/>
        <w:jc w:val="left"/>
        <w:rPr>
          <w:lang w:eastAsia="zh-CN"/>
        </w:rPr>
      </w:pPr>
    </w:p>
    <w:p w:rsidR="00E13636" w:rsidRDefault="00E13636" w:rsidP="00E13636">
      <w:pPr>
        <w:pStyle w:val="a3"/>
        <w:jc w:val="left"/>
        <w:rPr>
          <w:lang w:eastAsia="zh-CN"/>
        </w:rPr>
      </w:pPr>
    </w:p>
    <w:p w:rsidR="00E13636" w:rsidRDefault="00E13636" w:rsidP="00E13636">
      <w:pPr>
        <w:pStyle w:val="a3"/>
        <w:jc w:val="left"/>
        <w:rPr>
          <w:lang w:eastAsia="zh-CN"/>
        </w:rPr>
      </w:pPr>
    </w:p>
    <w:p w:rsidR="00E13636" w:rsidRDefault="00E13636" w:rsidP="00E13636">
      <w:pPr>
        <w:pStyle w:val="a3"/>
        <w:jc w:val="left"/>
        <w:rPr>
          <w:rFonts w:hint="eastAsia"/>
          <w:lang w:eastAsia="zh-CN"/>
        </w:rPr>
      </w:pPr>
    </w:p>
    <w:p w:rsidR="00E13636" w:rsidRDefault="00135725" w:rsidP="00E13636">
      <w:pPr>
        <w:pStyle w:val="a3"/>
        <w:rPr>
          <w:lang w:eastAsia="zh-CN"/>
        </w:rPr>
      </w:pPr>
      <w:r>
        <w:rPr>
          <w:noProof/>
          <w:lang w:eastAsia="zh-CN"/>
        </w:rPr>
        <w:drawing>
          <wp:inline distT="0" distB="0" distL="0" distR="0">
            <wp:extent cx="2529840" cy="1470660"/>
            <wp:effectExtent l="19050" t="0" r="4191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647DF" w:rsidRDefault="00135725" w:rsidP="00E13636">
      <w:pPr>
        <w:pStyle w:val="a3"/>
        <w:jc w:val="center"/>
        <w:rPr>
          <w:lang w:eastAsia="zh-CN"/>
        </w:rPr>
      </w:pPr>
      <w:r>
        <w:rPr>
          <w:rFonts w:hint="eastAsia"/>
          <w:lang w:eastAsia="zh-CN"/>
        </w:rPr>
        <w:t>Figure3</w:t>
      </w:r>
      <w:r>
        <w:rPr>
          <w:lang w:eastAsia="zh-CN"/>
        </w:rPr>
        <w:t>: Detection of C&amp;C traffic</w:t>
      </w:r>
    </w:p>
    <w:p w:rsidR="008647DF" w:rsidRDefault="008647DF" w:rsidP="001B4FCA">
      <w:pPr>
        <w:pStyle w:val="a3"/>
        <w:rPr>
          <w:rFonts w:hint="eastAsia"/>
          <w:lang w:eastAsia="zh-CN"/>
        </w:rPr>
      </w:pPr>
    </w:p>
    <w:p w:rsidR="008647DF" w:rsidRPr="008647DF" w:rsidRDefault="008647DF" w:rsidP="008647DF">
      <w:pPr>
        <w:pStyle w:val="a3"/>
        <w:rPr>
          <w:rFonts w:hint="eastAsia"/>
          <w:lang w:eastAsia="zh-CN"/>
        </w:rPr>
      </w:pPr>
    </w:p>
    <w:p w:rsidR="00262B06" w:rsidRDefault="00DC057E" w:rsidP="00262B06">
      <w:pPr>
        <w:pStyle w:val="1"/>
        <w:rPr>
          <w:lang w:eastAsia="zh-CN"/>
        </w:rPr>
      </w:pPr>
      <w:r>
        <w:rPr>
          <w:lang w:eastAsia="zh-CN"/>
        </w:rPr>
        <w:t>Results</w:t>
      </w:r>
    </w:p>
    <w:p w:rsidR="00262B06" w:rsidRPr="00262B06" w:rsidRDefault="00262B06" w:rsidP="00B36450">
      <w:pPr>
        <w:ind w:firstLineChars="100" w:firstLine="200"/>
        <w:jc w:val="left"/>
        <w:rPr>
          <w:rFonts w:hint="eastAsia"/>
          <w:lang w:eastAsia="zh-CN"/>
        </w:rPr>
      </w:pPr>
      <w:r>
        <w:rPr>
          <w:rFonts w:hint="eastAsia"/>
          <w:lang w:eastAsia="zh-CN"/>
        </w:rPr>
        <w:t xml:space="preserve">Table1 shows the results of our </w:t>
      </w:r>
      <w:r>
        <w:rPr>
          <w:lang w:eastAsia="zh-CN"/>
        </w:rPr>
        <w:t>experiment. We launched 100 UDP flood attacks and detected 77 times. For SYN flood attack, we detected 66 times among 100 attacks. We launched 100 times TCP stomp flood attacks but just detected 58 times. For GRE IP flood attacks, we detected 83 times among 100 attacks. The C&amp;C server was found</w:t>
      </w:r>
      <w:r w:rsidR="00287807">
        <w:rPr>
          <w:lang w:eastAsia="zh-CN"/>
        </w:rPr>
        <w:t xml:space="preserve"> 396 times among 400 times of attacks. </w:t>
      </w:r>
    </w:p>
    <w:tbl>
      <w:tblPr>
        <w:tblStyle w:val="a6"/>
        <w:tblW w:w="4957" w:type="dxa"/>
        <w:tblLook w:val="04A0" w:firstRow="1" w:lastRow="0" w:firstColumn="1" w:lastColumn="0" w:noHBand="0" w:noVBand="1"/>
      </w:tblPr>
      <w:tblGrid>
        <w:gridCol w:w="838"/>
        <w:gridCol w:w="838"/>
        <w:gridCol w:w="838"/>
        <w:gridCol w:w="838"/>
        <w:gridCol w:w="839"/>
        <w:gridCol w:w="766"/>
      </w:tblGrid>
      <w:tr w:rsidR="00F51B61" w:rsidTr="00287807">
        <w:tc>
          <w:tcPr>
            <w:tcW w:w="838" w:type="dxa"/>
          </w:tcPr>
          <w:p w:rsidR="00F51B61" w:rsidRDefault="00F51B61" w:rsidP="00F51B61">
            <w:pPr>
              <w:jc w:val="left"/>
              <w:rPr>
                <w:rFonts w:hint="eastAsia"/>
                <w:lang w:eastAsia="zh-CN"/>
              </w:rPr>
            </w:pPr>
            <w:r>
              <w:rPr>
                <w:rFonts w:hint="eastAsia"/>
                <w:lang w:eastAsia="zh-CN"/>
              </w:rPr>
              <w:t>Type</w:t>
            </w:r>
          </w:p>
        </w:tc>
        <w:tc>
          <w:tcPr>
            <w:tcW w:w="838" w:type="dxa"/>
          </w:tcPr>
          <w:p w:rsidR="00F51B61" w:rsidRDefault="00F51B61" w:rsidP="00F51B61">
            <w:pPr>
              <w:jc w:val="left"/>
              <w:rPr>
                <w:rFonts w:hint="eastAsia"/>
                <w:lang w:eastAsia="zh-CN"/>
              </w:rPr>
            </w:pPr>
            <w:r>
              <w:rPr>
                <w:rFonts w:hint="eastAsia"/>
                <w:lang w:eastAsia="zh-CN"/>
              </w:rPr>
              <w:t>UDP flood</w:t>
            </w:r>
          </w:p>
        </w:tc>
        <w:tc>
          <w:tcPr>
            <w:tcW w:w="838" w:type="dxa"/>
          </w:tcPr>
          <w:p w:rsidR="00F51B61" w:rsidRDefault="00F51B61" w:rsidP="00F51B61">
            <w:pPr>
              <w:jc w:val="left"/>
              <w:rPr>
                <w:rFonts w:hint="eastAsia"/>
                <w:lang w:eastAsia="zh-CN"/>
              </w:rPr>
            </w:pPr>
            <w:r>
              <w:rPr>
                <w:rFonts w:hint="eastAsia"/>
                <w:lang w:eastAsia="zh-CN"/>
              </w:rPr>
              <w:t>SYN flood</w:t>
            </w:r>
          </w:p>
        </w:tc>
        <w:tc>
          <w:tcPr>
            <w:tcW w:w="838" w:type="dxa"/>
          </w:tcPr>
          <w:p w:rsidR="00F51B61" w:rsidRDefault="00F51B61" w:rsidP="00F51B61">
            <w:pPr>
              <w:jc w:val="left"/>
              <w:rPr>
                <w:rFonts w:hint="eastAsia"/>
                <w:lang w:eastAsia="zh-CN"/>
              </w:rPr>
            </w:pPr>
            <w:r>
              <w:rPr>
                <w:rFonts w:hint="eastAsia"/>
                <w:lang w:eastAsia="zh-CN"/>
              </w:rPr>
              <w:t>TCP stomp flood</w:t>
            </w:r>
          </w:p>
        </w:tc>
        <w:tc>
          <w:tcPr>
            <w:tcW w:w="839" w:type="dxa"/>
          </w:tcPr>
          <w:p w:rsidR="00F51B61" w:rsidRDefault="00F51B61" w:rsidP="00F51B61">
            <w:pPr>
              <w:jc w:val="left"/>
              <w:rPr>
                <w:rFonts w:hint="eastAsia"/>
                <w:lang w:eastAsia="zh-CN"/>
              </w:rPr>
            </w:pPr>
            <w:r>
              <w:rPr>
                <w:rFonts w:hint="eastAsia"/>
                <w:lang w:eastAsia="zh-CN"/>
              </w:rPr>
              <w:t>GRE IP flood</w:t>
            </w:r>
          </w:p>
        </w:tc>
        <w:tc>
          <w:tcPr>
            <w:tcW w:w="766" w:type="dxa"/>
          </w:tcPr>
          <w:p w:rsidR="00F51B61" w:rsidRDefault="00F51B61" w:rsidP="00F51B61">
            <w:pPr>
              <w:jc w:val="left"/>
              <w:rPr>
                <w:rFonts w:hint="eastAsia"/>
                <w:lang w:eastAsia="zh-CN"/>
              </w:rPr>
            </w:pPr>
            <w:r>
              <w:rPr>
                <w:rFonts w:hint="eastAsia"/>
                <w:lang w:eastAsia="zh-CN"/>
              </w:rPr>
              <w:t>C&amp;C server</w:t>
            </w:r>
          </w:p>
        </w:tc>
      </w:tr>
      <w:tr w:rsidR="00F51B61" w:rsidTr="00287807">
        <w:tc>
          <w:tcPr>
            <w:tcW w:w="838" w:type="dxa"/>
          </w:tcPr>
          <w:p w:rsidR="00F51B61" w:rsidRDefault="00F51B61" w:rsidP="00F51B61">
            <w:pPr>
              <w:jc w:val="left"/>
              <w:rPr>
                <w:rFonts w:hint="eastAsia"/>
                <w:lang w:eastAsia="zh-CN"/>
              </w:rPr>
            </w:pPr>
            <w:r>
              <w:rPr>
                <w:rFonts w:hint="eastAsia"/>
                <w:lang w:eastAsia="zh-CN"/>
              </w:rPr>
              <w:t>Total Count</w:t>
            </w:r>
          </w:p>
        </w:tc>
        <w:tc>
          <w:tcPr>
            <w:tcW w:w="838" w:type="dxa"/>
          </w:tcPr>
          <w:p w:rsidR="00F51B61" w:rsidRDefault="00F51B61" w:rsidP="00F51B61">
            <w:pPr>
              <w:jc w:val="left"/>
              <w:rPr>
                <w:rFonts w:hint="eastAsia"/>
                <w:lang w:eastAsia="zh-CN"/>
              </w:rPr>
            </w:pPr>
            <w:r>
              <w:rPr>
                <w:rFonts w:hint="eastAsia"/>
                <w:lang w:eastAsia="zh-CN"/>
              </w:rPr>
              <w:t>100</w:t>
            </w:r>
          </w:p>
        </w:tc>
        <w:tc>
          <w:tcPr>
            <w:tcW w:w="838" w:type="dxa"/>
          </w:tcPr>
          <w:p w:rsidR="00F51B61" w:rsidRDefault="00F51B61" w:rsidP="00F51B61">
            <w:pPr>
              <w:jc w:val="left"/>
              <w:rPr>
                <w:rFonts w:hint="eastAsia"/>
                <w:lang w:eastAsia="zh-CN"/>
              </w:rPr>
            </w:pPr>
            <w:r>
              <w:rPr>
                <w:lang w:eastAsia="zh-CN"/>
              </w:rPr>
              <w:t>100</w:t>
            </w:r>
          </w:p>
        </w:tc>
        <w:tc>
          <w:tcPr>
            <w:tcW w:w="838" w:type="dxa"/>
          </w:tcPr>
          <w:p w:rsidR="00F51B61" w:rsidRDefault="00F51B61" w:rsidP="00F51B61">
            <w:pPr>
              <w:jc w:val="left"/>
              <w:rPr>
                <w:rFonts w:hint="eastAsia"/>
                <w:lang w:eastAsia="zh-CN"/>
              </w:rPr>
            </w:pPr>
            <w:r>
              <w:rPr>
                <w:rFonts w:hint="eastAsia"/>
                <w:lang w:eastAsia="zh-CN"/>
              </w:rPr>
              <w:t>100</w:t>
            </w:r>
          </w:p>
        </w:tc>
        <w:tc>
          <w:tcPr>
            <w:tcW w:w="839" w:type="dxa"/>
          </w:tcPr>
          <w:p w:rsidR="00F51B61" w:rsidRDefault="00F51B61" w:rsidP="00F51B61">
            <w:pPr>
              <w:jc w:val="left"/>
              <w:rPr>
                <w:rFonts w:hint="eastAsia"/>
                <w:lang w:eastAsia="zh-CN"/>
              </w:rPr>
            </w:pPr>
            <w:r>
              <w:rPr>
                <w:rFonts w:hint="eastAsia"/>
                <w:lang w:eastAsia="zh-CN"/>
              </w:rPr>
              <w:t>100</w:t>
            </w:r>
          </w:p>
        </w:tc>
        <w:tc>
          <w:tcPr>
            <w:tcW w:w="766" w:type="dxa"/>
          </w:tcPr>
          <w:p w:rsidR="00F51B61" w:rsidRDefault="00287807" w:rsidP="00F51B61">
            <w:pPr>
              <w:jc w:val="left"/>
              <w:rPr>
                <w:rFonts w:hint="eastAsia"/>
                <w:lang w:eastAsia="zh-CN"/>
              </w:rPr>
            </w:pPr>
            <w:r>
              <w:rPr>
                <w:lang w:eastAsia="zh-CN"/>
              </w:rPr>
              <w:t>400</w:t>
            </w:r>
          </w:p>
        </w:tc>
      </w:tr>
      <w:tr w:rsidR="00F51B61" w:rsidTr="00287807">
        <w:tc>
          <w:tcPr>
            <w:tcW w:w="838" w:type="dxa"/>
          </w:tcPr>
          <w:p w:rsidR="00F51B61" w:rsidRDefault="00F51B61" w:rsidP="00F51B61">
            <w:pPr>
              <w:jc w:val="left"/>
              <w:rPr>
                <w:rFonts w:hint="eastAsia"/>
                <w:lang w:eastAsia="zh-CN"/>
              </w:rPr>
            </w:pPr>
            <w:r>
              <w:rPr>
                <w:rFonts w:hint="eastAsia"/>
                <w:lang w:eastAsia="zh-CN"/>
              </w:rPr>
              <w:t>Found</w:t>
            </w:r>
          </w:p>
        </w:tc>
        <w:tc>
          <w:tcPr>
            <w:tcW w:w="838" w:type="dxa"/>
          </w:tcPr>
          <w:p w:rsidR="00F51B61" w:rsidRDefault="00F51B61" w:rsidP="00F51B61">
            <w:pPr>
              <w:jc w:val="left"/>
              <w:rPr>
                <w:rFonts w:hint="eastAsia"/>
                <w:lang w:eastAsia="zh-CN"/>
              </w:rPr>
            </w:pPr>
            <w:r>
              <w:rPr>
                <w:rFonts w:hint="eastAsia"/>
                <w:lang w:eastAsia="zh-CN"/>
              </w:rPr>
              <w:t>77</w:t>
            </w:r>
          </w:p>
        </w:tc>
        <w:tc>
          <w:tcPr>
            <w:tcW w:w="838" w:type="dxa"/>
          </w:tcPr>
          <w:p w:rsidR="00F51B61" w:rsidRDefault="00F51B61" w:rsidP="00F51B61">
            <w:pPr>
              <w:jc w:val="left"/>
              <w:rPr>
                <w:rFonts w:hint="eastAsia"/>
                <w:lang w:eastAsia="zh-CN"/>
              </w:rPr>
            </w:pPr>
            <w:r>
              <w:rPr>
                <w:rFonts w:hint="eastAsia"/>
                <w:lang w:eastAsia="zh-CN"/>
              </w:rPr>
              <w:t>66</w:t>
            </w:r>
          </w:p>
        </w:tc>
        <w:tc>
          <w:tcPr>
            <w:tcW w:w="838" w:type="dxa"/>
          </w:tcPr>
          <w:p w:rsidR="00F51B61" w:rsidRDefault="00F51B61" w:rsidP="00F51B61">
            <w:pPr>
              <w:jc w:val="left"/>
              <w:rPr>
                <w:rFonts w:hint="eastAsia"/>
                <w:lang w:eastAsia="zh-CN"/>
              </w:rPr>
            </w:pPr>
            <w:r>
              <w:rPr>
                <w:rFonts w:hint="eastAsia"/>
                <w:lang w:eastAsia="zh-CN"/>
              </w:rPr>
              <w:t>58</w:t>
            </w:r>
          </w:p>
        </w:tc>
        <w:tc>
          <w:tcPr>
            <w:tcW w:w="839" w:type="dxa"/>
          </w:tcPr>
          <w:p w:rsidR="00F51B61" w:rsidRDefault="00F51B61" w:rsidP="00F51B61">
            <w:pPr>
              <w:jc w:val="left"/>
              <w:rPr>
                <w:rFonts w:hint="eastAsia"/>
                <w:lang w:eastAsia="zh-CN"/>
              </w:rPr>
            </w:pPr>
            <w:r>
              <w:rPr>
                <w:rFonts w:hint="eastAsia"/>
                <w:lang w:eastAsia="zh-CN"/>
              </w:rPr>
              <w:t>83</w:t>
            </w:r>
          </w:p>
        </w:tc>
        <w:tc>
          <w:tcPr>
            <w:tcW w:w="766" w:type="dxa"/>
          </w:tcPr>
          <w:p w:rsidR="00F51B61" w:rsidRDefault="00287807" w:rsidP="00F51B61">
            <w:pPr>
              <w:jc w:val="left"/>
              <w:rPr>
                <w:rFonts w:hint="eastAsia"/>
                <w:lang w:eastAsia="zh-CN"/>
              </w:rPr>
            </w:pPr>
            <w:r>
              <w:rPr>
                <w:lang w:eastAsia="zh-CN"/>
              </w:rPr>
              <w:t>260</w:t>
            </w:r>
          </w:p>
        </w:tc>
      </w:tr>
    </w:tbl>
    <w:p w:rsidR="00DC057E" w:rsidRPr="004D4D9F" w:rsidRDefault="00F51B61" w:rsidP="00262B06">
      <w:pPr>
        <w:rPr>
          <w:rFonts w:hint="eastAsia"/>
          <w:lang w:eastAsia="zh-CN"/>
        </w:rPr>
      </w:pPr>
      <w:r>
        <w:rPr>
          <w:rFonts w:hint="eastAsia"/>
          <w:lang w:eastAsia="zh-CN"/>
        </w:rPr>
        <w:t>Table1: Results of clustering analysis of network traffic</w:t>
      </w:r>
      <w:r w:rsidR="00DC057E">
        <w:rPr>
          <w:rFonts w:hint="eastAsia"/>
          <w:lang w:eastAsia="zh-CN"/>
        </w:rPr>
        <w:t>。</w:t>
      </w:r>
    </w:p>
    <w:p w:rsidR="00DC057E" w:rsidRDefault="002337A2" w:rsidP="00DC057E">
      <w:pPr>
        <w:pStyle w:val="1"/>
        <w:rPr>
          <w:rFonts w:eastAsia="MS Mincho"/>
        </w:rPr>
      </w:pPr>
      <w:r>
        <w:rPr>
          <w:lang w:eastAsia="zh-CN"/>
        </w:rPr>
        <w:t>Discussion</w:t>
      </w:r>
      <w:r w:rsidR="005938EF">
        <w:rPr>
          <w:lang w:eastAsia="zh-CN"/>
        </w:rPr>
        <w:t>s</w:t>
      </w:r>
    </w:p>
    <w:p w:rsidR="00DC057E" w:rsidRPr="004D4D9F" w:rsidRDefault="00B36450" w:rsidP="00DC057E">
      <w:pPr>
        <w:pStyle w:val="a3"/>
        <w:rPr>
          <w:rFonts w:hint="eastAsia"/>
          <w:lang w:eastAsia="zh-CN"/>
        </w:rPr>
      </w:pPr>
      <w:r>
        <w:rPr>
          <w:rFonts w:hint="eastAsia"/>
          <w:lang w:eastAsia="zh-CN"/>
        </w:rPr>
        <w:t xml:space="preserve">From the results of the experiment, </w:t>
      </w:r>
      <w:r w:rsidR="00287807">
        <w:rPr>
          <w:lang w:eastAsia="zh-CN"/>
        </w:rPr>
        <w:t xml:space="preserve">the clustering analysis if effective for UDP flood, SYN flood and GRE IP flood but it does not really effective for TCP stomp flood. As the clustering analysis is to find the difference of the network traffic, it is difficult to find out the network traffic of botnet if it is similar to the normal network traffic. As the network traffic of GRE </w:t>
      </w:r>
      <w:r w:rsidR="00287807">
        <w:rPr>
          <w:lang w:eastAsia="zh-CN"/>
        </w:rPr>
        <w:t>IP flood is similar to the network traffic of browsers</w:t>
      </w:r>
      <w:r w:rsidR="00287807">
        <w:rPr>
          <w:lang w:eastAsia="zh-CN"/>
        </w:rPr>
        <w:t>, it is difficult to use clustering analysis to detect it. The C&amp;C needs to connect to lots of bots and it is really different to the behavior of bots. So the accuracy of detecting is closely to the rate of detecting the abnormal traffic.</w:t>
      </w:r>
    </w:p>
    <w:p w:rsidR="00DC057E" w:rsidRDefault="002337A2" w:rsidP="00DC057E">
      <w:pPr>
        <w:pStyle w:val="1"/>
        <w:rPr>
          <w:lang w:eastAsia="zh-CN"/>
        </w:rPr>
      </w:pPr>
      <w:r>
        <w:rPr>
          <w:lang w:eastAsia="zh-CN"/>
        </w:rPr>
        <w:t>Conclusion</w:t>
      </w:r>
      <w:r w:rsidR="005938EF">
        <w:rPr>
          <w:lang w:eastAsia="zh-CN"/>
        </w:rPr>
        <w:t>s</w:t>
      </w:r>
    </w:p>
    <w:p w:rsidR="00DC057E" w:rsidRPr="004D4D9F" w:rsidRDefault="001D5087" w:rsidP="000C5688">
      <w:pPr>
        <w:jc w:val="left"/>
        <w:rPr>
          <w:rFonts w:hint="eastAsia"/>
          <w:lang w:eastAsia="zh-CN"/>
        </w:rPr>
      </w:pPr>
      <w:r>
        <w:rPr>
          <w:lang w:eastAsia="zh-CN"/>
        </w:rPr>
        <w:t xml:space="preserve">The network </w:t>
      </w:r>
      <w:r>
        <w:rPr>
          <w:lang w:eastAsia="zh-CN"/>
        </w:rPr>
        <w:t>traffic of botnets can be effectively found using clustering analysis. We can extract the network traffic of botnet if it is different with normal network traffic. After extracting the network traffic, it is likely to find out the C&amp;C server using clustering analysis as the network traffic is different from bots’. But we also need to notice that the network of C</w:t>
      </w:r>
      <w:r>
        <w:rPr>
          <w:lang w:eastAsia="zh-CN"/>
        </w:rPr>
        <w:t xml:space="preserve">&amp;C servers is rare and </w:t>
      </w:r>
      <w:r w:rsidR="000C5688">
        <w:rPr>
          <w:lang w:eastAsia="zh-CN"/>
        </w:rPr>
        <w:t>maybe we can’t find out the C&amp;C server.</w:t>
      </w:r>
    </w:p>
    <w:p w:rsidR="00D437FE" w:rsidRDefault="005935C1" w:rsidP="005935C1">
      <w:pPr>
        <w:pStyle w:val="1"/>
        <w:rPr>
          <w:lang w:eastAsia="zh-CN"/>
        </w:rPr>
      </w:pPr>
      <w:r>
        <w:rPr>
          <w:rFonts w:hint="eastAsia"/>
          <w:lang w:eastAsia="zh-CN"/>
        </w:rPr>
        <w:lastRenderedPageBreak/>
        <w:t>Acknowledgements</w:t>
      </w:r>
    </w:p>
    <w:p w:rsidR="005935C1" w:rsidRPr="005935C1" w:rsidRDefault="005935C1" w:rsidP="005935C1">
      <w:pPr>
        <w:ind w:firstLineChars="100" w:firstLine="200"/>
        <w:jc w:val="left"/>
        <w:rPr>
          <w:rFonts w:hint="eastAsia"/>
          <w:lang w:eastAsia="zh-CN"/>
        </w:rPr>
      </w:pPr>
      <w:r w:rsidRPr="005935C1">
        <w:rPr>
          <w:lang w:eastAsia="zh-CN"/>
        </w:rPr>
        <w:t>This research was supported by Participation in Research Program funds granted by Shanghai Jiaotong University. We would like to thank Yin Jin for her thoughtful comments. We also thank anonymous for providing the mirai botnet source code. Transcripts of the materials can be obtained by writing to either of the authors.</w:t>
      </w:r>
    </w:p>
    <w:p w:rsidR="005935C1" w:rsidRPr="005935C1" w:rsidRDefault="005935C1" w:rsidP="005935C1">
      <w:pPr>
        <w:jc w:val="left"/>
        <w:rPr>
          <w:rFonts w:hint="eastAsia"/>
          <w:lang w:eastAsia="zh-CN"/>
        </w:rPr>
      </w:pPr>
    </w:p>
    <w:p w:rsidR="00D437FE" w:rsidRDefault="004D4D9F">
      <w:pPr>
        <w:pStyle w:val="a3"/>
        <w:rPr>
          <w:rFonts w:eastAsia="MS Mincho"/>
          <w:lang w:eastAsia="zh-CN"/>
        </w:rPr>
      </w:pPr>
      <w:r>
        <w:rPr>
          <w:rFonts w:hint="eastAsia"/>
          <w:lang w:eastAsia="zh-CN"/>
        </w:rPr>
        <w:t>说明论文获得的基金的资助，论文获得的相关帮助等信息。</w:t>
      </w:r>
    </w:p>
    <w:p w:rsidR="00D437FE" w:rsidRPr="00946400" w:rsidRDefault="00D437FE">
      <w:pPr>
        <w:pStyle w:val="5"/>
        <w:rPr>
          <w:rFonts w:hint="eastAsia"/>
          <w:lang w:eastAsia="zh-CN"/>
        </w:rPr>
      </w:pPr>
      <w:r>
        <w:rPr>
          <w:rFonts w:eastAsia="MS Mincho"/>
        </w:rPr>
        <w:t>References</w:t>
      </w:r>
    </w:p>
    <w:p w:rsidR="00946400" w:rsidRPr="00946400" w:rsidRDefault="00946400" w:rsidP="00946400">
      <w:pPr>
        <w:jc w:val="both"/>
        <w:rPr>
          <w:rFonts w:hint="eastAsia"/>
          <w:lang w:eastAsia="zh-CN"/>
        </w:rPr>
      </w:pPr>
      <w:bookmarkStart w:id="0" w:name="_GoBack"/>
      <w:bookmarkEnd w:id="0"/>
    </w:p>
    <w:p w:rsidR="00946400" w:rsidRPr="00946400" w:rsidRDefault="00946400" w:rsidP="00946400">
      <w:pPr>
        <w:pStyle w:val="references"/>
        <w:numPr>
          <w:ilvl w:val="0"/>
          <w:numId w:val="0"/>
        </w:numPr>
        <w:rPr>
          <w:rFonts w:hint="eastAsia"/>
        </w:rPr>
      </w:pPr>
    </w:p>
    <w:p w:rsidR="00946400" w:rsidRPr="00946400" w:rsidRDefault="00946400">
      <w:pPr>
        <w:pStyle w:val="references"/>
        <w:rPr>
          <w:rFonts w:hint="eastAsia"/>
          <w:color w:val="FF0000"/>
        </w:rPr>
      </w:pPr>
      <w:r w:rsidRPr="00946400">
        <w:rPr>
          <w:rFonts w:eastAsia="宋体" w:hint="eastAsia"/>
          <w:color w:val="FF0000"/>
          <w:lang w:eastAsia="zh-CN"/>
        </w:rPr>
        <w:t xml:space="preserve">Ming Wang, Qian Zhang, The constrction of E-business: a case study. Journal of </w:t>
      </w:r>
      <w:smartTag w:uri="urn:schemas-microsoft-com:office:smarttags" w:element="place">
        <w:smartTag w:uri="urn:schemas-microsoft-com:office:smarttags" w:element="PlaceName">
          <w:r w:rsidRPr="00946400">
            <w:rPr>
              <w:rFonts w:eastAsia="宋体" w:hint="eastAsia"/>
              <w:color w:val="FF0000"/>
              <w:lang w:eastAsia="zh-CN"/>
            </w:rPr>
            <w:t>Peiking</w:t>
          </w:r>
        </w:smartTag>
        <w:r w:rsidRPr="00946400">
          <w:rPr>
            <w:rFonts w:eastAsia="宋体" w:hint="eastAsia"/>
            <w:color w:val="FF0000"/>
            <w:lang w:eastAsia="zh-CN"/>
          </w:rPr>
          <w:t xml:space="preserve"> </w:t>
        </w:r>
        <w:smartTag w:uri="urn:schemas-microsoft-com:office:smarttags" w:element="PlaceType">
          <w:r w:rsidRPr="00946400">
            <w:rPr>
              <w:rFonts w:eastAsia="宋体" w:hint="eastAsia"/>
              <w:color w:val="FF0000"/>
              <w:lang w:eastAsia="zh-CN"/>
            </w:rPr>
            <w:t>University</w:t>
          </w:r>
        </w:smartTag>
      </w:smartTag>
      <w:r w:rsidRPr="00946400">
        <w:rPr>
          <w:rFonts w:eastAsia="宋体" w:hint="eastAsia"/>
          <w:color w:val="FF0000"/>
          <w:lang w:eastAsia="zh-CN"/>
        </w:rPr>
        <w:t xml:space="preserve">, Vol 243, pp.102-103, April 2003 (In Chinese). </w:t>
      </w:r>
    </w:p>
    <w:p w:rsidR="00D437FE" w:rsidRDefault="00D437FE">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rsidR="00D437FE" w:rsidRDefault="00D437FE">
      <w:pPr>
        <w:pStyle w:val="references"/>
      </w:pPr>
      <w:r>
        <w:t xml:space="preserve">J. Clerk Maxwell, A Treatise on Electricity and Magnetism, 3rd ed., vol. 2. </w:t>
      </w:r>
      <w:smartTag w:uri="urn:schemas-microsoft-com:office:smarttags" w:element="City">
        <w:smartTag w:uri="urn:schemas-microsoft-com:office:smarttags" w:element="place">
          <w:r>
            <w:t>Oxford</w:t>
          </w:r>
        </w:smartTag>
      </w:smartTag>
      <w:r>
        <w:t>: Clarendon, 1892, pp.68–73.</w:t>
      </w:r>
    </w:p>
    <w:p w:rsidR="00D437FE" w:rsidRDefault="00D437FE">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D437FE" w:rsidRDefault="00D437FE">
      <w:pPr>
        <w:pStyle w:val="references"/>
      </w:pPr>
      <w:r>
        <w:t>K. Elissa, “Title of paper if known,” unpublished.</w:t>
      </w:r>
    </w:p>
    <w:p w:rsidR="00D437FE" w:rsidRDefault="00D437FE">
      <w:pPr>
        <w:pStyle w:val="references"/>
      </w:pPr>
      <w:r>
        <w:t>R. Nicole, “Title of paper with only first word capitalized,” J. Name Stand. Abbrev., in press.</w:t>
      </w:r>
    </w:p>
    <w:p w:rsidR="00D437FE" w:rsidRDefault="00D437FE">
      <w:pPr>
        <w:pStyle w:val="references"/>
      </w:pPr>
      <w:r>
        <w:t xml:space="preserve">Y. Yorozu, M. Hirano, K. Oka, and Y. Tagawa, “Electron spectroscopy studies on magneto-optical media and plastic substrate interface,” IEEE Transl. J. Magn. </w:t>
      </w:r>
      <w:smartTag w:uri="urn:schemas-microsoft-com:office:smarttags" w:element="country-region">
        <w:r>
          <w:t>Japan</w:t>
        </w:r>
      </w:smartTag>
      <w:r>
        <w:t xml:space="preserve">, vol. 2, pp. 740–741, August 1987 [Digests 9th Annual Conf. Magnetics </w:t>
      </w:r>
      <w:smartTag w:uri="urn:schemas-microsoft-com:office:smarttags" w:element="country-region">
        <w:smartTag w:uri="urn:schemas-microsoft-com:office:smarttags" w:element="place">
          <w:r>
            <w:t>Japan</w:t>
          </w:r>
        </w:smartTag>
      </w:smartTag>
      <w:r>
        <w:t>, p. 301, 1982].</w:t>
      </w:r>
    </w:p>
    <w:p w:rsidR="00D437FE" w:rsidRDefault="00D437FE">
      <w:pPr>
        <w:pStyle w:val="references"/>
      </w:pPr>
      <w:r>
        <w:t xml:space="preserve">M. Young, The Technical Writer's Handbook.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rsidR="00D437FE" w:rsidRDefault="00D437FE" w:rsidP="00E13636">
      <w:pPr>
        <w:pStyle w:val="references"/>
        <w:numPr>
          <w:ilvl w:val="0"/>
          <w:numId w:val="0"/>
        </w:numPr>
        <w:ind w:left="360"/>
        <w:sectPr w:rsidR="00D437FE">
          <w:type w:val="continuous"/>
          <w:pgSz w:w="11909" w:h="16834" w:code="9"/>
          <w:pgMar w:top="1080" w:right="734" w:bottom="2434" w:left="734" w:header="720" w:footer="720" w:gutter="0"/>
          <w:cols w:num="2" w:space="360"/>
          <w:docGrid w:linePitch="360"/>
        </w:sectPr>
      </w:pPr>
    </w:p>
    <w:p w:rsidR="004D4D9F" w:rsidRDefault="004D4D9F" w:rsidP="00E13636">
      <w:pPr>
        <w:jc w:val="both"/>
        <w:rPr>
          <w:rFonts w:eastAsia="MS Mincho"/>
          <w:spacing w:val="-1"/>
        </w:rPr>
      </w:pPr>
    </w:p>
    <w:sectPr w:rsidR="004D4D9F">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741" w:rsidRDefault="003F5741" w:rsidP="00E55DAA">
      <w:r>
        <w:separator/>
      </w:r>
    </w:p>
  </w:endnote>
  <w:endnote w:type="continuationSeparator" w:id="0">
    <w:p w:rsidR="003F5741" w:rsidRDefault="003F5741" w:rsidP="00E55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741" w:rsidRDefault="003F5741" w:rsidP="00E55DAA">
      <w:r>
        <w:separator/>
      </w:r>
    </w:p>
  </w:footnote>
  <w:footnote w:type="continuationSeparator" w:id="0">
    <w:p w:rsidR="003F5741" w:rsidRDefault="003F5741" w:rsidP="00E55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AC"/>
    <w:rsid w:val="00054D4B"/>
    <w:rsid w:val="000B201B"/>
    <w:rsid w:val="000B500E"/>
    <w:rsid w:val="000C5688"/>
    <w:rsid w:val="00135725"/>
    <w:rsid w:val="00182ADD"/>
    <w:rsid w:val="001B4FCA"/>
    <w:rsid w:val="001D5035"/>
    <w:rsid w:val="001D5087"/>
    <w:rsid w:val="002337A2"/>
    <w:rsid w:val="00240464"/>
    <w:rsid w:val="00262B06"/>
    <w:rsid w:val="00287807"/>
    <w:rsid w:val="002A22AD"/>
    <w:rsid w:val="002F36A9"/>
    <w:rsid w:val="003F5741"/>
    <w:rsid w:val="0044339C"/>
    <w:rsid w:val="004433AC"/>
    <w:rsid w:val="004D199B"/>
    <w:rsid w:val="004D4D9F"/>
    <w:rsid w:val="004F34E5"/>
    <w:rsid w:val="00557294"/>
    <w:rsid w:val="0058760F"/>
    <w:rsid w:val="005935C1"/>
    <w:rsid w:val="005938EF"/>
    <w:rsid w:val="005A2111"/>
    <w:rsid w:val="005D7B0A"/>
    <w:rsid w:val="00603DBA"/>
    <w:rsid w:val="00686B37"/>
    <w:rsid w:val="008220D1"/>
    <w:rsid w:val="0084003E"/>
    <w:rsid w:val="008647DF"/>
    <w:rsid w:val="008F102A"/>
    <w:rsid w:val="009356CC"/>
    <w:rsid w:val="00946400"/>
    <w:rsid w:val="009B3139"/>
    <w:rsid w:val="009E53DF"/>
    <w:rsid w:val="00A1041B"/>
    <w:rsid w:val="00A2169C"/>
    <w:rsid w:val="00B2494C"/>
    <w:rsid w:val="00B36450"/>
    <w:rsid w:val="00BF0EF2"/>
    <w:rsid w:val="00C311E2"/>
    <w:rsid w:val="00CA297C"/>
    <w:rsid w:val="00CC12F2"/>
    <w:rsid w:val="00D437FE"/>
    <w:rsid w:val="00D57117"/>
    <w:rsid w:val="00D619B8"/>
    <w:rsid w:val="00DC057E"/>
    <w:rsid w:val="00E13636"/>
    <w:rsid w:val="00E55DAA"/>
    <w:rsid w:val="00E658EA"/>
    <w:rsid w:val="00F10CCF"/>
    <w:rsid w:val="00F51B61"/>
    <w:rsid w:val="00FB1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country-region"/>
  <w:shapeDefaults>
    <o:shapedefaults v:ext="edit" spidmax="2049"/>
    <o:shapelayout v:ext="edit">
      <o:idmap v:ext="edit" data="1"/>
    </o:shapelayout>
  </w:shapeDefaults>
  <w:decimalSymbol w:val="."/>
  <w:listSeparator w:val=","/>
  <w15:chartTrackingRefBased/>
  <w15:docId w15:val="{FA0C3C7C-F283-4D74-9712-6B464385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eastAsia="en-US"/>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pPr>
      <w:keepNext/>
      <w:keepLines/>
      <w:numPr>
        <w:ilvl w:val="1"/>
        <w:numId w:val="5"/>
      </w:numPr>
      <w:spacing w:before="120" w:after="60"/>
      <w:jc w:val="left"/>
      <w:outlineLvl w:val="1"/>
    </w:pPr>
    <w:rPr>
      <w:i/>
      <w:iCs/>
      <w:noProof/>
    </w:rPr>
  </w:style>
  <w:style w:type="paragraph" w:styleId="3">
    <w:name w:val="heading 3"/>
    <w:basedOn w:val="a"/>
    <w:next w:val="a"/>
    <w:qFormat/>
    <w:pPr>
      <w:numPr>
        <w:ilvl w:val="2"/>
        <w:numId w:val="6"/>
      </w:numPr>
      <w:spacing w:line="240" w:lineRule="exact"/>
      <w:jc w:val="both"/>
      <w:outlineLvl w:val="2"/>
    </w:pPr>
    <w:rPr>
      <w:i/>
      <w:iCs/>
      <w:noProof/>
    </w:rPr>
  </w:style>
  <w:style w:type="paragraph" w:styleId="4">
    <w:name w:val="heading 4"/>
    <w:basedOn w:val="a"/>
    <w:next w:val="a"/>
    <w:qFormat/>
    <w:pPr>
      <w:numPr>
        <w:ilvl w:val="3"/>
        <w:numId w:val="7"/>
      </w:numPr>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pPr>
      <w:spacing w:after="120" w:line="228" w:lineRule="auto"/>
      <w:ind w:firstLine="288"/>
      <w:jc w:val="both"/>
    </w:pPr>
    <w:rPr>
      <w:spacing w:val="-1"/>
    </w:rPr>
  </w:style>
  <w:style w:type="paragraph" w:customStyle="1" w:styleId="bulletlist">
    <w:name w:val="bullet list"/>
    <w:basedOn w:val="a3"/>
    <w:pPr>
      <w:numPr>
        <w:numId w:val="1"/>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styleId="a4">
    <w:name w:val="header"/>
    <w:basedOn w:val="a"/>
    <w:link w:val="Char"/>
    <w:rsid w:val="00E55DAA"/>
    <w:pPr>
      <w:pBdr>
        <w:bottom w:val="single" w:sz="6" w:space="1" w:color="auto"/>
      </w:pBdr>
      <w:tabs>
        <w:tab w:val="center" w:pos="4153"/>
        <w:tab w:val="right" w:pos="8306"/>
      </w:tabs>
      <w:snapToGrid w:val="0"/>
    </w:pPr>
    <w:rPr>
      <w:sz w:val="18"/>
      <w:szCs w:val="18"/>
    </w:rPr>
  </w:style>
  <w:style w:type="character" w:customStyle="1" w:styleId="Char">
    <w:name w:val="页眉 Char"/>
    <w:basedOn w:val="a0"/>
    <w:link w:val="a4"/>
    <w:rsid w:val="00E55DAA"/>
    <w:rPr>
      <w:sz w:val="18"/>
      <w:szCs w:val="18"/>
      <w:lang w:eastAsia="en-US"/>
    </w:rPr>
  </w:style>
  <w:style w:type="paragraph" w:styleId="a5">
    <w:name w:val="footer"/>
    <w:basedOn w:val="a"/>
    <w:link w:val="Char0"/>
    <w:rsid w:val="00E55DAA"/>
    <w:pPr>
      <w:tabs>
        <w:tab w:val="center" w:pos="4153"/>
        <w:tab w:val="right" w:pos="8306"/>
      </w:tabs>
      <w:snapToGrid w:val="0"/>
      <w:jc w:val="left"/>
    </w:pPr>
    <w:rPr>
      <w:sz w:val="18"/>
      <w:szCs w:val="18"/>
    </w:rPr>
  </w:style>
  <w:style w:type="character" w:customStyle="1" w:styleId="Char0">
    <w:name w:val="页脚 Char"/>
    <w:basedOn w:val="a0"/>
    <w:link w:val="a5"/>
    <w:rsid w:val="00E55DAA"/>
    <w:rPr>
      <w:sz w:val="18"/>
      <w:szCs w:val="18"/>
      <w:lang w:eastAsia="en-US"/>
    </w:rPr>
  </w:style>
  <w:style w:type="table" w:styleId="a6">
    <w:name w:val="Table Grid"/>
    <w:basedOn w:val="a1"/>
    <w:rsid w:val="00F51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B74071-4EA5-4852-AB39-E2DC6F730779}" type="doc">
      <dgm:prSet loTypeId="urn:microsoft.com/office/officeart/2005/8/layout/process1" loCatId="process" qsTypeId="urn:microsoft.com/office/officeart/2005/8/quickstyle/simple1" qsCatId="simple" csTypeId="urn:microsoft.com/office/officeart/2005/8/colors/accent1_2" csCatId="accent1" phldr="1"/>
      <dgm:spPr/>
    </dgm:pt>
    <dgm:pt modelId="{5A0EE7E8-E7DA-417F-BE07-02F7FFF1EC7E}">
      <dgm:prSet phldrT="[文本]"/>
      <dgm:spPr/>
      <dgm:t>
        <a:bodyPr/>
        <a:lstStyle/>
        <a:p>
          <a:r>
            <a:rPr lang="en-US" altLang="zh-CN"/>
            <a:t>Network Traffic Generation</a:t>
          </a:r>
          <a:endParaRPr lang="zh-CN" altLang="en-US"/>
        </a:p>
      </dgm:t>
    </dgm:pt>
    <dgm:pt modelId="{1AE8373E-3716-48B7-8B84-8A68A2626970}" type="parTrans" cxnId="{953E16C0-2CA7-41CF-92AF-8A2E05A74244}">
      <dgm:prSet/>
      <dgm:spPr/>
      <dgm:t>
        <a:bodyPr/>
        <a:lstStyle/>
        <a:p>
          <a:endParaRPr lang="zh-CN" altLang="en-US"/>
        </a:p>
      </dgm:t>
    </dgm:pt>
    <dgm:pt modelId="{90C0167E-CAA8-49BC-81B6-8C6FFD056FF2}" type="sibTrans" cxnId="{953E16C0-2CA7-41CF-92AF-8A2E05A74244}">
      <dgm:prSet/>
      <dgm:spPr/>
      <dgm:t>
        <a:bodyPr/>
        <a:lstStyle/>
        <a:p>
          <a:endParaRPr lang="zh-CN" altLang="en-US"/>
        </a:p>
      </dgm:t>
    </dgm:pt>
    <dgm:pt modelId="{D8704A00-945A-4D48-A18F-5632329D1766}">
      <dgm:prSet phldrT="[文本]"/>
      <dgm:spPr/>
      <dgm:t>
        <a:bodyPr/>
        <a:lstStyle/>
        <a:p>
          <a:r>
            <a:rPr lang="en-US" altLang="zh-CN"/>
            <a:t>Network Traffic Capture</a:t>
          </a:r>
          <a:endParaRPr lang="zh-CN" altLang="en-US"/>
        </a:p>
      </dgm:t>
    </dgm:pt>
    <dgm:pt modelId="{BC1A54F1-ACCD-467E-AE41-999F00FA9AAA}" type="parTrans" cxnId="{2F7CBBCC-23D8-47D1-98C2-A17A51B4BEE0}">
      <dgm:prSet/>
      <dgm:spPr/>
      <dgm:t>
        <a:bodyPr/>
        <a:lstStyle/>
        <a:p>
          <a:endParaRPr lang="zh-CN" altLang="en-US"/>
        </a:p>
      </dgm:t>
    </dgm:pt>
    <dgm:pt modelId="{1EAEF3B7-5F91-4819-A09C-0B538E27A06E}" type="sibTrans" cxnId="{2F7CBBCC-23D8-47D1-98C2-A17A51B4BEE0}">
      <dgm:prSet/>
      <dgm:spPr/>
      <dgm:t>
        <a:bodyPr/>
        <a:lstStyle/>
        <a:p>
          <a:endParaRPr lang="zh-CN" altLang="en-US"/>
        </a:p>
      </dgm:t>
    </dgm:pt>
    <dgm:pt modelId="{E11357A3-6876-4F1B-8C5B-AB17A1B3B7A3}">
      <dgm:prSet phldrT="[文本]"/>
      <dgm:spPr/>
      <dgm:t>
        <a:bodyPr/>
        <a:lstStyle/>
        <a:p>
          <a:r>
            <a:rPr lang="en-US" altLang="zh-CN"/>
            <a:t>Feature Extration</a:t>
          </a:r>
          <a:endParaRPr lang="zh-CN" altLang="en-US"/>
        </a:p>
      </dgm:t>
    </dgm:pt>
    <dgm:pt modelId="{DD2EC755-9252-4771-AFEA-1A8EC05FD281}" type="parTrans" cxnId="{9F1604DE-18B6-41C0-8385-2169267F505B}">
      <dgm:prSet/>
      <dgm:spPr/>
      <dgm:t>
        <a:bodyPr/>
        <a:lstStyle/>
        <a:p>
          <a:endParaRPr lang="zh-CN" altLang="en-US"/>
        </a:p>
      </dgm:t>
    </dgm:pt>
    <dgm:pt modelId="{A71347FF-3C56-4B96-81BC-31232F5465F8}" type="sibTrans" cxnId="{9F1604DE-18B6-41C0-8385-2169267F505B}">
      <dgm:prSet/>
      <dgm:spPr/>
      <dgm:t>
        <a:bodyPr/>
        <a:lstStyle/>
        <a:p>
          <a:endParaRPr lang="zh-CN" altLang="en-US"/>
        </a:p>
      </dgm:t>
    </dgm:pt>
    <dgm:pt modelId="{C163B998-90B7-4967-ABD6-9A779A2DFD1D}">
      <dgm:prSet phldrT="[文本]"/>
      <dgm:spPr/>
      <dgm:t>
        <a:bodyPr/>
        <a:lstStyle/>
        <a:p>
          <a:r>
            <a:rPr lang="en-US" altLang="zh-CN"/>
            <a:t>Abnormal Traffic Clustering</a:t>
          </a:r>
          <a:endParaRPr lang="zh-CN" altLang="en-US"/>
        </a:p>
      </dgm:t>
    </dgm:pt>
    <dgm:pt modelId="{F50314A1-2D51-47BB-BB5F-27B8DF796AFF}" type="parTrans" cxnId="{168D2825-FB95-4137-BB9C-2BAAF1200337}">
      <dgm:prSet/>
      <dgm:spPr/>
      <dgm:t>
        <a:bodyPr/>
        <a:lstStyle/>
        <a:p>
          <a:endParaRPr lang="zh-CN" altLang="en-US"/>
        </a:p>
      </dgm:t>
    </dgm:pt>
    <dgm:pt modelId="{39C0DBA4-50D0-4D61-94CD-699EAD3C446A}" type="sibTrans" cxnId="{168D2825-FB95-4137-BB9C-2BAAF1200337}">
      <dgm:prSet/>
      <dgm:spPr/>
      <dgm:t>
        <a:bodyPr/>
        <a:lstStyle/>
        <a:p>
          <a:endParaRPr lang="zh-CN" altLang="en-US"/>
        </a:p>
      </dgm:t>
    </dgm:pt>
    <dgm:pt modelId="{F5EC5E33-2F08-4E1D-8DE9-95DA020ED751}" type="pres">
      <dgm:prSet presAssocID="{B5B74071-4EA5-4852-AB39-E2DC6F730779}" presName="Name0" presStyleCnt="0">
        <dgm:presLayoutVars>
          <dgm:dir/>
          <dgm:resizeHandles val="exact"/>
        </dgm:presLayoutVars>
      </dgm:prSet>
      <dgm:spPr/>
    </dgm:pt>
    <dgm:pt modelId="{60F8A8BD-22B8-497B-890A-020BD29D7881}" type="pres">
      <dgm:prSet presAssocID="{5A0EE7E8-E7DA-417F-BE07-02F7FFF1EC7E}" presName="node" presStyleLbl="node1" presStyleIdx="0" presStyleCnt="4">
        <dgm:presLayoutVars>
          <dgm:bulletEnabled val="1"/>
        </dgm:presLayoutVars>
      </dgm:prSet>
      <dgm:spPr/>
      <dgm:t>
        <a:bodyPr/>
        <a:lstStyle/>
        <a:p>
          <a:endParaRPr lang="zh-CN" altLang="en-US"/>
        </a:p>
      </dgm:t>
    </dgm:pt>
    <dgm:pt modelId="{81E46139-B74B-4FBD-93ED-4A4B74A85824}" type="pres">
      <dgm:prSet presAssocID="{90C0167E-CAA8-49BC-81B6-8C6FFD056FF2}" presName="sibTrans" presStyleLbl="sibTrans2D1" presStyleIdx="0" presStyleCnt="3"/>
      <dgm:spPr/>
    </dgm:pt>
    <dgm:pt modelId="{B5F0C2CE-F4BC-4246-B6C6-76F7B614C1D2}" type="pres">
      <dgm:prSet presAssocID="{90C0167E-CAA8-49BC-81B6-8C6FFD056FF2}" presName="connectorText" presStyleLbl="sibTrans2D1" presStyleIdx="0" presStyleCnt="3"/>
      <dgm:spPr/>
    </dgm:pt>
    <dgm:pt modelId="{13EC0DB7-112A-4954-A109-657E00E2B45F}" type="pres">
      <dgm:prSet presAssocID="{D8704A00-945A-4D48-A18F-5632329D1766}" presName="node" presStyleLbl="node1" presStyleIdx="1" presStyleCnt="4">
        <dgm:presLayoutVars>
          <dgm:bulletEnabled val="1"/>
        </dgm:presLayoutVars>
      </dgm:prSet>
      <dgm:spPr/>
      <dgm:t>
        <a:bodyPr/>
        <a:lstStyle/>
        <a:p>
          <a:endParaRPr lang="zh-CN" altLang="en-US"/>
        </a:p>
      </dgm:t>
    </dgm:pt>
    <dgm:pt modelId="{E565DE9B-9EDB-4FF0-855B-3C3A51712DA0}" type="pres">
      <dgm:prSet presAssocID="{1EAEF3B7-5F91-4819-A09C-0B538E27A06E}" presName="sibTrans" presStyleLbl="sibTrans2D1" presStyleIdx="1" presStyleCnt="3"/>
      <dgm:spPr/>
    </dgm:pt>
    <dgm:pt modelId="{42929073-9960-4855-82EE-6FB59C006D12}" type="pres">
      <dgm:prSet presAssocID="{1EAEF3B7-5F91-4819-A09C-0B538E27A06E}" presName="connectorText" presStyleLbl="sibTrans2D1" presStyleIdx="1" presStyleCnt="3"/>
      <dgm:spPr/>
    </dgm:pt>
    <dgm:pt modelId="{9AC4496A-D309-476C-91A4-A082DE3D5A12}" type="pres">
      <dgm:prSet presAssocID="{E11357A3-6876-4F1B-8C5B-AB17A1B3B7A3}" presName="node" presStyleLbl="node1" presStyleIdx="2" presStyleCnt="4">
        <dgm:presLayoutVars>
          <dgm:bulletEnabled val="1"/>
        </dgm:presLayoutVars>
      </dgm:prSet>
      <dgm:spPr/>
      <dgm:t>
        <a:bodyPr/>
        <a:lstStyle/>
        <a:p>
          <a:endParaRPr lang="zh-CN" altLang="en-US"/>
        </a:p>
      </dgm:t>
    </dgm:pt>
    <dgm:pt modelId="{84039B89-AE88-43EF-8A2B-CB6BC694BA3F}" type="pres">
      <dgm:prSet presAssocID="{A71347FF-3C56-4B96-81BC-31232F5465F8}" presName="sibTrans" presStyleLbl="sibTrans2D1" presStyleIdx="2" presStyleCnt="3"/>
      <dgm:spPr/>
    </dgm:pt>
    <dgm:pt modelId="{EA8A383A-5937-4399-AF06-D64B3191BC2A}" type="pres">
      <dgm:prSet presAssocID="{A71347FF-3C56-4B96-81BC-31232F5465F8}" presName="connectorText" presStyleLbl="sibTrans2D1" presStyleIdx="2" presStyleCnt="3"/>
      <dgm:spPr/>
    </dgm:pt>
    <dgm:pt modelId="{94A8FE87-44D6-475E-B561-0E326770675B}" type="pres">
      <dgm:prSet presAssocID="{C163B998-90B7-4967-ABD6-9A779A2DFD1D}" presName="node" presStyleLbl="node1" presStyleIdx="3" presStyleCnt="4">
        <dgm:presLayoutVars>
          <dgm:bulletEnabled val="1"/>
        </dgm:presLayoutVars>
      </dgm:prSet>
      <dgm:spPr/>
      <dgm:t>
        <a:bodyPr/>
        <a:lstStyle/>
        <a:p>
          <a:endParaRPr lang="zh-CN" altLang="en-US"/>
        </a:p>
      </dgm:t>
    </dgm:pt>
  </dgm:ptLst>
  <dgm:cxnLst>
    <dgm:cxn modelId="{5F6D5E7D-7F74-4DA3-96AA-8CCD63C97455}" type="presOf" srcId="{A71347FF-3C56-4B96-81BC-31232F5465F8}" destId="{EA8A383A-5937-4399-AF06-D64B3191BC2A}" srcOrd="1" destOrd="0" presId="urn:microsoft.com/office/officeart/2005/8/layout/process1"/>
    <dgm:cxn modelId="{2062D270-FD24-4DD0-B757-94618659EA95}" type="presOf" srcId="{C163B998-90B7-4967-ABD6-9A779A2DFD1D}" destId="{94A8FE87-44D6-475E-B561-0E326770675B}" srcOrd="0" destOrd="0" presId="urn:microsoft.com/office/officeart/2005/8/layout/process1"/>
    <dgm:cxn modelId="{168D2825-FB95-4137-BB9C-2BAAF1200337}" srcId="{B5B74071-4EA5-4852-AB39-E2DC6F730779}" destId="{C163B998-90B7-4967-ABD6-9A779A2DFD1D}" srcOrd="3" destOrd="0" parTransId="{F50314A1-2D51-47BB-BB5F-27B8DF796AFF}" sibTransId="{39C0DBA4-50D0-4D61-94CD-699EAD3C446A}"/>
    <dgm:cxn modelId="{BFCE55E7-F021-4CC3-8630-E5C0FCE15634}" type="presOf" srcId="{1EAEF3B7-5F91-4819-A09C-0B538E27A06E}" destId="{42929073-9960-4855-82EE-6FB59C006D12}" srcOrd="1" destOrd="0" presId="urn:microsoft.com/office/officeart/2005/8/layout/process1"/>
    <dgm:cxn modelId="{EAC2A997-6F98-4961-BBEA-8DEE4F9A876C}" type="presOf" srcId="{1EAEF3B7-5F91-4819-A09C-0B538E27A06E}" destId="{E565DE9B-9EDB-4FF0-855B-3C3A51712DA0}" srcOrd="0" destOrd="0" presId="urn:microsoft.com/office/officeart/2005/8/layout/process1"/>
    <dgm:cxn modelId="{A057E51A-CA47-4556-AD34-23B454C5D7AC}" type="presOf" srcId="{D8704A00-945A-4D48-A18F-5632329D1766}" destId="{13EC0DB7-112A-4954-A109-657E00E2B45F}" srcOrd="0" destOrd="0" presId="urn:microsoft.com/office/officeart/2005/8/layout/process1"/>
    <dgm:cxn modelId="{9F1604DE-18B6-41C0-8385-2169267F505B}" srcId="{B5B74071-4EA5-4852-AB39-E2DC6F730779}" destId="{E11357A3-6876-4F1B-8C5B-AB17A1B3B7A3}" srcOrd="2" destOrd="0" parTransId="{DD2EC755-9252-4771-AFEA-1A8EC05FD281}" sibTransId="{A71347FF-3C56-4B96-81BC-31232F5465F8}"/>
    <dgm:cxn modelId="{953E16C0-2CA7-41CF-92AF-8A2E05A74244}" srcId="{B5B74071-4EA5-4852-AB39-E2DC6F730779}" destId="{5A0EE7E8-E7DA-417F-BE07-02F7FFF1EC7E}" srcOrd="0" destOrd="0" parTransId="{1AE8373E-3716-48B7-8B84-8A68A2626970}" sibTransId="{90C0167E-CAA8-49BC-81B6-8C6FFD056FF2}"/>
    <dgm:cxn modelId="{0C5CF7FB-D540-4894-AE41-140F8392FEB3}" type="presOf" srcId="{90C0167E-CAA8-49BC-81B6-8C6FFD056FF2}" destId="{B5F0C2CE-F4BC-4246-B6C6-76F7B614C1D2}" srcOrd="1" destOrd="0" presId="urn:microsoft.com/office/officeart/2005/8/layout/process1"/>
    <dgm:cxn modelId="{AC6E9E7A-02A5-465A-9305-BAB787C570B2}" type="presOf" srcId="{A71347FF-3C56-4B96-81BC-31232F5465F8}" destId="{84039B89-AE88-43EF-8A2B-CB6BC694BA3F}" srcOrd="0" destOrd="0" presId="urn:microsoft.com/office/officeart/2005/8/layout/process1"/>
    <dgm:cxn modelId="{BCF08E56-E45A-4A8C-93B9-7657DA0F7120}" type="presOf" srcId="{5A0EE7E8-E7DA-417F-BE07-02F7FFF1EC7E}" destId="{60F8A8BD-22B8-497B-890A-020BD29D7881}" srcOrd="0" destOrd="0" presId="urn:microsoft.com/office/officeart/2005/8/layout/process1"/>
    <dgm:cxn modelId="{9BCE9033-6B18-4516-BE98-E2C43F35D7A1}" type="presOf" srcId="{B5B74071-4EA5-4852-AB39-E2DC6F730779}" destId="{F5EC5E33-2F08-4E1D-8DE9-95DA020ED751}" srcOrd="0" destOrd="0" presId="urn:microsoft.com/office/officeart/2005/8/layout/process1"/>
    <dgm:cxn modelId="{2F7CBBCC-23D8-47D1-98C2-A17A51B4BEE0}" srcId="{B5B74071-4EA5-4852-AB39-E2DC6F730779}" destId="{D8704A00-945A-4D48-A18F-5632329D1766}" srcOrd="1" destOrd="0" parTransId="{BC1A54F1-ACCD-467E-AE41-999F00FA9AAA}" sibTransId="{1EAEF3B7-5F91-4819-A09C-0B538E27A06E}"/>
    <dgm:cxn modelId="{AA588BA3-CAE1-4DA5-87B2-D172FDFBBC74}" type="presOf" srcId="{E11357A3-6876-4F1B-8C5B-AB17A1B3B7A3}" destId="{9AC4496A-D309-476C-91A4-A082DE3D5A12}" srcOrd="0" destOrd="0" presId="urn:microsoft.com/office/officeart/2005/8/layout/process1"/>
    <dgm:cxn modelId="{0CC45F3A-52BB-4398-BB01-4FAE8DD510C2}" type="presOf" srcId="{90C0167E-CAA8-49BC-81B6-8C6FFD056FF2}" destId="{81E46139-B74B-4FBD-93ED-4A4B74A85824}" srcOrd="0" destOrd="0" presId="urn:microsoft.com/office/officeart/2005/8/layout/process1"/>
    <dgm:cxn modelId="{4D226F74-9F18-45C0-BFB1-9A669DA1B7BC}" type="presParOf" srcId="{F5EC5E33-2F08-4E1D-8DE9-95DA020ED751}" destId="{60F8A8BD-22B8-497B-890A-020BD29D7881}" srcOrd="0" destOrd="0" presId="urn:microsoft.com/office/officeart/2005/8/layout/process1"/>
    <dgm:cxn modelId="{860A1DDE-AD57-4FA2-9131-1CC1B41E9A31}" type="presParOf" srcId="{F5EC5E33-2F08-4E1D-8DE9-95DA020ED751}" destId="{81E46139-B74B-4FBD-93ED-4A4B74A85824}" srcOrd="1" destOrd="0" presId="urn:microsoft.com/office/officeart/2005/8/layout/process1"/>
    <dgm:cxn modelId="{3C419F74-2B38-400C-BD49-8159568B55A8}" type="presParOf" srcId="{81E46139-B74B-4FBD-93ED-4A4B74A85824}" destId="{B5F0C2CE-F4BC-4246-B6C6-76F7B614C1D2}" srcOrd="0" destOrd="0" presId="urn:microsoft.com/office/officeart/2005/8/layout/process1"/>
    <dgm:cxn modelId="{A657277A-89E7-4146-87CE-91E46FA8A929}" type="presParOf" srcId="{F5EC5E33-2F08-4E1D-8DE9-95DA020ED751}" destId="{13EC0DB7-112A-4954-A109-657E00E2B45F}" srcOrd="2" destOrd="0" presId="urn:microsoft.com/office/officeart/2005/8/layout/process1"/>
    <dgm:cxn modelId="{C778379F-86EC-405E-A2CE-B8D69E174E49}" type="presParOf" srcId="{F5EC5E33-2F08-4E1D-8DE9-95DA020ED751}" destId="{E565DE9B-9EDB-4FF0-855B-3C3A51712DA0}" srcOrd="3" destOrd="0" presId="urn:microsoft.com/office/officeart/2005/8/layout/process1"/>
    <dgm:cxn modelId="{5EA51E56-9324-4CF7-97BA-606A9BC4B169}" type="presParOf" srcId="{E565DE9B-9EDB-4FF0-855B-3C3A51712DA0}" destId="{42929073-9960-4855-82EE-6FB59C006D12}" srcOrd="0" destOrd="0" presId="urn:microsoft.com/office/officeart/2005/8/layout/process1"/>
    <dgm:cxn modelId="{BB1B244C-47E7-45B1-8E83-8069F5BD2C4A}" type="presParOf" srcId="{F5EC5E33-2F08-4E1D-8DE9-95DA020ED751}" destId="{9AC4496A-D309-476C-91A4-A082DE3D5A12}" srcOrd="4" destOrd="0" presId="urn:microsoft.com/office/officeart/2005/8/layout/process1"/>
    <dgm:cxn modelId="{76ECEF14-3111-42BE-8895-2B9056036CE7}" type="presParOf" srcId="{F5EC5E33-2F08-4E1D-8DE9-95DA020ED751}" destId="{84039B89-AE88-43EF-8A2B-CB6BC694BA3F}" srcOrd="5" destOrd="0" presId="urn:microsoft.com/office/officeart/2005/8/layout/process1"/>
    <dgm:cxn modelId="{5E9E2BC2-47B8-4C23-B794-329C2297DD60}" type="presParOf" srcId="{84039B89-AE88-43EF-8A2B-CB6BC694BA3F}" destId="{EA8A383A-5937-4399-AF06-D64B3191BC2A}" srcOrd="0" destOrd="0" presId="urn:microsoft.com/office/officeart/2005/8/layout/process1"/>
    <dgm:cxn modelId="{B0458B41-47BD-4EF7-B2FD-2CC6BDE2C15B}" type="presParOf" srcId="{F5EC5E33-2F08-4E1D-8DE9-95DA020ED751}" destId="{94A8FE87-44D6-475E-B561-0E326770675B}"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B0AE6E7-D425-4586-BBC7-8A7BD3506C3C}" type="doc">
      <dgm:prSet loTypeId="urn:microsoft.com/office/officeart/2005/8/layout/process1" loCatId="process" qsTypeId="urn:microsoft.com/office/officeart/2005/8/quickstyle/simple1" qsCatId="simple" csTypeId="urn:microsoft.com/office/officeart/2005/8/colors/accent1_2" csCatId="accent1" phldr="1"/>
      <dgm:spPr/>
    </dgm:pt>
    <dgm:pt modelId="{D0C68CFF-D229-43D7-9C20-EE12E574A63E}">
      <dgm:prSet phldrT="[文本]"/>
      <dgm:spPr/>
      <dgm:t>
        <a:bodyPr/>
        <a:lstStyle/>
        <a:p>
          <a:r>
            <a:rPr lang="en-US" altLang="zh-CN"/>
            <a:t>Abnormal Traffic Gathering</a:t>
          </a:r>
        </a:p>
      </dgm:t>
    </dgm:pt>
    <dgm:pt modelId="{62CD8CA0-F248-4DF8-8979-05CE0B830678}" type="parTrans" cxnId="{6D9611FC-E1FD-4854-ADAF-CED50E78B768}">
      <dgm:prSet/>
      <dgm:spPr/>
      <dgm:t>
        <a:bodyPr/>
        <a:lstStyle/>
        <a:p>
          <a:endParaRPr lang="zh-CN" altLang="en-US"/>
        </a:p>
      </dgm:t>
    </dgm:pt>
    <dgm:pt modelId="{B20BB6E6-1BB0-4CD8-8F46-4C41EF41B91D}" type="sibTrans" cxnId="{6D9611FC-E1FD-4854-ADAF-CED50E78B768}">
      <dgm:prSet/>
      <dgm:spPr/>
      <dgm:t>
        <a:bodyPr/>
        <a:lstStyle/>
        <a:p>
          <a:endParaRPr lang="zh-CN" altLang="en-US"/>
        </a:p>
      </dgm:t>
    </dgm:pt>
    <dgm:pt modelId="{DC06030D-32EF-4729-BAA7-832DB9F64B5C}">
      <dgm:prSet phldrT="[文本]"/>
      <dgm:spPr/>
      <dgm:t>
        <a:bodyPr/>
        <a:lstStyle/>
        <a:p>
          <a:r>
            <a:rPr lang="en-US" altLang="zh-CN"/>
            <a:t>Feature Extration</a:t>
          </a:r>
          <a:endParaRPr lang="zh-CN" altLang="en-US"/>
        </a:p>
      </dgm:t>
    </dgm:pt>
    <dgm:pt modelId="{79BE5290-5ECA-4C8A-A7E7-8017CDCE873D}" type="parTrans" cxnId="{BAF29722-14E3-420B-996D-FB217E414A2F}">
      <dgm:prSet/>
      <dgm:spPr/>
      <dgm:t>
        <a:bodyPr/>
        <a:lstStyle/>
        <a:p>
          <a:endParaRPr lang="zh-CN" altLang="en-US"/>
        </a:p>
      </dgm:t>
    </dgm:pt>
    <dgm:pt modelId="{FA79C573-B21D-40A1-BC8E-B33144ADEAA1}" type="sibTrans" cxnId="{BAF29722-14E3-420B-996D-FB217E414A2F}">
      <dgm:prSet/>
      <dgm:spPr/>
      <dgm:t>
        <a:bodyPr/>
        <a:lstStyle/>
        <a:p>
          <a:endParaRPr lang="zh-CN" altLang="en-US"/>
        </a:p>
      </dgm:t>
    </dgm:pt>
    <dgm:pt modelId="{75780D00-E85A-4F3D-9E31-BD2AC8892281}">
      <dgm:prSet phldrT="[文本]"/>
      <dgm:spPr/>
      <dgm:t>
        <a:bodyPr/>
        <a:lstStyle/>
        <a:p>
          <a:r>
            <a:rPr lang="en-US" altLang="zh-CN"/>
            <a:t>C&amp;C Traffic Clustering</a:t>
          </a:r>
          <a:endParaRPr lang="zh-CN" altLang="en-US"/>
        </a:p>
      </dgm:t>
    </dgm:pt>
    <dgm:pt modelId="{1036E812-CAAF-479C-BBDC-DE87AF879582}" type="parTrans" cxnId="{32F38D66-6ABD-421D-95B3-326D6E89A49B}">
      <dgm:prSet/>
      <dgm:spPr/>
      <dgm:t>
        <a:bodyPr/>
        <a:lstStyle/>
        <a:p>
          <a:endParaRPr lang="zh-CN" altLang="en-US"/>
        </a:p>
      </dgm:t>
    </dgm:pt>
    <dgm:pt modelId="{58C31532-B425-46A7-A0E8-D373EA6B272E}" type="sibTrans" cxnId="{32F38D66-6ABD-421D-95B3-326D6E89A49B}">
      <dgm:prSet/>
      <dgm:spPr/>
      <dgm:t>
        <a:bodyPr/>
        <a:lstStyle/>
        <a:p>
          <a:endParaRPr lang="zh-CN" altLang="en-US"/>
        </a:p>
      </dgm:t>
    </dgm:pt>
    <dgm:pt modelId="{30B3FD3E-4471-4063-917F-078710D6EAC4}" type="pres">
      <dgm:prSet presAssocID="{BB0AE6E7-D425-4586-BBC7-8A7BD3506C3C}" presName="Name0" presStyleCnt="0">
        <dgm:presLayoutVars>
          <dgm:dir/>
          <dgm:resizeHandles val="exact"/>
        </dgm:presLayoutVars>
      </dgm:prSet>
      <dgm:spPr/>
    </dgm:pt>
    <dgm:pt modelId="{371CC8AB-C155-4A15-8877-42F7A452A062}" type="pres">
      <dgm:prSet presAssocID="{D0C68CFF-D229-43D7-9C20-EE12E574A63E}" presName="node" presStyleLbl="node1" presStyleIdx="0" presStyleCnt="3">
        <dgm:presLayoutVars>
          <dgm:bulletEnabled val="1"/>
        </dgm:presLayoutVars>
      </dgm:prSet>
      <dgm:spPr/>
      <dgm:t>
        <a:bodyPr/>
        <a:lstStyle/>
        <a:p>
          <a:endParaRPr lang="zh-CN" altLang="en-US"/>
        </a:p>
      </dgm:t>
    </dgm:pt>
    <dgm:pt modelId="{AAE4AFE9-4CAF-4091-BAFB-580A54128BA3}" type="pres">
      <dgm:prSet presAssocID="{B20BB6E6-1BB0-4CD8-8F46-4C41EF41B91D}" presName="sibTrans" presStyleLbl="sibTrans2D1" presStyleIdx="0" presStyleCnt="2"/>
      <dgm:spPr/>
    </dgm:pt>
    <dgm:pt modelId="{612DF7AB-6A93-4F6A-B625-8F449F4646C2}" type="pres">
      <dgm:prSet presAssocID="{B20BB6E6-1BB0-4CD8-8F46-4C41EF41B91D}" presName="connectorText" presStyleLbl="sibTrans2D1" presStyleIdx="0" presStyleCnt="2"/>
      <dgm:spPr/>
    </dgm:pt>
    <dgm:pt modelId="{2A302DC3-AE7D-4AC9-AEB5-3C7ADA590CE9}" type="pres">
      <dgm:prSet presAssocID="{DC06030D-32EF-4729-BAA7-832DB9F64B5C}" presName="node" presStyleLbl="node1" presStyleIdx="1" presStyleCnt="3">
        <dgm:presLayoutVars>
          <dgm:bulletEnabled val="1"/>
        </dgm:presLayoutVars>
      </dgm:prSet>
      <dgm:spPr/>
    </dgm:pt>
    <dgm:pt modelId="{17D291EB-0CBA-43F3-99CE-ECC5977A7305}" type="pres">
      <dgm:prSet presAssocID="{FA79C573-B21D-40A1-BC8E-B33144ADEAA1}" presName="sibTrans" presStyleLbl="sibTrans2D1" presStyleIdx="1" presStyleCnt="2"/>
      <dgm:spPr/>
    </dgm:pt>
    <dgm:pt modelId="{956C40CC-4DC7-4A00-91DA-4480C9C16A68}" type="pres">
      <dgm:prSet presAssocID="{FA79C573-B21D-40A1-BC8E-B33144ADEAA1}" presName="connectorText" presStyleLbl="sibTrans2D1" presStyleIdx="1" presStyleCnt="2"/>
      <dgm:spPr/>
    </dgm:pt>
    <dgm:pt modelId="{AE4349DA-58A8-47C1-9C92-078C1751603D}" type="pres">
      <dgm:prSet presAssocID="{75780D00-E85A-4F3D-9E31-BD2AC8892281}" presName="node" presStyleLbl="node1" presStyleIdx="2" presStyleCnt="3">
        <dgm:presLayoutVars>
          <dgm:bulletEnabled val="1"/>
        </dgm:presLayoutVars>
      </dgm:prSet>
      <dgm:spPr/>
      <dgm:t>
        <a:bodyPr/>
        <a:lstStyle/>
        <a:p>
          <a:endParaRPr lang="zh-CN" altLang="en-US"/>
        </a:p>
      </dgm:t>
    </dgm:pt>
  </dgm:ptLst>
  <dgm:cxnLst>
    <dgm:cxn modelId="{CED86806-690A-4B88-93DF-4227B20C0DE1}" type="presOf" srcId="{75780D00-E85A-4F3D-9E31-BD2AC8892281}" destId="{AE4349DA-58A8-47C1-9C92-078C1751603D}" srcOrd="0" destOrd="0" presId="urn:microsoft.com/office/officeart/2005/8/layout/process1"/>
    <dgm:cxn modelId="{32F38D66-6ABD-421D-95B3-326D6E89A49B}" srcId="{BB0AE6E7-D425-4586-BBC7-8A7BD3506C3C}" destId="{75780D00-E85A-4F3D-9E31-BD2AC8892281}" srcOrd="2" destOrd="0" parTransId="{1036E812-CAAF-479C-BBDC-DE87AF879582}" sibTransId="{58C31532-B425-46A7-A0E8-D373EA6B272E}"/>
    <dgm:cxn modelId="{7CDC012B-DD94-400C-84C8-8FA5BFEE2401}" type="presOf" srcId="{B20BB6E6-1BB0-4CD8-8F46-4C41EF41B91D}" destId="{AAE4AFE9-4CAF-4091-BAFB-580A54128BA3}" srcOrd="0" destOrd="0" presId="urn:microsoft.com/office/officeart/2005/8/layout/process1"/>
    <dgm:cxn modelId="{CFBE91D7-F289-41E6-97F3-676D49686B82}" type="presOf" srcId="{DC06030D-32EF-4729-BAA7-832DB9F64B5C}" destId="{2A302DC3-AE7D-4AC9-AEB5-3C7ADA590CE9}" srcOrd="0" destOrd="0" presId="urn:microsoft.com/office/officeart/2005/8/layout/process1"/>
    <dgm:cxn modelId="{200C73C7-36E8-4010-862B-9B761A23A0AF}" type="presOf" srcId="{FA79C573-B21D-40A1-BC8E-B33144ADEAA1}" destId="{17D291EB-0CBA-43F3-99CE-ECC5977A7305}" srcOrd="0" destOrd="0" presId="urn:microsoft.com/office/officeart/2005/8/layout/process1"/>
    <dgm:cxn modelId="{8AE909A8-DEAF-4DF9-AF3A-0F40DD0D8ADA}" type="presOf" srcId="{D0C68CFF-D229-43D7-9C20-EE12E574A63E}" destId="{371CC8AB-C155-4A15-8877-42F7A452A062}" srcOrd="0" destOrd="0" presId="urn:microsoft.com/office/officeart/2005/8/layout/process1"/>
    <dgm:cxn modelId="{91CD041A-A1C4-43A9-96C1-B14EE5276947}" type="presOf" srcId="{B20BB6E6-1BB0-4CD8-8F46-4C41EF41B91D}" destId="{612DF7AB-6A93-4F6A-B625-8F449F4646C2}" srcOrd="1" destOrd="0" presId="urn:microsoft.com/office/officeart/2005/8/layout/process1"/>
    <dgm:cxn modelId="{E53C9BA2-E1FC-406D-A511-2CBBA61E4CA9}" type="presOf" srcId="{BB0AE6E7-D425-4586-BBC7-8A7BD3506C3C}" destId="{30B3FD3E-4471-4063-917F-078710D6EAC4}" srcOrd="0" destOrd="0" presId="urn:microsoft.com/office/officeart/2005/8/layout/process1"/>
    <dgm:cxn modelId="{BAF29722-14E3-420B-996D-FB217E414A2F}" srcId="{BB0AE6E7-D425-4586-BBC7-8A7BD3506C3C}" destId="{DC06030D-32EF-4729-BAA7-832DB9F64B5C}" srcOrd="1" destOrd="0" parTransId="{79BE5290-5ECA-4C8A-A7E7-8017CDCE873D}" sibTransId="{FA79C573-B21D-40A1-BC8E-B33144ADEAA1}"/>
    <dgm:cxn modelId="{6D9611FC-E1FD-4854-ADAF-CED50E78B768}" srcId="{BB0AE6E7-D425-4586-BBC7-8A7BD3506C3C}" destId="{D0C68CFF-D229-43D7-9C20-EE12E574A63E}" srcOrd="0" destOrd="0" parTransId="{62CD8CA0-F248-4DF8-8979-05CE0B830678}" sibTransId="{B20BB6E6-1BB0-4CD8-8F46-4C41EF41B91D}"/>
    <dgm:cxn modelId="{6973AB17-5AD5-4F3F-B940-85C997C09FC9}" type="presOf" srcId="{FA79C573-B21D-40A1-BC8E-B33144ADEAA1}" destId="{956C40CC-4DC7-4A00-91DA-4480C9C16A68}" srcOrd="1" destOrd="0" presId="urn:microsoft.com/office/officeart/2005/8/layout/process1"/>
    <dgm:cxn modelId="{4167E2F6-143F-4D18-8DC8-3DBF8B0B466E}" type="presParOf" srcId="{30B3FD3E-4471-4063-917F-078710D6EAC4}" destId="{371CC8AB-C155-4A15-8877-42F7A452A062}" srcOrd="0" destOrd="0" presId="urn:microsoft.com/office/officeart/2005/8/layout/process1"/>
    <dgm:cxn modelId="{5B020595-AC05-46EE-8060-6BF509E41B0D}" type="presParOf" srcId="{30B3FD3E-4471-4063-917F-078710D6EAC4}" destId="{AAE4AFE9-4CAF-4091-BAFB-580A54128BA3}" srcOrd="1" destOrd="0" presId="urn:microsoft.com/office/officeart/2005/8/layout/process1"/>
    <dgm:cxn modelId="{E8781390-99ED-4070-97B9-059525228462}" type="presParOf" srcId="{AAE4AFE9-4CAF-4091-BAFB-580A54128BA3}" destId="{612DF7AB-6A93-4F6A-B625-8F449F4646C2}" srcOrd="0" destOrd="0" presId="urn:microsoft.com/office/officeart/2005/8/layout/process1"/>
    <dgm:cxn modelId="{EC45B875-ACAB-4FD4-94D4-C536550C4301}" type="presParOf" srcId="{30B3FD3E-4471-4063-917F-078710D6EAC4}" destId="{2A302DC3-AE7D-4AC9-AEB5-3C7ADA590CE9}" srcOrd="2" destOrd="0" presId="urn:microsoft.com/office/officeart/2005/8/layout/process1"/>
    <dgm:cxn modelId="{37CA0FB6-8AAF-4FEB-8B56-3B3ED6CA51D2}" type="presParOf" srcId="{30B3FD3E-4471-4063-917F-078710D6EAC4}" destId="{17D291EB-0CBA-43F3-99CE-ECC5977A7305}" srcOrd="3" destOrd="0" presId="urn:microsoft.com/office/officeart/2005/8/layout/process1"/>
    <dgm:cxn modelId="{17E69FF1-C7EE-4089-ADF2-13E173078C3B}" type="presParOf" srcId="{17D291EB-0CBA-43F3-99CE-ECC5977A7305}" destId="{956C40CC-4DC7-4A00-91DA-4480C9C16A68}" srcOrd="0" destOrd="0" presId="urn:microsoft.com/office/officeart/2005/8/layout/process1"/>
    <dgm:cxn modelId="{64BD3896-2031-42F8-A8AA-4DBBD6366DC0}" type="presParOf" srcId="{30B3FD3E-4471-4063-917F-078710D6EAC4}" destId="{AE4349DA-58A8-47C1-9C92-078C1751603D}"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F8A8BD-22B8-497B-890A-020BD29D7881}">
      <dsp:nvSpPr>
        <dsp:cNvPr id="0" name=""/>
        <dsp:cNvSpPr/>
      </dsp:nvSpPr>
      <dsp:spPr>
        <a:xfrm>
          <a:off x="1406" y="723031"/>
          <a:ext cx="614920" cy="4208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Network Traffic Generation</a:t>
          </a:r>
          <a:endParaRPr lang="zh-CN" altLang="en-US" sz="800" kern="1200"/>
        </a:p>
      </dsp:txBody>
      <dsp:txXfrm>
        <a:off x="13732" y="735357"/>
        <a:ext cx="590268" cy="396184"/>
      </dsp:txXfrm>
    </dsp:sp>
    <dsp:sp modelId="{81E46139-B74B-4FBD-93ED-4A4B74A85824}">
      <dsp:nvSpPr>
        <dsp:cNvPr id="0" name=""/>
        <dsp:cNvSpPr/>
      </dsp:nvSpPr>
      <dsp:spPr>
        <a:xfrm>
          <a:off x="677819" y="857199"/>
          <a:ext cx="130363" cy="1525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677819" y="887699"/>
        <a:ext cx="91254" cy="91500"/>
      </dsp:txXfrm>
    </dsp:sp>
    <dsp:sp modelId="{13EC0DB7-112A-4954-A109-657E00E2B45F}">
      <dsp:nvSpPr>
        <dsp:cNvPr id="0" name=""/>
        <dsp:cNvSpPr/>
      </dsp:nvSpPr>
      <dsp:spPr>
        <a:xfrm>
          <a:off x="862295" y="723031"/>
          <a:ext cx="614920" cy="4208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Network Traffic Capture</a:t>
          </a:r>
          <a:endParaRPr lang="zh-CN" altLang="en-US" sz="800" kern="1200"/>
        </a:p>
      </dsp:txBody>
      <dsp:txXfrm>
        <a:off x="874621" y="735357"/>
        <a:ext cx="590268" cy="396184"/>
      </dsp:txXfrm>
    </dsp:sp>
    <dsp:sp modelId="{E565DE9B-9EDB-4FF0-855B-3C3A51712DA0}">
      <dsp:nvSpPr>
        <dsp:cNvPr id="0" name=""/>
        <dsp:cNvSpPr/>
      </dsp:nvSpPr>
      <dsp:spPr>
        <a:xfrm>
          <a:off x="1538707" y="857199"/>
          <a:ext cx="130363" cy="1525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1538707" y="887699"/>
        <a:ext cx="91254" cy="91500"/>
      </dsp:txXfrm>
    </dsp:sp>
    <dsp:sp modelId="{9AC4496A-D309-476C-91A4-A082DE3D5A12}">
      <dsp:nvSpPr>
        <dsp:cNvPr id="0" name=""/>
        <dsp:cNvSpPr/>
      </dsp:nvSpPr>
      <dsp:spPr>
        <a:xfrm>
          <a:off x="1723184" y="723031"/>
          <a:ext cx="614920" cy="4208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Feature Extration</a:t>
          </a:r>
          <a:endParaRPr lang="zh-CN" altLang="en-US" sz="800" kern="1200"/>
        </a:p>
      </dsp:txBody>
      <dsp:txXfrm>
        <a:off x="1735510" y="735357"/>
        <a:ext cx="590268" cy="396184"/>
      </dsp:txXfrm>
    </dsp:sp>
    <dsp:sp modelId="{84039B89-AE88-43EF-8A2B-CB6BC694BA3F}">
      <dsp:nvSpPr>
        <dsp:cNvPr id="0" name=""/>
        <dsp:cNvSpPr/>
      </dsp:nvSpPr>
      <dsp:spPr>
        <a:xfrm>
          <a:off x="2399596" y="857199"/>
          <a:ext cx="130363" cy="1525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2399596" y="887699"/>
        <a:ext cx="91254" cy="91500"/>
      </dsp:txXfrm>
    </dsp:sp>
    <dsp:sp modelId="{94A8FE87-44D6-475E-B561-0E326770675B}">
      <dsp:nvSpPr>
        <dsp:cNvPr id="0" name=""/>
        <dsp:cNvSpPr/>
      </dsp:nvSpPr>
      <dsp:spPr>
        <a:xfrm>
          <a:off x="2584072" y="723031"/>
          <a:ext cx="614920" cy="4208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Abnormal Traffic Clustering</a:t>
          </a:r>
          <a:endParaRPr lang="zh-CN" altLang="en-US" sz="800" kern="1200"/>
        </a:p>
      </dsp:txBody>
      <dsp:txXfrm>
        <a:off x="2596398" y="735357"/>
        <a:ext cx="590268" cy="3961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1CC8AB-C155-4A15-8877-42F7A452A062}">
      <dsp:nvSpPr>
        <dsp:cNvPr id="0" name=""/>
        <dsp:cNvSpPr/>
      </dsp:nvSpPr>
      <dsp:spPr>
        <a:xfrm>
          <a:off x="2223" y="470537"/>
          <a:ext cx="664577" cy="5295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Abnormal Traffic Gathering</a:t>
          </a:r>
        </a:p>
      </dsp:txBody>
      <dsp:txXfrm>
        <a:off x="17734" y="486048"/>
        <a:ext cx="633555" cy="498562"/>
      </dsp:txXfrm>
    </dsp:sp>
    <dsp:sp modelId="{AAE4AFE9-4CAF-4091-BAFB-580A54128BA3}">
      <dsp:nvSpPr>
        <dsp:cNvPr id="0" name=""/>
        <dsp:cNvSpPr/>
      </dsp:nvSpPr>
      <dsp:spPr>
        <a:xfrm>
          <a:off x="733258" y="652922"/>
          <a:ext cx="140890" cy="1648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33258" y="685885"/>
        <a:ext cx="98623" cy="98889"/>
      </dsp:txXfrm>
    </dsp:sp>
    <dsp:sp modelId="{2A302DC3-AE7D-4AC9-AEB5-3C7ADA590CE9}">
      <dsp:nvSpPr>
        <dsp:cNvPr id="0" name=""/>
        <dsp:cNvSpPr/>
      </dsp:nvSpPr>
      <dsp:spPr>
        <a:xfrm>
          <a:off x="932631" y="470537"/>
          <a:ext cx="664577" cy="5295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Feature Extration</a:t>
          </a:r>
          <a:endParaRPr lang="zh-CN" altLang="en-US" sz="1000" kern="1200"/>
        </a:p>
      </dsp:txBody>
      <dsp:txXfrm>
        <a:off x="948142" y="486048"/>
        <a:ext cx="633555" cy="498562"/>
      </dsp:txXfrm>
    </dsp:sp>
    <dsp:sp modelId="{17D291EB-0CBA-43F3-99CE-ECC5977A7305}">
      <dsp:nvSpPr>
        <dsp:cNvPr id="0" name=""/>
        <dsp:cNvSpPr/>
      </dsp:nvSpPr>
      <dsp:spPr>
        <a:xfrm>
          <a:off x="1663666" y="652922"/>
          <a:ext cx="140890" cy="16481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63666" y="685885"/>
        <a:ext cx="98623" cy="98889"/>
      </dsp:txXfrm>
    </dsp:sp>
    <dsp:sp modelId="{AE4349DA-58A8-47C1-9C92-078C1751603D}">
      <dsp:nvSpPr>
        <dsp:cNvPr id="0" name=""/>
        <dsp:cNvSpPr/>
      </dsp:nvSpPr>
      <dsp:spPr>
        <a:xfrm>
          <a:off x="1863039" y="470537"/>
          <a:ext cx="664577" cy="5295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C&amp;C Traffic Clustering</a:t>
          </a:r>
          <a:endParaRPr lang="zh-CN" altLang="en-US" sz="1000" kern="1200"/>
        </a:p>
      </dsp:txBody>
      <dsp:txXfrm>
        <a:off x="1878550" y="486048"/>
        <a:ext cx="633555" cy="49856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7CEA9-E236-4C3C-9A29-FD933BE68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1292</Words>
  <Characters>7369</Characters>
  <Application>Microsoft Office Word</Application>
  <DocSecurity>0</DocSecurity>
  <Lines>61</Lines>
  <Paragraphs>17</Paragraphs>
  <ScaleCrop>false</ScaleCrop>
  <Company>IEEE</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张侨伦</cp:lastModifiedBy>
  <cp:revision>24</cp:revision>
  <dcterms:created xsi:type="dcterms:W3CDTF">2016-12-15T04:42:00Z</dcterms:created>
  <dcterms:modified xsi:type="dcterms:W3CDTF">2016-12-15T05:48:00Z</dcterms:modified>
</cp:coreProperties>
</file>