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基于mpc的单轴飞行加工轨迹分解与误差补偿方法报告"/>
    <w:p>
      <w:pPr>
        <w:pStyle w:val="Heading1"/>
      </w:pPr>
      <w:r>
        <w:rPr>
          <w:rFonts w:hint="eastAsia"/>
        </w:rPr>
        <w:t xml:space="preserve">基于MPC的单轴飞行加工轨迹分解与误差补偿方法报告</w:t>
      </w:r>
    </w:p>
    <w:bookmarkStart w:id="20" w:name="研究背景"/>
    <w:p>
      <w:pPr>
        <w:pStyle w:val="Heading2"/>
      </w:pPr>
      <w:r>
        <w:t xml:space="preserve">1. </w:t>
      </w:r>
      <w:r>
        <w:rPr>
          <w:rFonts w:hint="eastAsia"/>
        </w:rPr>
        <w:t xml:space="preserve">研究背景</w:t>
      </w:r>
    </w:p>
    <w:p>
      <w:pPr>
        <w:pStyle w:val="FirstParagraph"/>
      </w:pPr>
      <w:r>
        <w:rPr>
          <w:rFonts w:hint="eastAsia"/>
        </w:rPr>
        <w:t xml:space="preserve">在飞行加工系统中，工件或加工平台处于连续运动状态，激光需要在运动过程中完成指定图案的加工。与静态打标不同，飞行加工要求激光光斑在固定控制周期内实时跟随目标加工轨迹。由于长行程运动轴和振镜执行器具有不同的运动特性，单独依靠任一执行器均难以同时满足大行程、高速度和高精度加工要求。</w:t>
      </w:r>
    </w:p>
    <w:p>
      <w:pPr>
        <w:pStyle w:val="BodyText"/>
      </w:pPr>
      <w:r>
        <w:rPr>
          <w:rFonts w:hint="eastAsia"/>
        </w:rPr>
        <w:t xml:space="preserve">长行程单轴具有较大的运动范围，适合承担整体飞行方向上的大范围位移，但其机械惯量较大，速度和加速度受限，难以快速响应局部高频轨迹变化。振镜具有较高的动态响应能力，能够快速完成小范围轨迹修正和局部图案加工，但其有效加工范围受限于有限视场。因此，在飞行加工系统中，需要将目标轨迹分解为长行程轴运动和振镜补偿运动，使两类执行器协同完成最终加工轨迹。</w:t>
      </w:r>
    </w:p>
    <w:p>
      <w:pPr>
        <w:pStyle w:val="BodyText"/>
      </w:pPr>
      <w:r>
        <w:rPr>
          <w:rFonts w:hint="eastAsia"/>
        </w:rPr>
        <w:t xml:space="preserve">本文采用模型预测控制方法，对单轴飞行加工中的目标轨迹进行实时分解。通过预测未来一段时间内的目标轨迹变化，MPC生成平滑的长行程轴运动序列，使振镜补偿量保持在有效视场范围内，从而实现稳定的飞行加工轨迹合成。</w:t>
      </w:r>
    </w:p>
    <w:p>
      <w:r>
        <w:pict>
          <v:rect style="width:0;height:1.5pt" o:hralign="center" o:hrstd="t" o:hr="t"/>
        </w:pict>
      </w:r>
    </w:p>
    <w:bookmarkEnd w:id="20"/>
    <w:bookmarkStart w:id="21" w:name="单轴振镜轨迹分解模型"/>
    <w:p>
      <w:pPr>
        <w:pStyle w:val="Heading2"/>
      </w:pPr>
      <w:r>
        <w:t xml:space="preserve">2. </w:t>
      </w:r>
      <w:r>
        <w:rPr>
          <w:rFonts w:hint="eastAsia"/>
        </w:rPr>
        <w:t xml:space="preserve">单轴—振镜轨迹分解模型</w:t>
      </w:r>
    </w:p>
    <w:p>
      <w:pPr>
        <w:pStyle w:val="FirstParagraph"/>
      </w:pPr>
      <w:r>
        <w:rPr>
          <w:rFonts w:hint="eastAsia"/>
        </w:rPr>
        <w:t xml:space="preserve">对于单轴飞行加工系统，设目标加工轨迹为：</w:t>
      </w:r>
    </w:p>
    <w:p>
      <w:pPr>
        <w:pStyle w:val="BodyText"/>
      </w:pPr>
      <w:r>
        <w:t xml:space="preserve">[</w:t>
      </w:r>
      <w:r>
        <w:t xml:space="preserve"> </w:t>
      </w:r>
      <w:r>
        <w:t xml:space="preserve">P[k] = (P_x[k], P_y[k])</w:t>
      </w:r>
      <w:r>
        <w:t xml:space="preserve"> </w:t>
      </w:r>
      <w:r>
        <w:t xml:space="preserve">]</w:t>
      </w:r>
    </w:p>
    <w:p>
      <w:pPr>
        <w:pStyle w:val="BodyText"/>
      </w:pPr>
      <w:r>
        <w:rPr>
          <w:rFonts w:hint="eastAsia"/>
        </w:rPr>
        <w:t xml:space="preserve">其中，(k)</w:t>
      </w:r>
      <w:r>
        <w:t xml:space="preserve"> </w:t>
      </w:r>
      <w:r>
        <w:rPr>
          <w:rFonts w:hint="eastAsia"/>
        </w:rPr>
        <w:t xml:space="preserve">表示固定控制周期下的离散序列点。长行程单轴只作用于</w:t>
      </w:r>
      <w:r>
        <w:t xml:space="preserve"> (X) </w:t>
      </w:r>
      <w:r>
        <w:rPr>
          <w:rFonts w:hint="eastAsia"/>
        </w:rPr>
        <w:t xml:space="preserve">方向，振镜负责</w:t>
      </w:r>
      <w:r>
        <w:t xml:space="preserve"> (X) </w:t>
      </w:r>
      <w:r>
        <w:rPr>
          <w:rFonts w:hint="eastAsia"/>
        </w:rPr>
        <w:t xml:space="preserve">方向残差补偿和</w:t>
      </w:r>
      <w:r>
        <w:t xml:space="preserve"> (Y) </w:t>
      </w:r>
      <w:r>
        <w:rPr>
          <w:rFonts w:hint="eastAsia"/>
        </w:rPr>
        <w:t xml:space="preserve">方向加工轨迹。因此，轨迹分解关系可表示为：</w:t>
      </w:r>
    </w:p>
    <w:p>
      <w:pPr>
        <w:pStyle w:val="BodyText"/>
      </w:pPr>
      <w:r>
        <w:t xml:space="preserve">[</w:t>
      </w:r>
      <w:r>
        <w:t xml:space="preserve"> </w:t>
      </w:r>
      <w:r>
        <w:t xml:space="preserve">P_x[k] = A_x[k] + G_x[k]</w:t>
      </w:r>
      <w:r>
        <w:t xml:space="preserve"> </w:t>
      </w:r>
      <w:r>
        <w:t xml:space="preserve">]</w:t>
      </w:r>
    </w:p>
    <w:p>
      <w:pPr>
        <w:pStyle w:val="BodyText"/>
      </w:pPr>
      <w:r>
        <w:t xml:space="preserve">[</w:t>
      </w:r>
      <w:r>
        <w:t xml:space="preserve"> </w:t>
      </w:r>
      <w:r>
        <w:t xml:space="preserve">P_y[k] = G_y[k]</w:t>
      </w:r>
      <w:r>
        <w:t xml:space="preserve"> </w:t>
      </w:r>
      <w:r>
        <w:t xml:space="preserve">]</w:t>
      </w:r>
    </w:p>
    <w:p>
      <w:pPr>
        <w:pStyle w:val="BodyText"/>
      </w:pPr>
      <w:r>
        <w:rPr>
          <w:rFonts w:hint="eastAsia"/>
        </w:rPr>
        <w:t xml:space="preserve">其中：</w:t>
      </w:r>
    </w:p>
    <w:p>
      <w:pPr>
        <w:pStyle w:val="BodyText"/>
      </w:pPr>
      <w:r>
        <w:t xml:space="preserve">[</w:t>
      </w:r>
      <w:r>
        <w:t xml:space="preserve"> </w:t>
      </w:r>
      <w:r>
        <w:t xml:space="preserve">A[k] = (A_x[k], 0)</w:t>
      </w:r>
      <w:r>
        <w:t xml:space="preserve"> </w:t>
      </w:r>
      <w:r>
        <w:t xml:space="preserve">]</w:t>
      </w:r>
    </w:p>
    <w:p>
      <w:pPr>
        <w:pStyle w:val="BodyText"/>
      </w:pPr>
      <w:r>
        <w:rPr>
          <w:rFonts w:hint="eastAsia"/>
        </w:rPr>
        <w:t xml:space="preserve">表示长行程轴对应的完整序列，称为轴</w:t>
      </w:r>
      <w:r>
        <w:t xml:space="preserve"> </w:t>
      </w:r>
      <w:r>
        <w:rPr>
          <w:rFonts w:hint="eastAsia"/>
        </w:rPr>
        <w:t xml:space="preserve">field；</w:t>
      </w:r>
    </w:p>
    <w:p>
      <w:pPr>
        <w:pStyle w:val="BodyText"/>
      </w:pPr>
      <w:r>
        <w:t xml:space="preserve">[</w:t>
      </w:r>
      <w:r>
        <w:t xml:space="preserve"> </w:t>
      </w:r>
      <w:r>
        <w:t xml:space="preserve">G[k] = (G_x[k], G_y[k])</w:t>
      </w:r>
      <w:r>
        <w:t xml:space="preserve"> </w:t>
      </w:r>
      <w:r>
        <w:t xml:space="preserve">]</w:t>
      </w:r>
    </w:p>
    <w:p>
      <w:pPr>
        <w:pStyle w:val="BodyText"/>
      </w:pPr>
      <w:r>
        <w:rPr>
          <w:rFonts w:hint="eastAsia"/>
        </w:rPr>
        <w:t xml:space="preserve">表示振镜对应的完整补偿序列，称为振镜</w:t>
      </w:r>
      <w:r>
        <w:t xml:space="preserve"> field。</w:t>
      </w:r>
    </w:p>
    <w:p>
      <w:pPr>
        <w:pStyle w:val="BodyText"/>
      </w:pPr>
      <w:r>
        <w:rPr>
          <w:rFonts w:hint="eastAsia"/>
        </w:rPr>
        <w:t xml:space="preserve">因此，轨迹分解并不是将部分轨迹点分配给长行程轴、另一部分轨迹点分配给振镜，而是对于每一个控制周期</w:t>
      </w:r>
      <w:r>
        <w:t xml:space="preserve"> </w:t>
      </w:r>
      <w:r>
        <w:rPr>
          <w:rFonts w:hint="eastAsia"/>
        </w:rPr>
        <w:t xml:space="preserve">(k)，同时生成长行程轴位置和振镜位置，并满足：</w:t>
      </w:r>
    </w:p>
    <w:p>
      <w:pPr>
        <w:pStyle w:val="BodyText"/>
      </w:pPr>
      <w:r>
        <w:t xml:space="preserve">[</w:t>
      </w:r>
      <w:r>
        <w:t xml:space="preserve"> </w:t>
      </w:r>
      <w:r>
        <w:t xml:space="preserve">P[k] = A[k] + G[k]</w:t>
      </w:r>
      <w:r>
        <w:t xml:space="preserve"> </w:t>
      </w:r>
      <w:r>
        <w:t xml:space="preserve">]</w:t>
      </w:r>
    </w:p>
    <w:p>
      <w:pPr>
        <w:pStyle w:val="BodyText"/>
      </w:pPr>
      <w:r>
        <w:rPr>
          <w:rFonts w:hint="eastAsia"/>
        </w:rPr>
        <w:t xml:space="preserve">也就是说，目标轨迹、轴轨迹和振镜轨迹三者具有相同的序列长度和相同的周期索引。每一个目标点都由同周期的长行程轴位置和振镜位置合成得到。</w:t>
      </w:r>
    </w:p>
    <w:p>
      <w:r>
        <w:pict>
          <v:rect style="width:0;height:1.5pt" o:hralign="center" o:hrstd="t" o:hr="t"/>
        </w:pict>
      </w:r>
    </w:p>
    <w:bookmarkEnd w:id="21"/>
    <w:bookmarkStart w:id="22" w:name="mpc算法原理"/>
    <w:p>
      <w:pPr>
        <w:pStyle w:val="Heading2"/>
      </w:pPr>
      <w:r>
        <w:t xml:space="preserve">3. </w:t>
      </w:r>
      <w:r>
        <w:rPr>
          <w:rFonts w:hint="eastAsia"/>
        </w:rPr>
        <w:t xml:space="preserve">MPC算法原理</w:t>
      </w:r>
    </w:p>
    <w:p>
      <w:pPr>
        <w:pStyle w:val="FirstParagraph"/>
      </w:pPr>
      <w:r>
        <w:rPr>
          <w:rFonts w:hint="eastAsia"/>
        </w:rPr>
        <w:t xml:space="preserve">MPC，即模型预测控制，是一种基于系统模型和未来预测的滚动优化控制方法。其基本思想是在每一个控制周期内，根据当前系统状态和未来一段时间内的参考轨迹，预测系统未来运动，并求解一个最优控制序列。系统实际只执行该控制序列中的第一个控制量，在下一个周期重新读取系统状态并再次优化。</w:t>
      </w:r>
    </w:p>
    <w:p>
      <w:pPr>
        <w:pStyle w:val="BodyText"/>
      </w:pPr>
      <w:r>
        <w:rPr>
          <w:rFonts w:hint="eastAsia"/>
        </w:rPr>
        <w:t xml:space="preserve">MPC的运行过程可概括为：</w:t>
      </w:r>
    </w:p>
    <w:p>
      <w:pPr>
        <w:pStyle w:val="BodyText"/>
      </w:pPr>
      <w:r>
        <w:t xml:space="preserve">[</w:t>
      </w:r>
      <w:r>
        <w:t xml:space="preserve"> </w:t>
      </w:r>
      <w:r>
        <w:rPr>
          <w:rFonts w:hint="eastAsia"/>
        </w:rPr>
        <w:t xml:space="preserve">当前状态</w:t>
      </w:r>
      <w:r>
        <w:t xml:space="preserve"> </w:t>
      </w:r>
      <w:r>
        <w:rPr>
          <w:rFonts w:hint="eastAsia"/>
        </w:rPr>
        <w:t xml:space="preserve">预测未来轨迹</w:t>
      </w:r>
      <w:r>
        <w:t xml:space="preserve"> </w:t>
      </w:r>
      <w:r>
        <w:rPr>
          <w:rFonts w:hint="eastAsia"/>
        </w:rPr>
        <w:t xml:space="preserve">求解最优控制序列</w:t>
      </w:r>
      <w:r>
        <w:t xml:space="preserve"> </w:t>
      </w:r>
      <w:r>
        <w:rPr>
          <w:rFonts w:hint="eastAsia"/>
        </w:rPr>
        <w:t xml:space="preserve">执行第一个控制量</w:t>
      </w:r>
      <w:r>
        <w:t xml:space="preserve"> </w:t>
      </w:r>
      <w:r>
        <w:rPr>
          <w:rFonts w:hint="eastAsia"/>
        </w:rPr>
        <w:t xml:space="preserve">下周期重新优化</w:t>
      </w:r>
      <w:r>
        <w:t xml:space="preserve"> </w:t>
      </w:r>
      <w:r>
        <w:t xml:space="preserve">]</w:t>
      </w:r>
    </w:p>
    <w:p>
      <w:pPr>
        <w:pStyle w:val="BodyText"/>
      </w:pPr>
      <w:r>
        <w:rPr>
          <w:rFonts w:hint="eastAsia"/>
        </w:rPr>
        <w:t xml:space="preserve">在单轴飞行加工系统中，MPC主要作用于长行程单轴。振镜轨迹不直接作为MPC的控制对象，而是由目标轨迹与长行程轴轨迹之间的残差得到。这样可以让长行程轴承担低频、大范围运动，而让振镜承担高频、小范围补偿。</w:t>
      </w:r>
    </w:p>
    <w:p>
      <w:pPr>
        <w:pStyle w:val="BodyText"/>
      </w:pPr>
      <w:r>
        <w:rPr>
          <w:rFonts w:hint="eastAsia"/>
        </w:rPr>
        <w:t xml:space="preserve">长行程轴可简化为二阶离散运动模型：</w:t>
      </w:r>
    </w:p>
    <w:p>
      <w:pPr>
        <w:pStyle w:val="BodyText"/>
      </w:pPr>
      <w:r>
        <w:t xml:space="preserve">[</w:t>
      </w:r>
      <w:r>
        <w:t xml:space="preserve"> </w:t>
      </w:r>
      <w:r>
        <w:t xml:space="preserve">x_{k+1} = x_k + v_kT_s +</w:t>
      </w:r>
      <w:r>
        <w:t xml:space="preserve"> </w:t>
      </w:r>
      <w:r>
        <w:t xml:space="preserve">a_kT_s^2</w:t>
      </w:r>
      <w:r>
        <w:t xml:space="preserve"> </w:t>
      </w:r>
      <w:r>
        <w:t xml:space="preserve">]</w:t>
      </w:r>
    </w:p>
    <w:p>
      <w:pPr>
        <w:pStyle w:val="BodyText"/>
      </w:pPr>
      <w:r>
        <w:t xml:space="preserve">[</w:t>
      </w:r>
      <w:r>
        <w:t xml:space="preserve"> </w:t>
      </w:r>
      <w:r>
        <w:t xml:space="preserve">v_{k+1} = v_k + a_kT_s</w:t>
      </w:r>
      <w:r>
        <w:t xml:space="preserve"> </w:t>
      </w:r>
      <w:r>
        <w:t xml:space="preserve">]</w:t>
      </w:r>
    </w:p>
    <w:p>
      <w:pPr>
        <w:pStyle w:val="BodyText"/>
      </w:pPr>
      <w:r>
        <w:rPr>
          <w:rFonts w:hint="eastAsia"/>
        </w:rPr>
        <w:t xml:space="preserve">其中：</w:t>
      </w:r>
    </w:p>
    <w:p>
      <w:pPr>
        <w:pStyle w:val="Compact"/>
        <w:numPr>
          <w:ilvl w:val="0"/>
          <w:numId w:val="1001"/>
        </w:numPr>
      </w:pPr>
      <w:r>
        <w:t xml:space="preserve">(x_k) </w:t>
      </w:r>
      <w:r>
        <w:rPr>
          <w:rFonts w:hint="eastAsia"/>
        </w:rPr>
        <w:t xml:space="preserve">为当前轴位置；</w:t>
      </w:r>
    </w:p>
    <w:p>
      <w:pPr>
        <w:pStyle w:val="Compact"/>
        <w:numPr>
          <w:ilvl w:val="0"/>
          <w:numId w:val="1001"/>
        </w:numPr>
      </w:pPr>
      <w:r>
        <w:t xml:space="preserve">(v_k) </w:t>
      </w:r>
      <w:r>
        <w:rPr>
          <w:rFonts w:hint="eastAsia"/>
        </w:rPr>
        <w:t xml:space="preserve">为当前轴速度；</w:t>
      </w:r>
    </w:p>
    <w:p>
      <w:pPr>
        <w:pStyle w:val="Compact"/>
        <w:numPr>
          <w:ilvl w:val="0"/>
          <w:numId w:val="1001"/>
        </w:numPr>
      </w:pPr>
      <w:r>
        <w:t xml:space="preserve">(a_k) </w:t>
      </w:r>
      <w:r>
        <w:rPr>
          <w:rFonts w:hint="eastAsia"/>
        </w:rPr>
        <w:t xml:space="preserve">为当前周期轴加速度；</w:t>
      </w:r>
    </w:p>
    <w:p>
      <w:pPr>
        <w:pStyle w:val="Compact"/>
        <w:numPr>
          <w:ilvl w:val="0"/>
          <w:numId w:val="1001"/>
        </w:numPr>
      </w:pPr>
      <w:r>
        <w:t xml:space="preserve">(T_s) </w:t>
      </w:r>
      <w:r>
        <w:rPr>
          <w:rFonts w:hint="eastAsia"/>
        </w:rPr>
        <w:t xml:space="preserve">为固定控制周期。</w:t>
      </w:r>
    </w:p>
    <w:p>
      <w:pPr>
        <w:pStyle w:val="FirstParagraph"/>
      </w:pPr>
      <w:r>
        <w:rPr>
          <w:rFonts w:hint="eastAsia"/>
        </w:rPr>
        <w:t xml:space="preserve">MPC在每个周期内优化未来</w:t>
      </w:r>
      <w:r>
        <w:t xml:space="preserve"> (N_p) </w:t>
      </w:r>
      <w:r>
        <w:rPr>
          <w:rFonts w:hint="eastAsia"/>
        </w:rPr>
        <w:t xml:space="preserve">个周期的加速度序列：</w:t>
      </w:r>
    </w:p>
    <w:p>
      <w:pPr>
        <w:pStyle w:val="BodyText"/>
      </w:pPr>
      <w:r>
        <w:t xml:space="preserve">[</w:t>
      </w:r>
      <w:r>
        <w:t xml:space="preserve"> </w:t>
      </w:r>
      <w:r>
        <w:t xml:space="preserve">U =</w:t>
      </w:r>
    </w:p>
    <w:p>
      <w:pPr>
        <w:pStyle w:val="BodyText"/>
      </w:pPr>
      <w:r>
        <w:t xml:space="preserve">^T</w:t>
      </w:r>
      <w:r>
        <w:t xml:space="preserve"> </w:t>
      </w:r>
      <w:r>
        <w:t xml:space="preserve">]</w:t>
      </w:r>
    </w:p>
    <w:p>
      <w:pPr>
        <w:pStyle w:val="BodyText"/>
      </w:pPr>
      <w:r>
        <w:rPr>
          <w:rFonts w:hint="eastAsia"/>
        </w:rPr>
        <w:t xml:space="preserve">但实际执行时只取第一个控制量</w:t>
      </w:r>
      <w:r>
        <w:t xml:space="preserve"> </w:t>
      </w:r>
      <w:r>
        <w:rPr>
          <w:rFonts w:hint="eastAsia"/>
        </w:rPr>
        <w:t xml:space="preserve">(a_k)，下一周期再根据新的轴状态和新的目标窗口重新优化。</w:t>
      </w:r>
    </w:p>
    <w:p>
      <w:r>
        <w:pict>
          <v:rect style="width:0;height:1.5pt" o:hralign="center" o:hrstd="t" o:hr="t"/>
        </w:pict>
      </w:r>
    </w:p>
    <w:bookmarkEnd w:id="22"/>
    <w:bookmarkStart w:id="23" w:name="mpc目标函数设计"/>
    <w:p>
      <w:pPr>
        <w:pStyle w:val="Heading2"/>
      </w:pPr>
      <w:r>
        <w:t xml:space="preserve">4. </w:t>
      </w:r>
      <w:r>
        <w:rPr>
          <w:rFonts w:hint="eastAsia"/>
        </w:rPr>
        <w:t xml:space="preserve">MPC目标函数设计</w:t>
      </w:r>
    </w:p>
    <w:p>
      <w:pPr>
        <w:pStyle w:val="FirstParagraph"/>
      </w:pPr>
      <w:r>
        <w:rPr>
          <w:rFonts w:hint="eastAsia"/>
        </w:rPr>
        <w:t xml:space="preserve">为了实现合理的轨迹分解，MPC的目标函数需要同时考虑振镜残差、轴运动平滑性以及执行器约束。典型目标函数可表示为：</w:t>
      </w:r>
    </w:p>
    <w:p>
      <w:pPr>
        <w:pStyle w:val="BodyText"/>
      </w:pPr>
      <w:r>
        <w:t xml:space="preserve">[</w:t>
      </w:r>
      <w:r>
        <w:t xml:space="preserve"> </w:t>
      </w:r>
      <w:r>
        <w:t xml:space="preserve">J =</w:t>
      </w:r>
      <w:r>
        <w:t xml:space="preserve"> </w:t>
      </w:r>
      <w:r>
        <w:t xml:space="preserve">w_g</w:t>
      </w:r>
      <w:r>
        <w:t xml:space="preserve"> </w:t>
      </w:r>
      <w:r>
        <w:t xml:space="preserve">_{i=1}^{N_p}(P_x[i] - A_x[i])^2</w:t>
      </w:r>
    </w:p>
    <w:p>
      <w:pPr>
        <w:numPr>
          <w:ilvl w:val="0"/>
          <w:numId w:val="1002"/>
        </w:numPr>
      </w:pPr>
      <w:r>
        <w:t xml:space="preserve">w_v</w:t>
      </w:r>
      <w:r>
        <w:t xml:space="preserve"> </w:t>
      </w:r>
      <w:r>
        <w:t xml:space="preserve">_{i=1}</w:t>
      </w:r>
      <w:r>
        <w:rPr>
          <w:vertAlign w:val="superscript"/>
        </w:rPr>
        <w:t xml:space="preserve">{N_p}V_x[i]</w:t>
      </w:r>
      <w:r>
        <w:t xml:space="preserve">2</w:t>
      </w:r>
    </w:p>
    <w:p>
      <w:pPr>
        <w:numPr>
          <w:ilvl w:val="0"/>
          <w:numId w:val="1002"/>
        </w:numPr>
      </w:pPr>
      <w:r>
        <w:t xml:space="preserve">w_a</w:t>
      </w:r>
      <w:r>
        <w:t xml:space="preserve"> </w:t>
      </w:r>
      <w:r>
        <w:t xml:space="preserve">_{i=0}</w:t>
      </w:r>
      <w:r>
        <w:rPr>
          <w:vertAlign w:val="superscript"/>
        </w:rPr>
        <w:t xml:space="preserve">{N_p-1}a_i</w:t>
      </w:r>
      <w:r>
        <w:t xml:space="preserve">2</w:t>
      </w:r>
    </w:p>
    <w:p>
      <w:pPr>
        <w:numPr>
          <w:ilvl w:val="0"/>
          <w:numId w:val="1002"/>
        </w:numPr>
      </w:pPr>
      <w:r>
        <w:t xml:space="preserve">w_j</w:t>
      </w:r>
      <w:r>
        <w:t xml:space="preserve"> </w:t>
      </w:r>
      <w:r>
        <w:t xml:space="preserve">_{i=0}</w:t>
      </w:r>
      <w:r>
        <w:rPr>
          <w:vertAlign w:val="superscript"/>
        </w:rPr>
        <w:t xml:space="preserve">{N_p-2}(a_{i+1}-a_i)</w:t>
      </w:r>
      <w:r>
        <w:t xml:space="preserve">2</w:t>
      </w:r>
    </w:p>
    <w:p>
      <w:pPr>
        <w:numPr>
          <w:ilvl w:val="0"/>
          <w:numId w:val="1002"/>
        </w:numPr>
      </w:pPr>
      <w:r>
        <w:t xml:space="preserve">w_t(P_x[N_p]-A_x[N_p])^2</w:t>
      </w:r>
      <w:r>
        <w:t xml:space="preserve"> </w:t>
      </w:r>
      <w:r>
        <w:t xml:space="preserve">]</w:t>
      </w:r>
    </w:p>
    <w:p>
      <w:pPr>
        <w:pStyle w:val="FirstParagraph"/>
      </w:pPr>
      <w:r>
        <w:rPr>
          <w:rFonts w:hint="eastAsia"/>
        </w:rPr>
        <w:t xml:space="preserve">其中，各项含义如下：</w:t>
      </w:r>
    </w:p>
    <w:p>
      <w:pPr>
        <w:pStyle w:val="BodyText"/>
      </w:pPr>
      <w:r>
        <w:t xml:space="preserve">[</w:t>
      </w:r>
      <w:r>
        <w:t xml:space="preserve"> </w:t>
      </w:r>
      <w:r>
        <w:t xml:space="preserve">(P_x[i]-A_x[i])</w:t>
      </w:r>
      <w:r>
        <w:t xml:space="preserve"> </w:t>
      </w:r>
      <w:r>
        <w:t xml:space="preserve">]</w:t>
      </w:r>
    </w:p>
    <w:p>
      <w:pPr>
        <w:pStyle w:val="BodyText"/>
      </w:pPr>
      <w:r>
        <w:rPr>
          <w:rFonts w:hint="eastAsia"/>
        </w:rPr>
        <w:t xml:space="preserve">表示未来预测窗口内的振镜</w:t>
      </w:r>
      <w:r>
        <w:t xml:space="preserve"> (X) </w:t>
      </w:r>
      <w:r>
        <w:rPr>
          <w:rFonts w:hint="eastAsia"/>
        </w:rPr>
        <w:t xml:space="preserve">方向残差。该项越小，说明振镜需要承担的补偿量越小，更容易保持在有效视场范围内。</w:t>
      </w:r>
    </w:p>
    <w:p>
      <w:pPr>
        <w:pStyle w:val="BodyText"/>
      </w:pPr>
      <w:r>
        <w:t xml:space="preserve">[</w:t>
      </w:r>
      <w:r>
        <w:t xml:space="preserve"> </w:t>
      </w:r>
      <w:r>
        <w:t xml:space="preserve">V_x[i]^2</w:t>
      </w:r>
      <w:r>
        <w:t xml:space="preserve"> </w:t>
      </w:r>
      <w:r>
        <w:t xml:space="preserve">]</w:t>
      </w:r>
    </w:p>
    <w:p>
      <w:pPr>
        <w:pStyle w:val="BodyText"/>
      </w:pPr>
      <w:r>
        <w:rPr>
          <w:rFonts w:hint="eastAsia"/>
        </w:rPr>
        <w:t xml:space="preserve">用于约束长行程轴速度，避免轴速度过高。</w:t>
      </w:r>
    </w:p>
    <w:p>
      <w:pPr>
        <w:pStyle w:val="BodyText"/>
      </w:pPr>
      <w:r>
        <w:t xml:space="preserve">[</w:t>
      </w:r>
      <w:r>
        <w:t xml:space="preserve"> </w:t>
      </w:r>
      <w:r>
        <w:t xml:space="preserve">a_i^2</w:t>
      </w:r>
      <w:r>
        <w:t xml:space="preserve"> </w:t>
      </w:r>
      <w:r>
        <w:t xml:space="preserve">]</w:t>
      </w:r>
    </w:p>
    <w:p>
      <w:pPr>
        <w:pStyle w:val="BodyText"/>
      </w:pPr>
      <w:r>
        <w:rPr>
          <w:rFonts w:hint="eastAsia"/>
        </w:rPr>
        <w:t xml:space="preserve">用于约束轴加速度，避免单轴运动过于剧烈。</w:t>
      </w:r>
    </w:p>
    <w:p>
      <w:pPr>
        <w:pStyle w:val="BodyText"/>
      </w:pPr>
      <w:r>
        <w:t xml:space="preserve">[</w:t>
      </w:r>
      <w:r>
        <w:t xml:space="preserve"> </w:t>
      </w:r>
      <w:r>
        <w:t xml:space="preserve">(a_{i+1}-a_i)^2</w:t>
      </w:r>
      <w:r>
        <w:t xml:space="preserve"> </w:t>
      </w:r>
      <w:r>
        <w:t xml:space="preserve">]</w:t>
      </w:r>
    </w:p>
    <w:p>
      <w:pPr>
        <w:pStyle w:val="BodyText"/>
      </w:pPr>
      <w:r>
        <w:rPr>
          <w:rFonts w:hint="eastAsia"/>
        </w:rPr>
        <w:t xml:space="preserve">表示加速度变化量，即jerk约束，用于提高轴运动平滑性。</w:t>
      </w:r>
    </w:p>
    <w:p>
      <w:pPr>
        <w:pStyle w:val="BodyText"/>
      </w:pPr>
      <w:r>
        <w:t xml:space="preserve">[</w:t>
      </w:r>
      <w:r>
        <w:t xml:space="preserve"> </w:t>
      </w:r>
      <w:r>
        <w:t xml:space="preserve">(P_x[N_p]-A_x[N_p])^2</w:t>
      </w:r>
      <w:r>
        <w:t xml:space="preserve"> </w:t>
      </w:r>
      <w:r>
        <w:t xml:space="preserve">]</w:t>
      </w:r>
    </w:p>
    <w:p>
      <w:pPr>
        <w:pStyle w:val="BodyText"/>
      </w:pPr>
      <w:r>
        <w:rPr>
          <w:rFonts w:hint="eastAsia"/>
        </w:rPr>
        <w:t xml:space="preserve">为终端误差项，用于避免预测窗口末端轴位置偏离目标过大。</w:t>
      </w:r>
    </w:p>
    <w:p>
      <w:pPr>
        <w:pStyle w:val="BodyText"/>
      </w:pPr>
      <w:r>
        <w:rPr>
          <w:rFonts w:hint="eastAsia"/>
        </w:rPr>
        <w:t xml:space="preserve">通过这些代价项，MPC不是简单地让轴快速追踪目标轨迹，而是在“轴运动平滑”和“振镜残差可控”之间取得平衡。</w:t>
      </w:r>
    </w:p>
    <w:p>
      <w:r>
        <w:pict>
          <v:rect style="width:0;height:1.5pt" o:hralign="center" o:hrstd="t" o:hr="t"/>
        </w:pict>
      </w:r>
    </w:p>
    <w:bookmarkEnd w:id="23"/>
    <w:bookmarkStart w:id="24" w:name="mpc在飞行加工系统中的必要性"/>
    <w:p>
      <w:pPr>
        <w:pStyle w:val="Heading2"/>
      </w:pPr>
      <w:r>
        <w:t xml:space="preserve">5. </w:t>
      </w:r>
      <w:r>
        <w:rPr>
          <w:rFonts w:hint="eastAsia"/>
        </w:rPr>
        <w:t xml:space="preserve">MPC在飞行加工系统中的必要性</w:t>
      </w:r>
    </w:p>
    <w:p>
      <w:pPr>
        <w:pStyle w:val="FirstParagraph"/>
      </w:pPr>
      <w:r>
        <w:rPr>
          <w:rFonts w:hint="eastAsia"/>
        </w:rPr>
        <w:t xml:space="preserve">飞行加工系统中存在一个核心矛盾：长行程轴行程大但响应慢，振镜响应快但视场小。若没有合理的轨迹分解方法，系统容易出现以下问题。</w:t>
      </w:r>
    </w:p>
    <w:p>
      <w:pPr>
        <w:pStyle w:val="BodyText"/>
      </w:pPr>
      <w:r>
        <w:rPr>
          <w:rFonts w:hint="eastAsia"/>
        </w:rPr>
        <w:t xml:space="preserve">第一，若只依靠长行程轴完成加工轨迹，则单轴无法产生</w:t>
      </w:r>
      <w:r>
        <w:t xml:space="preserve"> (Y) </w:t>
      </w:r>
      <w:r>
        <w:rPr>
          <w:rFonts w:hint="eastAsia"/>
        </w:rPr>
        <w:t xml:space="preserve">方向图案，也无法快速响应局部高频轨迹变化。对于包含复杂局部细节的加工轨迹，单轴会产生较大的跟踪残差，导致加工图案失真。</w:t>
      </w:r>
    </w:p>
    <w:p>
      <w:pPr>
        <w:pStyle w:val="BodyText"/>
      </w:pPr>
      <w:r>
        <w:rPr>
          <w:rFonts w:hint="eastAsia"/>
        </w:rPr>
        <w:t xml:space="preserve">第二，若只依靠振镜完成全部补偿，虽然可以快速响应局部轨迹变化，但随着工件或平台持续飞行，振镜残差会逐渐增大。当残差超过振镜视场范围时，振镜无法继续完成加工，必须停光或重新规划。</w:t>
      </w:r>
    </w:p>
    <w:p>
      <w:pPr>
        <w:pStyle w:val="BodyText"/>
      </w:pPr>
      <w:r>
        <w:rPr>
          <w:rFonts w:hint="eastAsia"/>
        </w:rPr>
        <w:t xml:space="preserve">第三，若采用简单的低通滤波分解方法，虽然可以将低频分量分配给单轴、高频分量分配给振镜，但该方法通常不能显式考虑单轴速度、加速度、振镜视场和振镜速度等约束。当加工速度提高或轨迹复杂度增加时，容易出现振镜超视场、轴运动不平滑或加工误差增大的问题。</w:t>
      </w:r>
    </w:p>
    <w:p>
      <w:pPr>
        <w:pStyle w:val="BodyText"/>
      </w:pPr>
      <w:r>
        <w:rPr>
          <w:rFonts w:hint="eastAsia"/>
        </w:rPr>
        <w:t xml:space="preserve">MPC的优势在于它能够提前预测未来轨迹变化，并在预测窗口内综合考虑执行器能力和约束条件。当未来一段时间内振镜残差可能接近视场边界时，MPC可以提前让长行程轴移动，使振镜始终工作在有效视场内。因此，MPC在飞行加工系统中的必要性主要体现在：</w:t>
      </w:r>
    </w:p>
    <w:p>
      <w:pPr>
        <w:pStyle w:val="Compact"/>
        <w:numPr>
          <w:ilvl w:val="0"/>
          <w:numId w:val="1003"/>
        </w:numPr>
      </w:pPr>
      <w:r>
        <w:rPr>
          <w:rFonts w:hint="eastAsia"/>
        </w:rPr>
        <w:t xml:space="preserve">提前分配长行程轴和振镜的运动任务；</w:t>
      </w:r>
    </w:p>
    <w:p>
      <w:pPr>
        <w:pStyle w:val="Compact"/>
        <w:numPr>
          <w:ilvl w:val="0"/>
          <w:numId w:val="1003"/>
        </w:numPr>
      </w:pPr>
      <w:r>
        <w:rPr>
          <w:rFonts w:hint="eastAsia"/>
        </w:rPr>
        <w:t xml:space="preserve">防止振镜补偿量超出有效视场；</w:t>
      </w:r>
    </w:p>
    <w:p>
      <w:pPr>
        <w:pStyle w:val="Compact"/>
        <w:numPr>
          <w:ilvl w:val="0"/>
          <w:numId w:val="1003"/>
        </w:numPr>
      </w:pPr>
      <w:r>
        <w:rPr>
          <w:rFonts w:hint="eastAsia"/>
        </w:rPr>
        <w:t xml:space="preserve">保证长行程轴速度、加速度和jerk较为平滑；</w:t>
      </w:r>
    </w:p>
    <w:p>
      <w:pPr>
        <w:pStyle w:val="Compact"/>
        <w:numPr>
          <w:ilvl w:val="0"/>
          <w:numId w:val="1003"/>
        </w:numPr>
      </w:pPr>
      <w:r>
        <w:rPr>
          <w:rFonts w:hint="eastAsia"/>
        </w:rPr>
        <w:t xml:space="preserve">保持每个控制周期内目标轨迹的精确合成；</w:t>
      </w:r>
    </w:p>
    <w:p>
      <w:pPr>
        <w:pStyle w:val="Compact"/>
        <w:numPr>
          <w:ilvl w:val="0"/>
          <w:numId w:val="1003"/>
        </w:numPr>
      </w:pPr>
      <w:r>
        <w:rPr>
          <w:rFonts w:hint="eastAsia"/>
        </w:rPr>
        <w:t xml:space="preserve">为激光门控提供可行性判断依据。</w:t>
      </w:r>
    </w:p>
    <w:p>
      <w:r>
        <w:pict>
          <v:rect style="width:0;height:1.5pt" o:hralign="center" o:hrstd="t" o:hr="t"/>
        </w:pict>
      </w:r>
    </w:p>
    <w:bookmarkEnd w:id="24"/>
    <w:bookmarkStart w:id="31" w:name="算法流程"/>
    <w:p>
      <w:pPr>
        <w:pStyle w:val="Heading2"/>
      </w:pPr>
      <w:r>
        <w:t xml:space="preserve">6. </w:t>
      </w:r>
      <w:r>
        <w:rPr>
          <w:rFonts w:hint="eastAsia"/>
        </w:rPr>
        <w:t xml:space="preserve">算法流程</w:t>
      </w:r>
    </w:p>
    <w:p>
      <w:pPr>
        <w:pStyle w:val="FirstParagraph"/>
      </w:pPr>
      <w:r>
        <w:rPr>
          <w:rFonts w:hint="eastAsia"/>
        </w:rPr>
        <w:t xml:space="preserve">基于MPC的单轴飞行加工轨迹分解流程如下。</w:t>
      </w:r>
    </w:p>
    <w:bookmarkStart w:id="25" w:name="目标轨迹离散化"/>
    <w:p>
      <w:pPr>
        <w:pStyle w:val="Heading3"/>
      </w:pPr>
      <w:r>
        <w:t xml:space="preserve">6.1 </w:t>
      </w:r>
      <w:r>
        <w:rPr>
          <w:rFonts w:hint="eastAsia"/>
        </w:rPr>
        <w:t xml:space="preserve">目标轨迹离散化</w:t>
      </w:r>
    </w:p>
    <w:p>
      <w:pPr>
        <w:pStyle w:val="FirstParagraph"/>
      </w:pPr>
      <w:r>
        <w:rPr>
          <w:rFonts w:hint="eastAsia"/>
        </w:rPr>
        <w:t xml:space="preserve">首先，将输入加工轨迹按照固定控制周期</w:t>
      </w:r>
      <w:r>
        <w:t xml:space="preserve"> (T_s) </w:t>
      </w:r>
      <w:r>
        <w:rPr>
          <w:rFonts w:hint="eastAsia"/>
        </w:rPr>
        <w:t xml:space="preserve">进行重采样，得到离散目标序列：</w:t>
      </w:r>
    </w:p>
    <w:p>
      <w:pPr>
        <w:pStyle w:val="BodyText"/>
      </w:pPr>
      <w:r>
        <w:t xml:space="preserve">[</w:t>
      </w:r>
      <w:r>
        <w:t xml:space="preserve"> </w:t>
      </w:r>
      <w:r>
        <w:t xml:space="preserve">P[0], P[1],</w:t>
      </w:r>
      <w:r>
        <w:t xml:space="preserve"> </w:t>
      </w:r>
      <w:r>
        <w:t xml:space="preserve">, P[K-1]</w:t>
      </w:r>
      <w:r>
        <w:t xml:space="preserve"> </w:t>
      </w:r>
      <w:r>
        <w:t xml:space="preserve">]</w:t>
      </w:r>
    </w:p>
    <w:p>
      <w:pPr>
        <w:pStyle w:val="BodyText"/>
      </w:pPr>
      <w:r>
        <w:rPr>
          <w:rFonts w:hint="eastAsia"/>
        </w:rPr>
        <w:t xml:space="preserve">其中每个点为：</w:t>
      </w:r>
    </w:p>
    <w:p>
      <w:pPr>
        <w:pStyle w:val="BodyText"/>
      </w:pPr>
      <w:r>
        <w:t xml:space="preserve">[</w:t>
      </w:r>
      <w:r>
        <w:t xml:space="preserve"> </w:t>
      </w:r>
      <w:r>
        <w:t xml:space="preserve">P[k] = (P_x[k], P_y[k])</w:t>
      </w:r>
      <w:r>
        <w:t xml:space="preserve"> </w:t>
      </w:r>
      <w:r>
        <w:t xml:space="preserve">]</w:t>
      </w:r>
    </w:p>
    <w:p>
      <w:pPr>
        <w:pStyle w:val="BodyText"/>
      </w:pPr>
      <w:r>
        <w:rPr>
          <w:rFonts w:hint="eastAsia"/>
        </w:rPr>
        <w:t xml:space="preserve">该序列表示每个控制周期内激光光斑在工件或机器坐标系下应达到的位置。</w:t>
      </w:r>
    </w:p>
    <w:bookmarkEnd w:id="25"/>
    <w:bookmarkStart w:id="26" w:name="读取当前轴状态"/>
    <w:p>
      <w:pPr>
        <w:pStyle w:val="Heading3"/>
      </w:pPr>
      <w:r>
        <w:t xml:space="preserve">6.2 </w:t>
      </w:r>
      <w:r>
        <w:rPr>
          <w:rFonts w:hint="eastAsia"/>
        </w:rPr>
        <w:t xml:space="preserve">读取当前轴状态</w:t>
      </w:r>
    </w:p>
    <w:p>
      <w:pPr>
        <w:pStyle w:val="FirstParagraph"/>
      </w:pPr>
      <w:r>
        <w:rPr>
          <w:rFonts w:hint="eastAsia"/>
        </w:rPr>
        <w:t xml:space="preserve">在每个控制周期</w:t>
      </w:r>
      <w:r>
        <w:t xml:space="preserve"> </w:t>
      </w:r>
      <w:r>
        <w:rPr>
          <w:rFonts w:hint="eastAsia"/>
        </w:rPr>
        <w:t xml:space="preserve">(k)，读取长行程轴的当前状态：</w:t>
      </w:r>
    </w:p>
    <w:p>
      <w:pPr>
        <w:pStyle w:val="BodyText"/>
      </w:pPr>
      <w:r>
        <w:t xml:space="preserve">[</w:t>
      </w:r>
      <w:r>
        <w:t xml:space="preserve"> </w:t>
      </w:r>
      <w:r>
        <w:t xml:space="preserve">x_k, v_k</w:t>
      </w:r>
      <w:r>
        <w:t xml:space="preserve"> </w:t>
      </w:r>
      <w:r>
        <w:t xml:space="preserve">]</w:t>
      </w:r>
    </w:p>
    <w:p>
      <w:pPr>
        <w:pStyle w:val="BodyText"/>
      </w:pPr>
      <w:r>
        <w:rPr>
          <w:rFonts w:hint="eastAsia"/>
        </w:rPr>
        <w:t xml:space="preserve">在实际系统中，该状态可以来自伺服反馈位置、反馈速度或由编码器测得的实际位置。若系统存在通信延迟或执行延迟，还需要根据速度对未来轴位置进行预测。</w:t>
      </w:r>
    </w:p>
    <w:bookmarkEnd w:id="26"/>
    <w:bookmarkStart w:id="27" w:name="构造未来目标窗口"/>
    <w:p>
      <w:pPr>
        <w:pStyle w:val="Heading3"/>
      </w:pPr>
      <w:r>
        <w:t xml:space="preserve">6.3 </w:t>
      </w:r>
      <w:r>
        <w:rPr>
          <w:rFonts w:hint="eastAsia"/>
        </w:rPr>
        <w:t xml:space="preserve">构造未来目标窗口</w:t>
      </w:r>
    </w:p>
    <w:p>
      <w:pPr>
        <w:pStyle w:val="FirstParagraph"/>
      </w:pPr>
      <w:r>
        <w:rPr>
          <w:rFonts w:hint="eastAsia"/>
        </w:rPr>
        <w:t xml:space="preserve">从当前周期开始，取未来</w:t>
      </w:r>
      <w:r>
        <w:t xml:space="preserve"> (N_p) </w:t>
      </w:r>
      <w:r>
        <w:rPr>
          <w:rFonts w:hint="eastAsia"/>
        </w:rPr>
        <w:t xml:space="preserve">个周期的目标</w:t>
      </w:r>
      <w:r>
        <w:t xml:space="preserve"> (X) </w:t>
      </w:r>
      <w:r>
        <w:rPr>
          <w:rFonts w:hint="eastAsia"/>
        </w:rPr>
        <w:t xml:space="preserve">坐标：</w:t>
      </w:r>
    </w:p>
    <w:p>
      <w:pPr>
        <w:pStyle w:val="BodyText"/>
      </w:pPr>
      <w:r>
        <w:t xml:space="preserve">[</w:t>
      </w:r>
      <w:r>
        <w:t xml:space="preserve"> </w:t>
      </w:r>
      <w:r>
        <w:t xml:space="preserve">P_x[k+1], P_x[k+2],</w:t>
      </w:r>
      <w:r>
        <w:t xml:space="preserve"> </w:t>
      </w:r>
      <w:r>
        <w:t xml:space="preserve">, P_x[k+N_p]</w:t>
      </w:r>
      <w:r>
        <w:t xml:space="preserve"> </w:t>
      </w:r>
      <w:r>
        <w:t xml:space="preserve">]</w:t>
      </w:r>
    </w:p>
    <w:p>
      <w:pPr>
        <w:pStyle w:val="BodyText"/>
      </w:pPr>
      <w:r>
        <w:rPr>
          <w:rFonts w:hint="eastAsia"/>
        </w:rPr>
        <w:t xml:space="preserve">该窗口是MPC优化的参考输入，用于预测未来一段时间内目标轨迹变化。</w:t>
      </w:r>
    </w:p>
    <w:bookmarkEnd w:id="27"/>
    <w:bookmarkStart w:id="28" w:name="mpc优化单轴运动"/>
    <w:p>
      <w:pPr>
        <w:pStyle w:val="Heading3"/>
      </w:pPr>
      <w:r>
        <w:t xml:space="preserve">6.4 </w:t>
      </w:r>
      <w:r>
        <w:rPr>
          <w:rFonts w:hint="eastAsia"/>
        </w:rPr>
        <w:t xml:space="preserve">MPC优化单轴运动</w:t>
      </w:r>
    </w:p>
    <w:p>
      <w:pPr>
        <w:pStyle w:val="FirstParagraph"/>
      </w:pPr>
      <w:r>
        <w:rPr>
          <w:rFonts w:hint="eastAsia"/>
        </w:rPr>
        <w:t xml:space="preserve">根据二阶轴模型和目标函数，求解未来</w:t>
      </w:r>
      <w:r>
        <w:t xml:space="preserve"> (N_p) </w:t>
      </w:r>
      <w:r>
        <w:rPr>
          <w:rFonts w:hint="eastAsia"/>
        </w:rPr>
        <w:t xml:space="preserve">个周期的最优轴加速度序列：</w:t>
      </w:r>
    </w:p>
    <w:p>
      <w:pPr>
        <w:pStyle w:val="BodyText"/>
      </w:pPr>
      <w:r>
        <w:t xml:space="preserve">[</w:t>
      </w:r>
      <w:r>
        <w:t xml:space="preserve"> </w:t>
      </w:r>
      <w:r>
        <w:t xml:space="preserve">U =</w:t>
      </w:r>
    </w:p>
    <w:p>
      <w:pPr>
        <w:pStyle w:val="BodyText"/>
      </w:pPr>
      <w:r>
        <w:t xml:space="preserve">^T</w:t>
      </w:r>
      <w:r>
        <w:t xml:space="preserve"> </w:t>
      </w:r>
      <w:r>
        <w:t xml:space="preserve">]</w:t>
      </w:r>
    </w:p>
    <w:p>
      <w:pPr>
        <w:pStyle w:val="BodyText"/>
      </w:pPr>
      <w:r>
        <w:rPr>
          <w:rFonts w:hint="eastAsia"/>
        </w:rPr>
        <w:t xml:space="preserve">然后只执行第一个控制量</w:t>
      </w:r>
      <w:r>
        <w:t xml:space="preserve"> </w:t>
      </w:r>
      <w:r>
        <w:rPr>
          <w:rFonts w:hint="eastAsia"/>
        </w:rPr>
        <w:t xml:space="preserve">(a_k)，更新当前周期的轴位置和速度。</w:t>
      </w:r>
    </w:p>
    <w:bookmarkEnd w:id="28"/>
    <w:bookmarkStart w:id="29" w:name="计算振镜补偿量"/>
    <w:p>
      <w:pPr>
        <w:pStyle w:val="Heading3"/>
      </w:pPr>
      <w:r>
        <w:t xml:space="preserve">6.5 </w:t>
      </w:r>
      <w:r>
        <w:rPr>
          <w:rFonts w:hint="eastAsia"/>
        </w:rPr>
        <w:t xml:space="preserve">计算振镜补偿量</w:t>
      </w:r>
    </w:p>
    <w:p>
      <w:pPr>
        <w:pStyle w:val="FirstParagraph"/>
      </w:pPr>
      <w:r>
        <w:rPr>
          <w:rFonts w:hint="eastAsia"/>
        </w:rPr>
        <w:t xml:space="preserve">得到当前周期的轴位置后，计算振镜补偿量：</w:t>
      </w:r>
    </w:p>
    <w:p>
      <w:pPr>
        <w:pStyle w:val="BodyText"/>
      </w:pPr>
      <w:r>
        <w:t xml:space="preserve">[</w:t>
      </w:r>
      <w:r>
        <w:t xml:space="preserve"> </w:t>
      </w:r>
      <w:r>
        <w:t xml:space="preserve">G_x[k] = P_x[k] - A_x[k]</w:t>
      </w:r>
      <w:r>
        <w:t xml:space="preserve"> </w:t>
      </w:r>
      <w:r>
        <w:t xml:space="preserve">]</w:t>
      </w:r>
    </w:p>
    <w:p>
      <w:pPr>
        <w:pStyle w:val="BodyText"/>
      </w:pPr>
      <w:r>
        <w:t xml:space="preserve">[</w:t>
      </w:r>
      <w:r>
        <w:t xml:space="preserve"> </w:t>
      </w:r>
      <w:r>
        <w:t xml:space="preserve">G_y[k] = P_y[k]</w:t>
      </w:r>
      <w:r>
        <w:t xml:space="preserve"> </w:t>
      </w:r>
      <w:r>
        <w:t xml:space="preserve">]</w:t>
      </w:r>
    </w:p>
    <w:p>
      <w:pPr>
        <w:pStyle w:val="BodyText"/>
      </w:pPr>
      <w:r>
        <w:rPr>
          <w:rFonts w:hint="eastAsia"/>
        </w:rPr>
        <w:t xml:space="preserve">于是当前周期的合成光斑位置为：</w:t>
      </w:r>
    </w:p>
    <w:p>
      <w:pPr>
        <w:pStyle w:val="BodyText"/>
      </w:pPr>
      <w:r>
        <w:t xml:space="preserve">[</w:t>
      </w:r>
      <w:r>
        <w:t xml:space="preserve"> </w:t>
      </w:r>
      <w:r>
        <w:t xml:space="preserve">_x[k] = A_x[k] + G_x[k]</w:t>
      </w:r>
      <w:r>
        <w:t xml:space="preserve"> </w:t>
      </w:r>
      <w:r>
        <w:t xml:space="preserve">]</w:t>
      </w:r>
    </w:p>
    <w:p>
      <w:pPr>
        <w:pStyle w:val="BodyText"/>
      </w:pPr>
      <w:r>
        <w:t xml:space="preserve">[</w:t>
      </w:r>
      <w:r>
        <w:t xml:space="preserve"> </w:t>
      </w:r>
      <w:r>
        <w:t xml:space="preserve">_y[k] = G_y[k]</w:t>
      </w:r>
      <w:r>
        <w:t xml:space="preserve"> </w:t>
      </w:r>
      <w:r>
        <w:t xml:space="preserve">]</w:t>
      </w:r>
    </w:p>
    <w:p>
      <w:pPr>
        <w:pStyle w:val="BodyText"/>
      </w:pPr>
      <w:r>
        <w:rPr>
          <w:rFonts w:hint="eastAsia"/>
        </w:rPr>
        <w:t xml:space="preserve">理论上应满足：</w:t>
      </w:r>
    </w:p>
    <w:p>
      <w:pPr>
        <w:pStyle w:val="BodyText"/>
      </w:pPr>
      <w:r>
        <w:t xml:space="preserve">[</w:t>
      </w:r>
      <w:r>
        <w:t xml:space="preserve"> </w:t>
      </w:r>
      <w:r>
        <w:t xml:space="preserve">[k] = P[k]</w:t>
      </w:r>
      <w:r>
        <w:t xml:space="preserve"> </w:t>
      </w:r>
      <w:r>
        <w:t xml:space="preserve">]</w:t>
      </w:r>
    </w:p>
    <w:bookmarkEnd w:id="29"/>
    <w:bookmarkStart w:id="30" w:name="约束检查与激光门控"/>
    <w:p>
      <w:pPr>
        <w:pStyle w:val="Heading3"/>
      </w:pPr>
      <w:r>
        <w:t xml:space="preserve">6.6 </w:t>
      </w:r>
      <w:r>
        <w:rPr>
          <w:rFonts w:hint="eastAsia"/>
        </w:rPr>
        <w:t xml:space="preserve">约束检查与激光门控</w:t>
      </w:r>
    </w:p>
    <w:p>
      <w:pPr>
        <w:pStyle w:val="FirstParagraph"/>
      </w:pPr>
      <w:r>
        <w:rPr>
          <w:rFonts w:hint="eastAsia"/>
        </w:rPr>
        <w:t xml:space="preserve">在得到振镜补偿量后，需要判断其是否满足振镜视场和速度限制：</w:t>
      </w:r>
    </w:p>
    <w:p>
      <w:pPr>
        <w:pStyle w:val="BodyText"/>
      </w:pPr>
      <w:r>
        <w:t xml:space="preserve">[</w:t>
      </w:r>
      <w:r>
        <w:t xml:space="preserve"> </w:t>
      </w:r>
      <w:r>
        <w:t xml:space="preserve">|G_x[k]|</w:t>
      </w:r>
      <w:r>
        <w:t xml:space="preserve"> </w:t>
      </w:r>
      <w:r>
        <w:t xml:space="preserve">G_{max}</w:t>
      </w:r>
      <w:r>
        <w:t xml:space="preserve"> </w:t>
      </w:r>
      <w:r>
        <w:t xml:space="preserve">]</w:t>
      </w:r>
    </w:p>
    <w:p>
      <w:pPr>
        <w:pStyle w:val="BodyText"/>
      </w:pPr>
      <w:r>
        <w:t xml:space="preserve">[</w:t>
      </w:r>
      <w:r>
        <w:t xml:space="preserve"> </w:t>
      </w:r>
      <w:r>
        <w:t xml:space="preserve">|G_y[k]|</w:t>
      </w:r>
      <w:r>
        <w:t xml:space="preserve"> </w:t>
      </w:r>
      <w:r>
        <w:t xml:space="preserve">G_{max}</w:t>
      </w:r>
      <w:r>
        <w:t xml:space="preserve"> </w:t>
      </w:r>
      <w:r>
        <w:t xml:space="preserve">]</w:t>
      </w:r>
    </w:p>
    <w:p>
      <w:pPr>
        <w:pStyle w:val="BodyText"/>
      </w:pPr>
      <w:r>
        <w:t xml:space="preserve">[</w:t>
      </w:r>
      <w:r>
        <w:t xml:space="preserve"> </w:t>
      </w:r>
      <w:r>
        <w:t xml:space="preserve"> </w:t>
      </w:r>
      <w:r>
        <w:t xml:space="preserve">V_{galvo,max}</w:t>
      </w:r>
      <w:r>
        <w:t xml:space="preserve"> </w:t>
      </w:r>
      <w:r>
        <w:t xml:space="preserve">]</w:t>
      </w:r>
    </w:p>
    <w:p>
      <w:pPr>
        <w:pStyle w:val="BodyText"/>
      </w:pPr>
      <w:r>
        <w:rPr>
          <w:rFonts w:hint="eastAsia"/>
        </w:rPr>
        <w:t xml:space="preserve">同时还需要检查单轴是否满足速度和加速度约束：</w:t>
      </w:r>
    </w:p>
    <w:p>
      <w:pPr>
        <w:pStyle w:val="BodyText"/>
      </w:pPr>
      <w:r>
        <w:t xml:space="preserve">[</w:t>
      </w:r>
      <w:r>
        <w:t xml:space="preserve"> </w:t>
      </w:r>
      <w:r>
        <w:t xml:space="preserve">|V_x[k]|</w:t>
      </w:r>
      <w:r>
        <w:t xml:space="preserve"> </w:t>
      </w:r>
      <w:r>
        <w:t xml:space="preserve">V_{axis,max}</w:t>
      </w:r>
      <w:r>
        <w:t xml:space="preserve"> </w:t>
      </w:r>
      <w:r>
        <w:t xml:space="preserve">]</w:t>
      </w:r>
    </w:p>
    <w:p>
      <w:pPr>
        <w:pStyle w:val="BodyText"/>
      </w:pPr>
      <w:r>
        <w:t xml:space="preserve">[</w:t>
      </w:r>
      <w:r>
        <w:t xml:space="preserve"> </w:t>
      </w:r>
      <w:r>
        <w:t xml:space="preserve">|a_x[k]|</w:t>
      </w:r>
      <w:r>
        <w:t xml:space="preserve"> </w:t>
      </w:r>
      <w:r>
        <w:t xml:space="preserve">A_{axis,max}</w:t>
      </w:r>
      <w:r>
        <w:t xml:space="preserve"> </w:t>
      </w:r>
      <w:r>
        <w:t xml:space="preserve">]</w:t>
      </w:r>
    </w:p>
    <w:p>
      <w:pPr>
        <w:pStyle w:val="BodyText"/>
      </w:pPr>
      <w:r>
        <w:rPr>
          <w:rFonts w:hint="eastAsia"/>
        </w:rPr>
        <w:t xml:space="preserve">只有当上述约束均满足时，才允许激光出光：</w:t>
      </w:r>
    </w:p>
    <w:p>
      <w:pPr>
        <w:pStyle w:val="BodyText"/>
      </w:pPr>
      <w:r>
        <w:t xml:space="preserve">[</w:t>
      </w:r>
      <w:r>
        <w:t xml:space="preserve"> </w:t>
      </w:r>
      <w:r>
        <w:t xml:space="preserve">laser_enable[k] =</w:t>
      </w:r>
      <w:r>
        <w:t xml:space="preserve"> </w:t>
      </w:r>
      <w:r>
        <w:t xml:space="preserve">marking[k]</w:t>
      </w:r>
      <w:r>
        <w:t xml:space="preserve"> </w:t>
      </w:r>
      <w:r>
        <w:t xml:space="preserve">galvo_in_field[k]</w:t>
      </w:r>
      <w:r>
        <w:t xml:space="preserve"> </w:t>
      </w:r>
      <w:r>
        <w:t xml:space="preserve">galvo_speed_ok[k]</w:t>
      </w:r>
      <w:r>
        <w:t xml:space="preserve"> </w:t>
      </w:r>
      <w:r>
        <w:t xml:space="preserve">axis_ok[k]</w:t>
      </w:r>
      <w:r>
        <w:t xml:space="preserve"> </w:t>
      </w:r>
      <w:r>
        <w:t xml:space="preserve">]</w:t>
      </w:r>
    </w:p>
    <w:p>
      <w:pPr>
        <w:pStyle w:val="BodyText"/>
      </w:pPr>
      <w:r>
        <w:rPr>
          <w:rFonts w:hint="eastAsia"/>
        </w:rPr>
        <w:t xml:space="preserve">这样可以避免在振镜超视场、轴跟随异常或系统不可控状态下继续加工。</w:t>
      </w:r>
    </w:p>
    <w:p>
      <w:r>
        <w:pict>
          <v:rect style="width:0;height:1.5pt" o:hralign="center" o:hrstd="t" o:hr="t"/>
        </w:pict>
      </w:r>
    </w:p>
    <w:bookmarkEnd w:id="30"/>
    <w:bookmarkEnd w:id="31"/>
    <w:bookmarkStart w:id="32" w:name="实现误差补偿的依据"/>
    <w:p>
      <w:pPr>
        <w:pStyle w:val="Heading2"/>
      </w:pPr>
      <w:r>
        <w:t xml:space="preserve">7. </w:t>
      </w:r>
      <w:r>
        <w:rPr>
          <w:rFonts w:hint="eastAsia"/>
        </w:rPr>
        <w:t xml:space="preserve">实现误差补偿的依据</w:t>
      </w:r>
    </w:p>
    <w:p>
      <w:pPr>
        <w:pStyle w:val="FirstParagraph"/>
      </w:pPr>
      <w:r>
        <w:rPr>
          <w:rFonts w:hint="eastAsia"/>
        </w:rPr>
        <w:t xml:space="preserve">MPC轨迹分解实现误差补偿的依据来自于执行器运动叠加关系。对于单轴飞行加工系统，实际激光光斑位置由长行程轴位置和振镜偏转位置共同决定：</w:t>
      </w:r>
    </w:p>
    <w:p>
      <w:pPr>
        <w:pStyle w:val="BodyText"/>
      </w:pPr>
      <w:r>
        <w:t xml:space="preserve">[</w:t>
      </w:r>
      <w:r>
        <w:t xml:space="preserve"> </w:t>
      </w:r>
      <w:r>
        <w:t xml:space="preserve">_x[k] = A_x[k] + G_x[k]</w:t>
      </w:r>
      <w:r>
        <w:t xml:space="preserve"> </w:t>
      </w:r>
      <w:r>
        <w:t xml:space="preserve">]</w:t>
      </w:r>
    </w:p>
    <w:p>
      <w:pPr>
        <w:pStyle w:val="BodyText"/>
      </w:pPr>
      <w:r>
        <w:t xml:space="preserve">[</w:t>
      </w:r>
      <w:r>
        <w:t xml:space="preserve"> </w:t>
      </w:r>
      <w:r>
        <w:t xml:space="preserve">_y[k] = G_y[k]</w:t>
      </w:r>
      <w:r>
        <w:t xml:space="preserve"> </w:t>
      </w:r>
      <w:r>
        <w:t xml:space="preserve">]</w:t>
      </w:r>
    </w:p>
    <w:p>
      <w:pPr>
        <w:pStyle w:val="BodyText"/>
      </w:pPr>
      <w:r>
        <w:rPr>
          <w:rFonts w:hint="eastAsia"/>
        </w:rPr>
        <w:t xml:space="preserve">因此，只要在每个周期内令：</w:t>
      </w:r>
    </w:p>
    <w:p>
      <w:pPr>
        <w:pStyle w:val="BodyText"/>
      </w:pPr>
      <w:r>
        <w:t xml:space="preserve">[</w:t>
      </w:r>
      <w:r>
        <w:t xml:space="preserve"> </w:t>
      </w:r>
      <w:r>
        <w:t xml:space="preserve">G_x[k] = P_x[k] - A_x[k]</w:t>
      </w:r>
      <w:r>
        <w:t xml:space="preserve"> </w:t>
      </w:r>
      <w:r>
        <w:t xml:space="preserve">]</w:t>
      </w:r>
    </w:p>
    <w:p>
      <w:pPr>
        <w:pStyle w:val="BodyText"/>
      </w:pPr>
      <w:r>
        <w:t xml:space="preserve">[</w:t>
      </w:r>
      <w:r>
        <w:t xml:space="preserve"> </w:t>
      </w:r>
      <w:r>
        <w:t xml:space="preserve">G_y[k] = P_y[k]</w:t>
      </w:r>
      <w:r>
        <w:t xml:space="preserve"> </w:t>
      </w:r>
      <w:r>
        <w:t xml:space="preserve">]</w:t>
      </w:r>
    </w:p>
    <w:p>
      <w:pPr>
        <w:pStyle w:val="BodyText"/>
      </w:pPr>
      <w:r>
        <w:rPr>
          <w:rFonts w:hint="eastAsia"/>
        </w:rPr>
        <w:t xml:space="preserve">就可以保证：</w:t>
      </w:r>
    </w:p>
    <w:p>
      <w:pPr>
        <w:pStyle w:val="BodyText"/>
      </w:pPr>
      <w:r>
        <w:t xml:space="preserve">[</w:t>
      </w:r>
      <w:r>
        <w:t xml:space="preserve"> </w:t>
      </w:r>
      <w:r>
        <w:t xml:space="preserve">_x[k] = P_x[k]</w:t>
      </w:r>
      <w:r>
        <w:t xml:space="preserve"> </w:t>
      </w:r>
      <w:r>
        <w:t xml:space="preserve">]</w:t>
      </w:r>
    </w:p>
    <w:p>
      <w:pPr>
        <w:pStyle w:val="BodyText"/>
      </w:pPr>
      <w:r>
        <w:t xml:space="preserve">[</w:t>
      </w:r>
      <w:r>
        <w:t xml:space="preserve"> </w:t>
      </w:r>
      <w:r>
        <w:t xml:space="preserve">_y[k] = P_y[k]</w:t>
      </w:r>
      <w:r>
        <w:t xml:space="preserve"> </w:t>
      </w:r>
      <w:r>
        <w:t xml:space="preserve">]</w:t>
      </w:r>
    </w:p>
    <w:p>
      <w:pPr>
        <w:pStyle w:val="BodyText"/>
      </w:pPr>
      <w:r>
        <w:rPr>
          <w:rFonts w:hint="eastAsia"/>
        </w:rPr>
        <w:t xml:space="preserve">这就是振镜残差补偿的基本依据。长行程轴负责产生主要的低频、大范围运动，振镜负责补偿目标轨迹与轴位置之间的差值。MPC的作用是通过预测优化让</w:t>
      </w:r>
      <w:r>
        <w:t xml:space="preserve"> (A_x[k]) </w:t>
      </w:r>
      <w:r>
        <w:rPr>
          <w:rFonts w:hint="eastAsia"/>
        </w:rPr>
        <w:t xml:space="preserve">尽可能合理，使</w:t>
      </w:r>
      <w:r>
        <w:t xml:space="preserve"> (G_x[k]) </w:t>
      </w:r>
      <w:r>
        <w:rPr>
          <w:rFonts w:hint="eastAsia"/>
        </w:rPr>
        <w:t xml:space="preserve">始终位于振镜视场范围内，并且避免振镜速度过大。</w:t>
      </w:r>
    </w:p>
    <w:p>
      <w:pPr>
        <w:pStyle w:val="BodyText"/>
      </w:pPr>
      <w:r>
        <w:rPr>
          <w:rFonts w:hint="eastAsia"/>
        </w:rPr>
        <w:t xml:space="preserve">在实际系统中，还可以进一步将伺服轴跟随误差引入补偿：</w:t>
      </w:r>
    </w:p>
    <w:p>
      <w:pPr>
        <w:pStyle w:val="BodyText"/>
      </w:pPr>
      <w:r>
        <w:t xml:space="preserve">[</w:t>
      </w:r>
      <w:r>
        <w:t xml:space="preserve"> </w:t>
      </w:r>
      <w:r>
        <w:t xml:space="preserve">e_f[k] = A_{cmd}[k] - A_{actual}[k]</w:t>
      </w:r>
      <w:r>
        <w:t xml:space="preserve"> </w:t>
      </w:r>
      <w:r>
        <w:t xml:space="preserve">]</w:t>
      </w:r>
    </w:p>
    <w:p>
      <w:pPr>
        <w:pStyle w:val="BodyText"/>
      </w:pPr>
      <w:r>
        <w:rPr>
          <w:rFonts w:hint="eastAsia"/>
        </w:rPr>
        <w:t xml:space="preserve">若使用实际轴位置进行残差计算，则振镜补偿为：</w:t>
      </w:r>
    </w:p>
    <w:p>
      <w:pPr>
        <w:pStyle w:val="BodyText"/>
      </w:pPr>
      <w:r>
        <w:t xml:space="preserve">[</w:t>
      </w:r>
      <w:r>
        <w:t xml:space="preserve"> </w:t>
      </w:r>
      <w:r>
        <w:t xml:space="preserve">G_x[k] = P_x[k] - A_{actual}[k]</w:t>
      </w:r>
      <w:r>
        <w:t xml:space="preserve"> </w:t>
      </w:r>
      <w:r>
        <w:t xml:space="preserve">]</w:t>
      </w:r>
    </w:p>
    <w:p>
      <w:pPr>
        <w:pStyle w:val="BodyText"/>
      </w:pPr>
      <w:r>
        <w:rPr>
          <w:rFonts w:hint="eastAsia"/>
        </w:rPr>
        <w:t xml:space="preserve">此时振镜不仅补偿了轨迹分解残差，也补偿了长行程轴由于跟随误差引起的位置偏差。该方法比单纯使用轴指令位置更适合飞行加工，因为激光光斑最终叠加的是实际机械位置，而不是理论指令位置。</w:t>
      </w:r>
    </w:p>
    <w:p>
      <w:pPr>
        <w:pStyle w:val="BodyText"/>
      </w:pPr>
      <w:r>
        <w:rPr>
          <w:rFonts w:hint="eastAsia"/>
        </w:rPr>
        <w:t xml:space="preserve">因此，误差补偿依据可以概括为：</w:t>
      </w:r>
    </w:p>
    <w:p>
      <w:pPr>
        <w:pStyle w:val="Compact"/>
        <w:numPr>
          <w:ilvl w:val="0"/>
          <w:numId w:val="1004"/>
        </w:numPr>
      </w:pPr>
      <w:r>
        <w:rPr>
          <w:rFonts w:hint="eastAsia"/>
        </w:rPr>
        <w:t xml:space="preserve">光斑实际位置由轴位置和振镜位置叠加得到；</w:t>
      </w:r>
    </w:p>
    <w:p>
      <w:pPr>
        <w:pStyle w:val="Compact"/>
        <w:numPr>
          <w:ilvl w:val="0"/>
          <w:numId w:val="1004"/>
        </w:numPr>
      </w:pPr>
      <w:r>
        <w:rPr>
          <w:rFonts w:hint="eastAsia"/>
        </w:rPr>
        <w:t xml:space="preserve">振镜补偿量等于目标位置与轴实际位置之间的残差；</w:t>
      </w:r>
    </w:p>
    <w:p>
      <w:pPr>
        <w:pStyle w:val="Compact"/>
        <w:numPr>
          <w:ilvl w:val="0"/>
          <w:numId w:val="1004"/>
        </w:numPr>
      </w:pPr>
      <w:r>
        <w:rPr>
          <w:rFonts w:hint="eastAsia"/>
        </w:rPr>
        <w:t xml:space="preserve">MPC通过优化轴运动，使该残差尽量小且满足视场约束；</w:t>
      </w:r>
    </w:p>
    <w:p>
      <w:pPr>
        <w:pStyle w:val="Compact"/>
        <w:numPr>
          <w:ilvl w:val="0"/>
          <w:numId w:val="1004"/>
        </w:numPr>
      </w:pPr>
      <w:r>
        <w:rPr>
          <w:rFonts w:hint="eastAsia"/>
        </w:rPr>
        <w:t xml:space="preserve">若使用轴反馈位置计算残差，则可以进一步补偿轴跟随误差。</w:t>
      </w:r>
    </w:p>
    <w:p>
      <w:r>
        <w:pict>
          <v:rect style="width:0;height:1.5pt" o:hralign="center" o:hrstd="t" o:hr="t"/>
        </w:pict>
      </w:r>
    </w:p>
    <w:bookmarkEnd w:id="32"/>
    <w:bookmarkStart w:id="33" w:name="demo结果分析"/>
    <w:p>
      <w:pPr>
        <w:pStyle w:val="Heading2"/>
      </w:pPr>
      <w:r>
        <w:t xml:space="preserve">8. </w:t>
      </w:r>
      <w:r>
        <w:rPr>
          <w:rFonts w:hint="eastAsia"/>
        </w:rPr>
        <w:t xml:space="preserve">Demo结果分析</w:t>
      </w:r>
    </w:p>
    <w:p>
      <w:pPr>
        <w:pStyle w:val="FirstParagraph"/>
      </w:pPr>
      <w:r>
        <w:rPr>
          <w:rFonts w:hint="eastAsia"/>
        </w:rPr>
        <w:t xml:space="preserve">在复杂轨迹仿真中，目标轨迹被设计为长距离</w:t>
      </w:r>
      <w:r>
        <w:t xml:space="preserve"> (X) </w:t>
      </w:r>
      <w:r>
        <w:rPr>
          <w:rFonts w:hint="eastAsia"/>
        </w:rPr>
        <w:t xml:space="preserve">飞行运动叠加局部高速微图案。该轨迹包含三个部分：</w:t>
      </w:r>
    </w:p>
    <w:p>
      <w:pPr>
        <w:pStyle w:val="BodyText"/>
      </w:pPr>
      <w:r>
        <w:t xml:space="preserve">[</w:t>
      </w:r>
      <w:r>
        <w:t xml:space="preserve"> </w:t>
      </w:r>
      <w:r>
        <w:t xml:space="preserve">target_x[k] = long_x[k] + slow_x[k] + local_x[k]</w:t>
      </w:r>
      <w:r>
        <w:t xml:space="preserve"> </w:t>
      </w:r>
      <w:r>
        <w:t xml:space="preserve">]</w:t>
      </w:r>
    </w:p>
    <w:p>
      <w:pPr>
        <w:pStyle w:val="BodyText"/>
      </w:pPr>
      <w:r>
        <w:t xml:space="preserve">[</w:t>
      </w:r>
      <w:r>
        <w:t xml:space="preserve"> </w:t>
      </w:r>
      <w:r>
        <w:t xml:space="preserve">target_y[k] = local_y[k]</w:t>
      </w:r>
      <w:r>
        <w:t xml:space="preserve"> </w:t>
      </w:r>
      <w:r>
        <w:t xml:space="preserve">]</w:t>
      </w:r>
    </w:p>
    <w:p>
      <w:pPr>
        <w:pStyle w:val="BodyText"/>
      </w:pPr>
      <w:r>
        <w:rPr>
          <w:rFonts w:hint="eastAsia"/>
        </w:rPr>
        <w:t xml:space="preserve">其中，(long_x[k])</w:t>
      </w:r>
      <w:r>
        <w:t xml:space="preserve"> </w:t>
      </w:r>
      <w:r>
        <w:rPr>
          <w:rFonts w:hint="eastAsia"/>
        </w:rPr>
        <w:t xml:space="preserve">表示沿</w:t>
      </w:r>
      <w:r>
        <w:t xml:space="preserve"> (X) </w:t>
      </w:r>
      <w:r>
        <w:rPr>
          <w:rFonts w:hint="eastAsia"/>
        </w:rPr>
        <w:t xml:space="preserve">方向的长距离飞行运动，(slow_x[k])</w:t>
      </w:r>
      <w:r>
        <w:t xml:space="preserve"> </w:t>
      </w:r>
      <w:r>
        <w:rPr>
          <w:rFonts w:hint="eastAsia"/>
        </w:rPr>
        <w:t xml:space="preserve">表示低频弯曲变化，(local_x[k])</w:t>
      </w:r>
      <w:r>
        <w:t xml:space="preserve"> </w:t>
      </w:r>
      <w:r>
        <w:rPr>
          <w:rFonts w:hint="eastAsia"/>
        </w:rPr>
        <w:t xml:space="preserve">和</w:t>
      </w:r>
      <w:r>
        <w:t xml:space="preserve"> (local_y[k]) </w:t>
      </w:r>
      <w:r>
        <w:rPr>
          <w:rFonts w:hint="eastAsia"/>
        </w:rPr>
        <w:t xml:space="preserve">表示局部高速加工图案。该轨迹能够体现飞行加工中长行程运动和局部高速加工同时存在的特点。</w:t>
      </w:r>
    </w:p>
    <w:p>
      <w:pPr>
        <w:pStyle w:val="BodyText"/>
      </w:pPr>
      <w:r>
        <w:rPr>
          <w:rFonts w:hint="eastAsia"/>
        </w:rPr>
        <w:t xml:space="preserve">仿真采用如下主要参数：</w:t>
      </w:r>
    </w:p>
    <w:p>
      <w:pPr>
        <w:pStyle w:val="Compact"/>
        <w:numPr>
          <w:ilvl w:val="0"/>
          <w:numId w:val="1005"/>
        </w:numPr>
      </w:pPr>
      <w:r>
        <w:rPr>
          <w:rFonts w:hint="eastAsia"/>
        </w:rPr>
        <w:t xml:space="preserve">固定控制周期：(T_s</w:t>
      </w:r>
      <w:r>
        <w:t xml:space="preserve"> = </w:t>
      </w:r>
      <w:r>
        <w:rPr>
          <w:rFonts w:hint="eastAsia"/>
        </w:rPr>
        <w:t xml:space="preserve">1,ms)；</w:t>
      </w:r>
    </w:p>
    <w:p>
      <w:pPr>
        <w:pStyle w:val="Compact"/>
        <w:numPr>
          <w:ilvl w:val="0"/>
          <w:numId w:val="1005"/>
        </w:numPr>
      </w:pPr>
      <w:r>
        <w:rPr>
          <w:rFonts w:hint="eastAsia"/>
        </w:rPr>
        <w:t xml:space="preserve">序列点数：(K</w:t>
      </w:r>
      <w:r>
        <w:t xml:space="preserve"> = </w:t>
      </w:r>
      <w:r>
        <w:rPr>
          <w:rFonts w:hint="eastAsia"/>
        </w:rPr>
        <w:t xml:space="preserve">1201)；</w:t>
      </w:r>
    </w:p>
    <w:p>
      <w:pPr>
        <w:pStyle w:val="Compact"/>
        <w:numPr>
          <w:ilvl w:val="0"/>
          <w:numId w:val="1005"/>
        </w:numPr>
      </w:pPr>
      <w:r>
        <w:rPr>
          <w:rFonts w:hint="eastAsia"/>
        </w:rPr>
        <w:t xml:space="preserve">MPC预测窗口：(N_p</w:t>
      </w:r>
      <w:r>
        <w:t xml:space="preserve"> = </w:t>
      </w:r>
      <w:r>
        <w:rPr>
          <w:rFonts w:hint="eastAsia"/>
        </w:rPr>
        <w:t xml:space="preserve">80)，即</w:t>
      </w:r>
      <w:r>
        <w:t xml:space="preserve"> </w:t>
      </w:r>
      <w:r>
        <w:rPr>
          <w:rFonts w:hint="eastAsia"/>
        </w:rPr>
        <w:t xml:space="preserve">(80,ms)；</w:t>
      </w:r>
    </w:p>
    <w:p>
      <w:pPr>
        <w:pStyle w:val="Compact"/>
        <w:numPr>
          <w:ilvl w:val="0"/>
          <w:numId w:val="1005"/>
        </w:numPr>
      </w:pPr>
      <w:r>
        <w:t xml:space="preserve">(X) </w:t>
      </w:r>
      <w:r>
        <w:rPr>
          <w:rFonts w:hint="eastAsia"/>
        </w:rPr>
        <w:t xml:space="preserve">方向飞行速度：(70,mm/s)；</w:t>
      </w:r>
    </w:p>
    <w:p>
      <w:pPr>
        <w:pStyle w:val="Compact"/>
        <w:numPr>
          <w:ilvl w:val="0"/>
          <w:numId w:val="1005"/>
        </w:numPr>
      </w:pPr>
      <w:r>
        <w:rPr>
          <w:rFonts w:hint="eastAsia"/>
        </w:rPr>
        <w:t xml:space="preserve">单轴速度上限：(115,mm/s)；</w:t>
      </w:r>
    </w:p>
    <w:p>
      <w:pPr>
        <w:pStyle w:val="Compact"/>
        <w:numPr>
          <w:ilvl w:val="0"/>
          <w:numId w:val="1005"/>
        </w:numPr>
      </w:pPr>
      <w:r>
        <w:rPr>
          <w:rFonts w:hint="eastAsia"/>
        </w:rPr>
        <w:t xml:space="preserve">单轴加速度上限：(1800,mm/s^2)；</w:t>
      </w:r>
    </w:p>
    <w:p>
      <w:pPr>
        <w:pStyle w:val="Compact"/>
        <w:numPr>
          <w:ilvl w:val="0"/>
          <w:numId w:val="1005"/>
        </w:numPr>
      </w:pPr>
      <w:r>
        <w:rPr>
          <w:rFonts w:hint="eastAsia"/>
        </w:rPr>
        <w:t xml:space="preserve">振镜正方形视场：([-11,11],mm</w:t>
      </w:r>
      <w:r>
        <w:t xml:space="preserve"> </w:t>
      </w:r>
      <w:r>
        <w:rPr>
          <w:rFonts w:hint="eastAsia"/>
        </w:rPr>
        <w:t xml:space="preserve">,mm)；</w:t>
      </w:r>
    </w:p>
    <w:p>
      <w:pPr>
        <w:pStyle w:val="Compact"/>
        <w:numPr>
          <w:ilvl w:val="0"/>
          <w:numId w:val="1005"/>
        </w:numPr>
      </w:pPr>
      <w:r>
        <w:rPr>
          <w:rFonts w:hint="eastAsia"/>
        </w:rPr>
        <w:t xml:space="preserve">振镜速度上限：(4500,mm/s)。</w:t>
      </w:r>
    </w:p>
    <w:p>
      <w:pPr>
        <w:pStyle w:val="FirstParagraph"/>
      </w:pPr>
      <w:r>
        <w:rPr>
          <w:rFonts w:hint="eastAsia"/>
        </w:rPr>
        <w:t xml:space="preserve">仿真结果如下：</w:t>
      </w:r>
    </w:p>
    <w:p>
      <w:pPr>
        <w:pStyle w:val="Compact"/>
        <w:numPr>
          <w:ilvl w:val="0"/>
          <w:numId w:val="1006"/>
        </w:numPr>
      </w:pPr>
      <w:r>
        <w:rPr>
          <w:rFonts w:hint="eastAsia"/>
        </w:rPr>
        <w:t xml:space="preserve">目标序列长度：1201；</w:t>
      </w:r>
    </w:p>
    <w:p>
      <w:pPr>
        <w:pStyle w:val="Compact"/>
        <w:numPr>
          <w:ilvl w:val="0"/>
          <w:numId w:val="1006"/>
        </w:numPr>
      </w:pPr>
      <w:r>
        <w:rPr>
          <w:rFonts w:hint="eastAsia"/>
        </w:rPr>
        <w:t xml:space="preserve">轴序列长度：1201；</w:t>
      </w:r>
    </w:p>
    <w:p>
      <w:pPr>
        <w:pStyle w:val="Compact"/>
        <w:numPr>
          <w:ilvl w:val="0"/>
          <w:numId w:val="1006"/>
        </w:numPr>
      </w:pPr>
      <w:r>
        <w:rPr>
          <w:rFonts w:hint="eastAsia"/>
        </w:rPr>
        <w:t xml:space="preserve">振镜序列长度：1201；</w:t>
      </w:r>
    </w:p>
    <w:p>
      <w:pPr>
        <w:pStyle w:val="Compact"/>
        <w:numPr>
          <w:ilvl w:val="0"/>
          <w:numId w:val="1006"/>
        </w:numPr>
      </w:pPr>
      <w:r>
        <w:rPr>
          <w:rFonts w:hint="eastAsia"/>
        </w:rPr>
        <w:t xml:space="preserve">最大</w:t>
      </w:r>
      <w:r>
        <w:t xml:space="preserve"> </w:t>
      </w:r>
      <w:r>
        <w:rPr>
          <w:rFonts w:hint="eastAsia"/>
        </w:rPr>
        <w:t xml:space="preserve">(|G_x|)：10.173</w:t>
      </w:r>
      <w:r>
        <w:t xml:space="preserve"> </w:t>
      </w:r>
      <w:r>
        <w:rPr>
          <w:rFonts w:hint="eastAsia"/>
        </w:rPr>
        <w:t xml:space="preserve">mm；</w:t>
      </w:r>
    </w:p>
    <w:p>
      <w:pPr>
        <w:pStyle w:val="Compact"/>
        <w:numPr>
          <w:ilvl w:val="0"/>
          <w:numId w:val="1006"/>
        </w:numPr>
      </w:pPr>
      <w:r>
        <w:rPr>
          <w:rFonts w:hint="eastAsia"/>
        </w:rPr>
        <w:t xml:space="preserve">最大</w:t>
      </w:r>
      <w:r>
        <w:t xml:space="preserve"> </w:t>
      </w:r>
      <w:r>
        <w:rPr>
          <w:rFonts w:hint="eastAsia"/>
        </w:rPr>
        <w:t xml:space="preserve">(|G_y|)：8.504</w:t>
      </w:r>
      <w:r>
        <w:t xml:space="preserve"> </w:t>
      </w:r>
      <w:r>
        <w:rPr>
          <w:rFonts w:hint="eastAsia"/>
        </w:rPr>
        <w:t xml:space="preserve">mm；</w:t>
      </w:r>
    </w:p>
    <w:p>
      <w:pPr>
        <w:pStyle w:val="Compact"/>
        <w:numPr>
          <w:ilvl w:val="0"/>
          <w:numId w:val="1006"/>
        </w:numPr>
      </w:pPr>
      <w:r>
        <w:rPr>
          <w:rFonts w:hint="eastAsia"/>
        </w:rPr>
        <w:t xml:space="preserve">最大振镜速度：1048.012</w:t>
      </w:r>
      <w:r>
        <w:t xml:space="preserve"> </w:t>
      </w:r>
      <w:r>
        <w:rPr>
          <w:rFonts w:hint="eastAsia"/>
        </w:rPr>
        <w:t xml:space="preserve">mm/s；</w:t>
      </w:r>
    </w:p>
    <w:p>
      <w:pPr>
        <w:pStyle w:val="Compact"/>
        <w:numPr>
          <w:ilvl w:val="0"/>
          <w:numId w:val="1006"/>
        </w:numPr>
      </w:pPr>
      <w:r>
        <w:rPr>
          <w:rFonts w:hint="eastAsia"/>
        </w:rPr>
        <w:t xml:space="preserve">最大</w:t>
      </w:r>
      <w:r>
        <w:t xml:space="preserve"> </w:t>
      </w:r>
      <w:r>
        <w:rPr>
          <w:rFonts w:hint="eastAsia"/>
        </w:rPr>
        <w:t xml:space="preserve">(|A_v|)：90.740</w:t>
      </w:r>
      <w:r>
        <w:t xml:space="preserve"> </w:t>
      </w:r>
      <w:r>
        <w:rPr>
          <w:rFonts w:hint="eastAsia"/>
        </w:rPr>
        <w:t xml:space="preserve">mm/s；</w:t>
      </w:r>
    </w:p>
    <w:p>
      <w:pPr>
        <w:pStyle w:val="Compact"/>
        <w:numPr>
          <w:ilvl w:val="0"/>
          <w:numId w:val="1006"/>
        </w:numPr>
      </w:pPr>
      <w:r>
        <w:rPr>
          <w:rFonts w:hint="eastAsia"/>
        </w:rPr>
        <w:t xml:space="preserve">最大</w:t>
      </w:r>
      <w:r>
        <w:t xml:space="preserve"> </w:t>
      </w:r>
      <w:r>
        <w:rPr>
          <w:rFonts w:hint="eastAsia"/>
        </w:rPr>
        <w:t xml:space="preserve">(|A_a|)：723.404</w:t>
      </w:r>
      <w:r>
        <w:t xml:space="preserve"> </w:t>
      </w:r>
      <w:r>
        <w:rPr>
          <w:rFonts w:hint="eastAsia"/>
        </w:rPr>
        <w:t xml:space="preserve">mm/s²；</w:t>
      </w:r>
    </w:p>
    <w:p>
      <w:pPr>
        <w:pStyle w:val="Compact"/>
        <w:numPr>
          <w:ilvl w:val="0"/>
          <w:numId w:val="1006"/>
        </w:numPr>
      </w:pPr>
      <w:r>
        <w:rPr>
          <w:rFonts w:hint="eastAsia"/>
        </w:rPr>
        <w:t xml:space="preserve">最大单轴独立加工残差：11.410</w:t>
      </w:r>
      <w:r>
        <w:t xml:space="preserve"> </w:t>
      </w:r>
      <w:r>
        <w:rPr>
          <w:rFonts w:hint="eastAsia"/>
        </w:rPr>
        <w:t xml:space="preserve">mm；</w:t>
      </w:r>
    </w:p>
    <w:p>
      <w:pPr>
        <w:pStyle w:val="Compact"/>
        <w:numPr>
          <w:ilvl w:val="0"/>
          <w:numId w:val="1006"/>
        </w:numPr>
      </w:pPr>
      <w:r>
        <w:rPr>
          <w:rFonts w:hint="eastAsia"/>
        </w:rPr>
        <w:t xml:space="preserve">最大</w:t>
      </w:r>
      <w:r>
        <w:t xml:space="preserve"> </w:t>
      </w:r>
      <w:r>
        <w:rPr>
          <w:rFonts w:hint="eastAsia"/>
        </w:rPr>
        <w:t xml:space="preserve">(|error_x|)：(8.882</w:t>
      </w:r>
      <w:r>
        <w:t xml:space="preserve"> </w:t>
      </w:r>
      <w:r>
        <w:t xml:space="preserve">^{-16}) </w:t>
      </w:r>
      <w:r>
        <w:rPr>
          <w:rFonts w:hint="eastAsia"/>
        </w:rPr>
        <w:t xml:space="preserve">mm；</w:t>
      </w:r>
    </w:p>
    <w:p>
      <w:pPr>
        <w:pStyle w:val="Compact"/>
        <w:numPr>
          <w:ilvl w:val="0"/>
          <w:numId w:val="1006"/>
        </w:numPr>
      </w:pPr>
      <w:r>
        <w:rPr>
          <w:rFonts w:hint="eastAsia"/>
        </w:rPr>
        <w:t xml:space="preserve">最大</w:t>
      </w:r>
      <w:r>
        <w:t xml:space="preserve"> </w:t>
      </w:r>
      <w:r>
        <w:rPr>
          <w:rFonts w:hint="eastAsia"/>
        </w:rPr>
        <w:t xml:space="preserve">(|error_y|)：0</w:t>
      </w:r>
      <w:r>
        <w:t xml:space="preserve"> </w:t>
      </w:r>
      <w:r>
        <w:rPr>
          <w:rFonts w:hint="eastAsia"/>
        </w:rPr>
        <w:t xml:space="preserve">mm；</w:t>
      </w:r>
    </w:p>
    <w:p>
      <w:pPr>
        <w:pStyle w:val="Compact"/>
        <w:numPr>
          <w:ilvl w:val="0"/>
          <w:numId w:val="1006"/>
        </w:numPr>
      </w:pPr>
      <w:r>
        <w:rPr>
          <w:rFonts w:hint="eastAsia"/>
        </w:rPr>
        <w:t xml:space="preserve">振镜超正方形视场周期数：0；</w:t>
      </w:r>
    </w:p>
    <w:p>
      <w:pPr>
        <w:pStyle w:val="Compact"/>
        <w:numPr>
          <w:ilvl w:val="0"/>
          <w:numId w:val="1006"/>
        </w:numPr>
      </w:pPr>
      <w:r>
        <w:rPr>
          <w:rFonts w:hint="eastAsia"/>
        </w:rPr>
        <w:t xml:space="preserve">振镜超速度周期数：0；</w:t>
      </w:r>
    </w:p>
    <w:p>
      <w:pPr>
        <w:pStyle w:val="Compact"/>
        <w:numPr>
          <w:ilvl w:val="0"/>
          <w:numId w:val="1006"/>
        </w:numPr>
      </w:pPr>
      <w:r>
        <w:rPr>
          <w:rFonts w:hint="eastAsia"/>
        </w:rPr>
        <w:t xml:space="preserve">轴超约束周期数：0。</w:t>
      </w:r>
    </w:p>
    <w:p>
      <w:pPr>
        <w:pStyle w:val="FirstParagraph"/>
      </w:pPr>
      <w:r>
        <w:rPr>
          <w:rFonts w:hint="eastAsia"/>
        </w:rPr>
        <w:t xml:space="preserve">从结果可以看出，目标轨迹、轴轨迹和振镜轨迹三者具有相同的序列长度，说明分解结果是逐周期同步的完整序列。每个周期均满足：</w:t>
      </w:r>
    </w:p>
    <w:p>
      <w:pPr>
        <w:pStyle w:val="BodyText"/>
      </w:pPr>
      <w:r>
        <w:t xml:space="preserve">[</w:t>
      </w:r>
      <w:r>
        <w:t xml:space="preserve"> </w:t>
      </w:r>
      <w:r>
        <w:t xml:space="preserve">P[k] = A[k] + G[k]</w:t>
      </w:r>
      <w:r>
        <w:t xml:space="preserve"> </w:t>
      </w:r>
      <w:r>
        <w:t xml:space="preserve">]</w:t>
      </w:r>
    </w:p>
    <w:p>
      <w:pPr>
        <w:pStyle w:val="BodyText"/>
      </w:pPr>
      <w:r>
        <w:rPr>
          <w:rFonts w:hint="eastAsia"/>
        </w:rPr>
        <w:t xml:space="preserve">重构误差接近数值计算精度，说明轨迹分解关系正确。</w:t>
      </w:r>
    </w:p>
    <w:p>
      <w:pPr>
        <w:pStyle w:val="BodyText"/>
      </w:pPr>
      <w:r>
        <w:rPr>
          <w:rFonts w:hint="eastAsia"/>
        </w:rPr>
        <w:t xml:space="preserve">同时，最大单轴独立加工残差达到</w:t>
      </w:r>
      <w:r>
        <w:t xml:space="preserve"> 11.410 </w:t>
      </w:r>
      <w:r>
        <w:rPr>
          <w:rFonts w:hint="eastAsia"/>
        </w:rPr>
        <w:t xml:space="preserve">mm，说明如果没有振镜，仅依靠单轴无法完成该复杂轨迹，尤其无法实现</w:t>
      </w:r>
      <w:r>
        <w:t xml:space="preserve"> (Y) </w:t>
      </w:r>
      <w:r>
        <w:rPr>
          <w:rFonts w:hint="eastAsia"/>
        </w:rPr>
        <w:t xml:space="preserve">方向局部图案和</w:t>
      </w:r>
      <w:r>
        <w:t xml:space="preserve"> (X) </w:t>
      </w:r>
      <w:r>
        <w:rPr>
          <w:rFonts w:hint="eastAsia"/>
        </w:rPr>
        <w:t xml:space="preserve">方向高频细节。而在引入振镜后，振镜</w:t>
      </w:r>
      <w:r>
        <w:t xml:space="preserve"> (X/Y) </w:t>
      </w:r>
      <w:r>
        <w:rPr>
          <w:rFonts w:hint="eastAsia"/>
        </w:rPr>
        <w:t xml:space="preserve">轨迹全部落在正方形视场内，且振镜速度未超限，说明MPC成功将长行程低频运动分配给单轴，将快速局部细节分配给振镜。</w:t>
      </w:r>
    </w:p>
    <w:p>
      <w:pPr>
        <w:pStyle w:val="BodyText"/>
      </w:pPr>
      <w:r>
        <w:rPr>
          <w:rFonts w:hint="eastAsia"/>
        </w:rPr>
        <w:t xml:space="preserve">因此，该结果表明，MPC轨迹分解方法能够在复杂飞行加工轨迹下实现以下目标：</w:t>
      </w:r>
    </w:p>
    <w:p>
      <w:pPr>
        <w:pStyle w:val="Compact"/>
        <w:numPr>
          <w:ilvl w:val="0"/>
          <w:numId w:val="1007"/>
        </w:numPr>
      </w:pPr>
      <w:r>
        <w:rPr>
          <w:rFonts w:hint="eastAsia"/>
        </w:rPr>
        <w:t xml:space="preserve">保证轴和振镜序列逐周期同步；</w:t>
      </w:r>
    </w:p>
    <w:p>
      <w:pPr>
        <w:pStyle w:val="Compact"/>
        <w:numPr>
          <w:ilvl w:val="0"/>
          <w:numId w:val="1007"/>
        </w:numPr>
      </w:pPr>
      <w:r>
        <w:rPr>
          <w:rFonts w:hint="eastAsia"/>
        </w:rPr>
        <w:t xml:space="preserve">保证合成轨迹与目标轨迹一致；</w:t>
      </w:r>
    </w:p>
    <w:p>
      <w:pPr>
        <w:pStyle w:val="Compact"/>
        <w:numPr>
          <w:ilvl w:val="0"/>
          <w:numId w:val="1007"/>
        </w:numPr>
      </w:pPr>
      <w:r>
        <w:rPr>
          <w:rFonts w:hint="eastAsia"/>
        </w:rPr>
        <w:t xml:space="preserve">保证振镜补偿轨迹位于正方形有效视场内；</w:t>
      </w:r>
    </w:p>
    <w:p>
      <w:pPr>
        <w:pStyle w:val="Compact"/>
        <w:numPr>
          <w:ilvl w:val="0"/>
          <w:numId w:val="1007"/>
        </w:numPr>
      </w:pPr>
      <w:r>
        <w:rPr>
          <w:rFonts w:hint="eastAsia"/>
        </w:rPr>
        <w:t xml:space="preserve">保证单轴运动满足速度和加速度约束；</w:t>
      </w:r>
    </w:p>
    <w:p>
      <w:pPr>
        <w:pStyle w:val="Compact"/>
        <w:numPr>
          <w:ilvl w:val="0"/>
          <w:numId w:val="1007"/>
        </w:numPr>
      </w:pPr>
      <w:r>
        <w:rPr>
          <w:rFonts w:hint="eastAsia"/>
        </w:rPr>
        <w:t xml:space="preserve">凸显振镜在复杂飞行加工中的必要性。</w:t>
      </w:r>
    </w:p>
    <w:p>
      <w:r>
        <w:pict>
          <v:rect style="width:0;height:1.5pt" o:hralign="center" o:hrstd="t" o:hr="t"/>
        </w:pict>
      </w:r>
    </w:p>
    <w:bookmarkEnd w:id="33"/>
    <w:bookmarkStart w:id="34" w:name="结论"/>
    <w:p>
      <w:pPr>
        <w:pStyle w:val="Heading2"/>
      </w:pPr>
      <w:r>
        <w:t xml:space="preserve">9. </w:t>
      </w:r>
      <w:r>
        <w:rPr>
          <w:rFonts w:hint="eastAsia"/>
        </w:rPr>
        <w:t xml:space="preserve">结论</w:t>
      </w:r>
    </w:p>
    <w:p>
      <w:pPr>
        <w:pStyle w:val="FirstParagraph"/>
      </w:pPr>
      <w:r>
        <w:rPr>
          <w:rFonts w:hint="eastAsia"/>
        </w:rPr>
        <w:t xml:space="preserve">基于MPC的单轴飞行加工轨迹分解方法能够有效解决长行程轴和振镜之间的运动协调问题。该方法利用长行程轴承担低频、大范围运动，利用振镜承担高频、小范围残差补偿，并通过模型预测控制提前规划单轴运动，使振镜补偿量保持在有效视场范围内。</w:t>
      </w:r>
    </w:p>
    <w:p>
      <w:pPr>
        <w:pStyle w:val="BodyText"/>
      </w:pPr>
      <w:r>
        <w:rPr>
          <w:rFonts w:hint="eastAsia"/>
        </w:rPr>
        <w:t xml:space="preserve">与简单低通滤波或当前误差补偿方法相比，MPC能够显式考虑未来轨迹变化、单轴速度和加速度约束、振镜视场约束以及激光门控条件，更适合高速、复杂轨迹的飞行加工系统。仿真结果表明，在复杂轨迹下，单轴独立加工会产生明显残差，而经过MPC分解后，长行程轴和振镜能够形成完整同步序列，并实现近似零误差的轨迹合成。</w:t>
      </w:r>
    </w:p>
    <w:p>
      <w:pPr>
        <w:pStyle w:val="BodyText"/>
      </w:pPr>
      <w:r>
        <w:rPr>
          <w:rFonts w:hint="eastAsia"/>
        </w:rPr>
        <w:t xml:space="preserve">因此，MPC轨迹分解方法为单轴飞行加工中的实时误差补偿和执行器协同控制提供了一种有效方案。</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2026-06-17T08:07:49Z</dcterms:created>
  <dcterms:modified xsi:type="dcterms:W3CDTF">2026-06-17T08:07:49Z</dcterms:modified>
</cp:coreProperties>
</file>

<file path=docProps/custom.xml><?xml version="1.0" encoding="utf-8"?>
<Properties xmlns="http://schemas.openxmlformats.org/officeDocument/2006/custom-properties" xmlns:vt="http://schemas.openxmlformats.org/officeDocument/2006/docPropsVTypes"/>
</file>