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5750BD" w:rsidRDefault="005750BD" w:rsidP="005750BD">
      <w:pPr>
        <w:rPr>
          <w:rFonts w:ascii="Times New Roman" w:hAnsi="Times New Roman" w:cs="Times New Roman"/>
        </w:rPr>
      </w:pPr>
    </w:p>
    <w:p w:rsidR="008412D4" w:rsidRPr="00644036" w:rsidRDefault="005750BD" w:rsidP="008412D4">
      <w:pPr>
        <w:jc w:val="both"/>
        <w:rPr>
          <w:rFonts w:ascii="Times New Roman" w:hAnsi="Times New Roman" w:cs="Times New Roman"/>
          <w:sz w:val="28"/>
        </w:rPr>
      </w:pPr>
      <w:r w:rsidRPr="00644036">
        <w:rPr>
          <w:rFonts w:ascii="Times New Roman" w:hAnsi="Times New Roman" w:cs="Times New Roman"/>
          <w:sz w:val="28"/>
        </w:rPr>
        <w:t>You also can create a structure array using the struct function, described below. You can specify many fields simultaneously, or create a nonscalar structure array.</w:t>
      </w:r>
      <w:r w:rsidRPr="00644036">
        <w:rPr>
          <w:sz w:val="28"/>
        </w:rPr>
        <w:t xml:space="preserve"> </w:t>
      </w:r>
      <w:r w:rsidRPr="00644036">
        <w:rPr>
          <w:rFonts w:ascii="Times New Roman" w:hAnsi="Times New Roman" w:cs="Times New Roman"/>
          <w:sz w:val="28"/>
        </w:rPr>
        <w:t>For many years, children growing up in a single parent family have been viewed as different. Being raised by only one parent seems impossible to many yet over the decades it has become more prevalent. In today’s society many children have grown up to become emotionally stable and successful whether they had one or two parents to show them the rocky path that life bestows upon all human beings. The problem lies in the difference of children raised by single parents versus children raised by both a mother and a father. Does a child need both parents? Does a young boy need a father figure around? Does the government provide help for single parents? What role do step-parents and step-siblings play? With much speculation, this topic has become a very intriguing argument. What people must understand is that properly raising a child does not rely on the structure of a family but should be more focused on the process or values that are taught to these children as they learn to mature. Children of single parents can be just as progressive with emotional, social and behavioral skills as those with two parents.</w:t>
      </w:r>
      <w:r w:rsidRPr="00644036">
        <w:rPr>
          <w:sz w:val="28"/>
        </w:rPr>
        <w:t xml:space="preserve"> </w:t>
      </w:r>
      <w:r w:rsidRPr="00644036">
        <w:rPr>
          <w:rFonts w:ascii="Times New Roman" w:hAnsi="Times New Roman" w:cs="Times New Roman"/>
          <w:sz w:val="28"/>
        </w:rPr>
        <w:t>People claim that the only way for children</w:t>
      </w:r>
      <w:r w:rsidRPr="00644036">
        <w:rPr>
          <w:sz w:val="28"/>
        </w:rPr>
        <w:t xml:space="preserve"> </w:t>
      </w:r>
      <w:r w:rsidRPr="00644036">
        <w:rPr>
          <w:rFonts w:ascii="Times New Roman" w:hAnsi="Times New Roman" w:cs="Times New Roman"/>
          <w:sz w:val="28"/>
        </w:rPr>
        <w:t>to gain full emotional and behavioral skills is</w:t>
      </w:r>
      <w:r w:rsidR="008412D4" w:rsidRPr="00644036">
        <w:rPr>
          <w:rFonts w:ascii="Times New Roman" w:hAnsi="Times New Roman" w:cs="Times New Roman"/>
          <w:sz w:val="28"/>
        </w:rPr>
        <w:t xml:space="preserve"> Only then, with the reader’s attention "hooked," should you move on to the thesis. The thesis should be a clear, one-sentence explanation of your position that leaves no doubt in the reader’s mind about which side you are on from the beginning of your essay. Following the thesis, you should provide a mini-outline which previews the examples you will use to support your thesis in the rest of the essay. Not only does this tell the reader what to expect in the paragraphs to come but it also gives them a clearer understanding of what the essay is about.</w:t>
      </w:r>
      <w:r w:rsidR="008412D4" w:rsidRPr="00644036">
        <w:rPr>
          <w:sz w:val="28"/>
        </w:rPr>
        <w:t xml:space="preserve"> </w:t>
      </w:r>
      <w:r w:rsidR="008412D4" w:rsidRPr="00644036">
        <w:rPr>
          <w:rFonts w:ascii="Times New Roman" w:hAnsi="Times New Roman" w:cs="Times New Roman"/>
          <w:sz w:val="28"/>
        </w:rPr>
        <w:t>Finally, designing the last sentence in this way has the added benefit of seamlessly moving the reader to the first paragraph of the body of the paper. In this way we can see that the basic introduction does not need to be much more than three or four sentences in length. If yours is much longer you might want to consider editing it down a bit!</w:t>
      </w:r>
      <w:r w:rsidR="008412D4" w:rsidRPr="00644036">
        <w:rPr>
          <w:sz w:val="28"/>
        </w:rPr>
        <w:t xml:space="preserve"> </w:t>
      </w:r>
      <w:r w:rsidR="008412D4" w:rsidRPr="00644036">
        <w:rPr>
          <w:rFonts w:ascii="Times New Roman" w:hAnsi="Times New Roman" w:cs="Times New Roman"/>
          <w:sz w:val="28"/>
        </w:rPr>
        <w:t>Here, by way of example, is an introductory p</w:t>
      </w:r>
      <w:r w:rsidR="00644036">
        <w:rPr>
          <w:rFonts w:ascii="Times New Roman" w:hAnsi="Times New Roman" w:cs="Times New Roman"/>
          <w:sz w:val="28"/>
        </w:rPr>
        <w:t>araset</w:t>
      </w:r>
      <w:bookmarkStart w:id="0" w:name="_GoBack"/>
      <w:bookmarkEnd w:id="0"/>
      <w:r w:rsidR="008412D4" w:rsidRPr="00644036">
        <w:rPr>
          <w:rFonts w:ascii="Times New Roman" w:hAnsi="Times New Roman" w:cs="Times New Roman"/>
          <w:sz w:val="28"/>
        </w:rPr>
        <w:t xml:space="preserve"> </w:t>
      </w:r>
    </w:p>
    <w:p w:rsidR="008412D4" w:rsidRDefault="008412D4" w:rsidP="008412D4">
      <w:pPr>
        <w:jc w:val="both"/>
        <w:rPr>
          <w:rFonts w:ascii="Times New Roman" w:hAnsi="Times New Roman" w:cs="Times New Roman"/>
        </w:rPr>
      </w:pPr>
    </w:p>
    <w:p w:rsidR="008412D4" w:rsidRDefault="008412D4" w:rsidP="008412D4">
      <w:pPr>
        <w:jc w:val="both"/>
        <w:rPr>
          <w:rFonts w:ascii="Times New Roman" w:hAnsi="Times New Roman" w:cs="Times New Roman"/>
        </w:rPr>
      </w:pPr>
    </w:p>
    <w:p w:rsidR="008412D4" w:rsidRPr="008412D4" w:rsidRDefault="008412D4" w:rsidP="008412D4">
      <w:pPr>
        <w:jc w:val="both"/>
        <w:rPr>
          <w:rFonts w:ascii="Times New Roman" w:hAnsi="Times New Roman" w:cs="Times New Roman"/>
        </w:rPr>
      </w:pPr>
    </w:p>
    <w:p w:rsidR="00FC6724" w:rsidRDefault="00644036" w:rsidP="005750BD">
      <w:pPr>
        <w:jc w:val="both"/>
        <w:rPr>
          <w:rFonts w:ascii="Times New Roman" w:hAnsi="Times New Roman" w:cs="Times New Roman"/>
        </w:rPr>
      </w:pPr>
    </w:p>
    <w:p w:rsidR="005750BD" w:rsidRDefault="005750BD" w:rsidP="005750BD">
      <w:pPr>
        <w:jc w:val="both"/>
        <w:rPr>
          <w:rFonts w:ascii="Times New Roman" w:hAnsi="Times New Roman" w:cs="Times New Roman"/>
        </w:rPr>
      </w:pPr>
    </w:p>
    <w:p w:rsidR="005750BD" w:rsidRDefault="005750BD" w:rsidP="005750BD">
      <w:pPr>
        <w:jc w:val="both"/>
        <w:rPr>
          <w:rFonts w:ascii="Times New Roman" w:hAnsi="Times New Roman" w:cs="Times New Roman"/>
        </w:rPr>
      </w:pPr>
    </w:p>
    <w:p w:rsidR="005750BD" w:rsidRPr="005750BD" w:rsidRDefault="005750BD" w:rsidP="005750BD">
      <w:pPr>
        <w:jc w:val="both"/>
        <w:rPr>
          <w:rFonts w:ascii="Times New Roman" w:hAnsi="Times New Roman" w:cs="Times New Roman"/>
        </w:rPr>
      </w:pPr>
    </w:p>
    <w:sectPr w:rsidR="005750BD" w:rsidRPr="005750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813" w:rsidRDefault="00CE1813" w:rsidP="008412D4">
      <w:pPr>
        <w:spacing w:after="0" w:line="240" w:lineRule="auto"/>
      </w:pPr>
      <w:r>
        <w:separator/>
      </w:r>
    </w:p>
  </w:endnote>
  <w:endnote w:type="continuationSeparator" w:id="0">
    <w:p w:rsidR="00CE1813" w:rsidRDefault="00CE1813" w:rsidP="0084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813" w:rsidRDefault="00CE1813" w:rsidP="008412D4">
      <w:pPr>
        <w:spacing w:after="0" w:line="240" w:lineRule="auto"/>
      </w:pPr>
      <w:r>
        <w:separator/>
      </w:r>
    </w:p>
  </w:footnote>
  <w:footnote w:type="continuationSeparator" w:id="0">
    <w:p w:rsidR="00CE1813" w:rsidRDefault="00CE1813" w:rsidP="00841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BD"/>
    <w:rsid w:val="002C1967"/>
    <w:rsid w:val="00562B42"/>
    <w:rsid w:val="005750BD"/>
    <w:rsid w:val="00644036"/>
    <w:rsid w:val="008412D4"/>
    <w:rsid w:val="00CC329C"/>
    <w:rsid w:val="00CE1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C2AA8A"/>
  <w15:chartTrackingRefBased/>
  <w15:docId w15:val="{6D338DA6-DCE4-40D2-A8BF-F86DA38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2D4"/>
  </w:style>
  <w:style w:type="paragraph" w:styleId="Footer">
    <w:name w:val="footer"/>
    <w:basedOn w:val="Normal"/>
    <w:link w:val="FooterChar"/>
    <w:uiPriority w:val="99"/>
    <w:unhideWhenUsed/>
    <w:rsid w:val="0084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Weilun</dc:creator>
  <cp:keywords/>
  <dc:description/>
  <cp:lastModifiedBy>Peng, Weilun</cp:lastModifiedBy>
  <cp:revision>3</cp:revision>
  <dcterms:created xsi:type="dcterms:W3CDTF">2017-12-04T07:49:00Z</dcterms:created>
  <dcterms:modified xsi:type="dcterms:W3CDTF">2017-12-04T21:10:00Z</dcterms:modified>
</cp:coreProperties>
</file>