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l97c7iu6qatk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Sundial——定时任务系统设计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00.0" w:type="pc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765"/>
        <w:gridCol w:w="1410"/>
        <w:gridCol w:w="1395"/>
        <w:gridCol w:w="4290"/>
        <w:gridCol w:w="1470"/>
        <w:tblGridChange w:id="0">
          <w:tblGrid>
            <w:gridCol w:w="765"/>
            <w:gridCol w:w="1410"/>
            <w:gridCol w:w="1395"/>
            <w:gridCol w:w="4290"/>
            <w:gridCol w:w="1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color w:val="666666"/>
                <w:sz w:val="20"/>
                <w:szCs w:val="20"/>
                <w:rtl w:val="0"/>
              </w:rPr>
              <w:t xml:space="preserve">版本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color w:val="666666"/>
                <w:sz w:val="20"/>
                <w:szCs w:val="20"/>
                <w:rtl w:val="0"/>
              </w:rPr>
              <w:t xml:space="preserve">修改时间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color w:val="666666"/>
                <w:sz w:val="20"/>
                <w:szCs w:val="20"/>
                <w:rtl w:val="0"/>
              </w:rPr>
              <w:t xml:space="preserve">修改人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color w:val="666666"/>
                <w:sz w:val="20"/>
                <w:szCs w:val="20"/>
                <w:rtl w:val="0"/>
              </w:rPr>
              <w:t xml:space="preserve">修改内容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Approved By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2018.10.23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SimSun" w:cs="SimSun" w:eastAsia="SimSun" w:hAnsi="SimSun"/>
                <w:i w:val="1"/>
                <w:color w:val="666666"/>
                <w:sz w:val="20"/>
                <w:szCs w:val="20"/>
                <w:rtl w:val="0"/>
              </w:rPr>
              <w:t xml:space="preserve">张申傲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SimSun" w:cs="SimSun" w:eastAsia="SimSun" w:hAnsi="SimSun"/>
                <w:i w:val="1"/>
                <w:color w:val="666666"/>
                <w:sz w:val="20"/>
                <w:szCs w:val="20"/>
                <w:rtl w:val="0"/>
              </w:rPr>
              <w:t xml:space="preserve">编写开发文档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20"/>
          <w:szCs w:val="20"/>
        </w:rPr>
      </w:pPr>
      <w:bookmarkStart w:colFirst="0" w:colLast="0" w:name="_p2gcik7j6oph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RFC 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666666"/>
          <w:sz w:val="16"/>
          <w:szCs w:val="16"/>
        </w:rPr>
      </w:pPr>
      <w:bookmarkStart w:colFirst="0" w:colLast="0" w:name="_kxekbvy77sm6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涉及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的人</w:t>
      </w:r>
      <w:r w:rsidDel="00000000" w:rsidR="00000000" w:rsidRPr="00000000">
        <w:rPr>
          <w:rtl w:val="0"/>
        </w:rPr>
      </w:r>
    </w:p>
    <w:tbl>
      <w:tblPr>
        <w:tblStyle w:val="Table2"/>
        <w:tblW w:w="10005.0" w:type="dxa"/>
        <w:jc w:val="left"/>
        <w:tblInd w:w="100.0" w:type="pc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545"/>
        <w:gridCol w:w="3765"/>
        <w:gridCol w:w="4695"/>
        <w:tblGridChange w:id="0">
          <w:tblGrid>
            <w:gridCol w:w="1545"/>
            <w:gridCol w:w="3765"/>
            <w:gridCol w:w="469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领域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说明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Reviewers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i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SimSun" w:cs="SimSun" w:eastAsia="SimSun" w:hAnsi="SimSun"/>
                <w:i w:val="1"/>
                <w:color w:val="ff0000"/>
                <w:sz w:val="16"/>
                <w:szCs w:val="16"/>
                <w:rtl w:val="0"/>
              </w:rPr>
              <w:t xml:space="preserve">请在 Reviewers 里面直接填写同事的 gmail ID，多个 ID 使用 “,” 分隔，个人用户和邮件组都是合法的。比如 ”a,b,android-dev”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SimSun" w:cs="SimSun" w:eastAsia="SimSun" w:hAnsi="SimSun"/>
                <w:i w:val="1"/>
                <w:color w:val="ff0000"/>
                <w:sz w:val="16"/>
                <w:szCs w:val="16"/>
                <w:rtl w:val="0"/>
              </w:rPr>
              <w:t xml:space="preserve">   不用加 @zhihu.com 后缀，也不要使用 “@w” 这样的格式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SimSun" w:cs="SimSun" w:eastAsia="SimSun" w:hAnsi="SimSun"/>
                <w:i w:val="1"/>
                <w:color w:val="ff0000"/>
                <w:sz w:val="16"/>
                <w:szCs w:val="16"/>
                <w:rtl w:val="0"/>
              </w:rPr>
              <w:t xml:space="preserve">最后一个人后面，不要加任何符号。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16"/>
                <w:szCs w:val="16"/>
                <w:rtl w:val="0"/>
              </w:rPr>
              <w:t xml:space="preserve">团队和</w:t>
              <w:br w:type="textWrapping"/>
              <w:t xml:space="preserve">团队的技术负</w:t>
            </w:r>
            <w:r w:rsidDel="00000000" w:rsidR="00000000" w:rsidRPr="00000000">
              <w:rPr>
                <w:rFonts w:ascii="SimSun" w:cs="SimSun" w:eastAsia="SimSun" w:hAnsi="SimSun"/>
                <w:b w:val="1"/>
                <w:sz w:val="16"/>
                <w:szCs w:val="16"/>
                <w:rtl w:val="0"/>
              </w:rPr>
              <w:t xml:space="preserve">责</w:t>
            </w:r>
            <w:r w:rsidDel="00000000" w:rsidR="00000000" w:rsidRPr="00000000">
              <w:rPr>
                <w:rFonts w:ascii="SimSun" w:cs="SimSun" w:eastAsia="SimSun" w:hAnsi="SimSun"/>
                <w:b w:val="1"/>
                <w:sz w:val="16"/>
                <w:szCs w:val="16"/>
                <w:rtl w:val="0"/>
              </w:rPr>
              <w:t xml:space="preserve">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imSun" w:cs="SimSun" w:eastAsia="SimSun" w:hAnsi="SimSun"/>
                <w:sz w:val="16"/>
                <w:szCs w:val="16"/>
                <w:rtl w:val="0"/>
              </w:rPr>
              <w:t xml:space="preserve">作者所在团队，以及团队相关技术负责人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yzz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16"/>
                <w:szCs w:val="16"/>
                <w:rtl w:val="0"/>
              </w:rPr>
              <w:t xml:space="preserve">项目 Owner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SimSun" w:cs="SimSun" w:eastAsia="SimSun" w:hAnsi="SimSun"/>
                <w:sz w:val="16"/>
                <w:szCs w:val="16"/>
                <w:rtl w:val="0"/>
              </w:rPr>
              <w:t xml:space="preserve">需要进行变更的项目的 Owner 或者 Maintainer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zhangshenao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16"/>
                <w:szCs w:val="16"/>
                <w:rtl w:val="0"/>
              </w:rPr>
              <w:t xml:space="preserve">领域负责人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SimSun" w:cs="SimSun" w:eastAsia="SimSun" w:hAnsi="SimSun"/>
                <w:sz w:val="16"/>
                <w:szCs w:val="16"/>
                <w:rtl w:val="0"/>
              </w:rPr>
              <w:t xml:space="preserve">相关垂直领域的负责人（例如服务化推进负责人、性能优化推进负责人、DBA，反作弊，等等）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16"/>
                <w:szCs w:val="16"/>
                <w:rtl w:val="0"/>
              </w:rPr>
              <w:t xml:space="preserve">合作者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imSun" w:cs="SimSun" w:eastAsia="SimSun" w:hAnsi="SimSun"/>
                <w:sz w:val="16"/>
                <w:szCs w:val="16"/>
                <w:rtl w:val="0"/>
              </w:rPr>
              <w:t xml:space="preserve">受影响较大的上下游</w:t>
            </w:r>
            <w:r w:rsidDel="00000000" w:rsidR="00000000" w:rsidRPr="00000000">
              <w:rPr>
                <w:rFonts w:ascii="SimSun" w:cs="SimSun" w:eastAsia="SimSun" w:hAnsi="SimSun"/>
                <w:sz w:val="16"/>
                <w:szCs w:val="16"/>
                <w:rtl w:val="0"/>
              </w:rPr>
              <w:t xml:space="preserve">团队和业务负责人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16"/>
                <w:szCs w:val="16"/>
                <w:rtl w:val="0"/>
              </w:rPr>
              <w:t xml:space="preserve">技术专家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SimSun" w:cs="SimSun" w:eastAsia="SimSun" w:hAnsi="SimSun"/>
                <w:sz w:val="16"/>
                <w:szCs w:val="16"/>
                <w:rtl w:val="0"/>
              </w:rPr>
              <w:t xml:space="preserve">公司相关技术专家（可以咨询技术评审委员会，或者团队技术负责人）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16"/>
                <w:szCs w:val="16"/>
                <w:rtl w:val="0"/>
              </w:rPr>
              <w:t xml:space="preserve">安全风险评估者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SimSun" w:cs="SimSun" w:eastAsia="SimSun" w:hAnsi="SimSun"/>
                <w:sz w:val="16"/>
                <w:szCs w:val="16"/>
                <w:rtl w:val="0"/>
              </w:rPr>
              <w:t xml:space="preserve">新需求、相关功能变更可能带来安全风险，需要安全团队同学评估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16"/>
                <w:szCs w:val="16"/>
                <w:rtl w:val="0"/>
              </w:rPr>
              <w:t xml:space="preserve">其它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SimSun" w:cs="SimSun" w:eastAsia="SimSun" w:hAnsi="SimSun"/>
                <w:sz w:val="16"/>
                <w:szCs w:val="16"/>
                <w:rtl w:val="0"/>
              </w:rPr>
              <w:t xml:space="preserve">其它上述未提及的你需要邀请的同学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doiiim4ako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一. 设计准备</w:t>
      </w:r>
    </w:p>
    <w:p w:rsidR="00000000" w:rsidDel="00000000" w:rsidP="00000000" w:rsidRDefault="00000000" w:rsidRPr="00000000" w14:paraId="0000002B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定时任务系统kickoff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contextualSpacing w:val="0"/>
        <w:rPr/>
      </w:pPr>
      <w:bookmarkStart w:colFirst="0" w:colLast="0" w:name="_3g9mv1k0mudv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二. 设计背景</w:t>
      </w:r>
    </w:p>
    <w:p w:rsidR="00000000" w:rsidDel="00000000" w:rsidP="00000000" w:rsidRDefault="00000000" w:rsidRPr="00000000" w14:paraId="0000002E">
      <w:pPr>
        <w:contextualSpacing w:val="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目前，系统中的定时任务大部分都通过ZAE配置，这种方式只能实现较简单的脚本式任务。而且各应用的定时任务独立配置和运行，不便于统一管理。因此，急需开发一套定时任务系统，统一管理所有应用的定时任务，以监控各任务的运行状态，并可以实现任务的动态添加与删除。</w:t>
      </w:r>
    </w:p>
    <w:p w:rsidR="00000000" w:rsidDel="00000000" w:rsidP="00000000" w:rsidRDefault="00000000" w:rsidRPr="00000000" w14:paraId="0000002F">
      <w:pPr>
        <w:contextualSpacing w:val="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contextualSpacing w:val="0"/>
        <w:rPr/>
      </w:pPr>
      <w:bookmarkStart w:colFirst="0" w:colLast="0" w:name="_ou4f5a9cboa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三. 待实现的功能(按照优先级排序)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定时任务的统一管理和状态监控(P0)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避免多容器部署情况下，同一个定时任务被不同的容器执行多次(P0)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任务的动态创建与删除(P1)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任务的持久化(P2)：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不考虑定时任务的中断恢复，因此暂不处理持久化，只记录定时任务的执行状态与执行结果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引入执行组的概念，同执行组以负载匀衡的方式执行同一任务，且支持执行节点的故障转移与警报(P2)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firstLine="0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contextualSpacing w:val="0"/>
        <w:rPr/>
      </w:pPr>
      <w:bookmarkStart w:colFirst="0" w:colLast="0" w:name="_w2wn7t1c8mrq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四. 系统架构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0" w:firstLine="0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系统名称：Sundial——日晷，古代用来计时。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0" w:firstLine="0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819900" cy="39004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-3903" l="0" r="0" t="-2402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9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注：标记颜色的模块需开发。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contextualSpacing w:val="0"/>
        <w:rPr/>
      </w:pPr>
      <w:bookmarkStart w:colFirst="0" w:colLast="0" w:name="_9iviipn92tg3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五. 各模块功能介绍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Task-Center：定时任务中心，主要负责定时任务的调度。Task-Center通过一个注册表维护了所有Task-Endpoint的节点信息，并通过与Task-Endpoint的通信，调用Task-Endpoint执行任务。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Task-Endpoint：任务执行节点，负责实际定时任务的执行。执行结束后与Task-Center通信，发送执行结果。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Task-Endpoint-Sentry：任务哨兵，通过心跳，定时监控Task-Endpoint的状态，动态更新节点信息并同步到Task-Center；当节点故障时报警。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Task-Admin：定时任务管理后台。Task-Admin通过REST接口直接访问Task-Center，以实现定时任务的查看、动态创建与删除，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图形化管理后台考虑后期单独开发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。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contextualSpacing w:val="0"/>
        <w:rPr/>
      </w:pPr>
      <w:bookmarkStart w:colFirst="0" w:colLast="0" w:name="_3hpe3v6evi1z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六. 核心概念描述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任务管理相关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Task-Management-Authority：定时任务管理权限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>
                <w:rFonts w:ascii="Arial" w:cs="Arial" w:eastAsia="Arial" w:hAnsi="Arial"/>
                <w:color w:val="a9b7c6"/>
                <w:sz w:val="21"/>
                <w:szCs w:val="21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TaskManagementAuthority {</w:t>
              <w:br w:type="textWrapping"/>
              <w:t xml:space="preserve">   NULL(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//无权限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READ(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//可读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WRITE(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//可写(包括可创建可删除)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EXECUTE(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//可执行(可以手动触发定时任务的执行)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contextualSpacing w:val="1"/>
        <w:rPr>
          <w:rFonts w:ascii="Arial" w:cs="Arial" w:eastAsia="Arial" w:hAnsi="Arial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Task-Management-Group：定时任务管理组，同一个管理组具有相同的任务管理权限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a9b7c6"/>
                <w:sz w:val="21"/>
                <w:szCs w:val="21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TaskManagementGroup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String id;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String name;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//管理组名称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TaskManagementAuthority authority;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//该管理组所具有的权限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contextualSpacing w:val="1"/>
        <w:rPr>
          <w:rFonts w:ascii="Arial" w:cs="Arial" w:eastAsia="Arial" w:hAnsi="Arial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任务执行相关</w:t>
      </w:r>
    </w:p>
    <w:p w:rsidR="00000000" w:rsidDel="00000000" w:rsidP="00000000" w:rsidRDefault="00000000" w:rsidRPr="00000000" w14:paraId="0000004E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contextualSpacing w:val="1"/>
        <w:rPr>
          <w:rFonts w:ascii="Arial" w:cs="Arial" w:eastAsia="Arial" w:hAnsi="Arial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ServiceMetaData：服务元信息，基于公司的服务发现组件获取，记录服务名称和HA地址等信息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a9b7c6"/>
                <w:sz w:val="21"/>
                <w:szCs w:val="21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ServiceMetaData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String serviceName;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//服务名称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InetAddress haAddr;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//HA地址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contextualSpacing w:val="1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Task-Execution-Group：任务执行组，在逻辑上对任务进行分组，同一个Task-Execution-Group内的实例执行相同逻辑的定时任务。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a9b7c6"/>
                <w:sz w:val="21"/>
                <w:szCs w:val="21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TaskExecutionGroup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String id;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String name;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ServiceMetaData serviceMetaData;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//服务元信息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Map&lt;String,TaskEndpoint&gt; taskEndpoints;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//维护所有节点实例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目前按照服务的Service-Name划分Task-Group(如wallet-admin-thrift-server为一个Task-Group)，使用唯一标识Task-Execution-Group-Id。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contextualSpacing w:val="1"/>
        <w:rPr>
          <w:rFonts w:ascii="Arial" w:cs="Arial" w:eastAsia="Arial" w:hAnsi="Arial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Task-Endpoint：任务执行节点，负责实际定时任务的执行，一个Task-Group中包含多个相同逻辑的Task-Endpoint。在某个时间点，一个Task-Group最多只允许一个Task-Endpoint执行任务。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a9b7c6"/>
                <w:sz w:val="21"/>
                <w:szCs w:val="21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TaskEndpoint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String id;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String name;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目前按照项目中的容器划分Task-Endpoint(如wallet-admin-thrift-server的一个容器实例为一个Task-Endpoint)，使用唯一标识Task-Endpoint-Id。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contextualSpacing w:val="1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TaskMetaData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：定时任务元信息，记录定时任务所在的服务名、类名和方法名等；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a9b7c6"/>
                <w:sz w:val="21"/>
                <w:szCs w:val="21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TaskMetaData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String serviceName;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//所在服务名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String className;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//所在类名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String methodName;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//所在方法名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contextualSpacing w:val="1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TaskExecutionContext：任务执行上下文，主要定义任务执行所需的参数等，在执行任务时传入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a9b7c6"/>
                <w:sz w:val="21"/>
                <w:szCs w:val="21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TaskExecutionContext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Object[] executionParams;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//任务执行所需的参数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String targetTaskEndpointId;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//执行任务的目标TaskEndpointId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contextualSpacing w:val="1"/>
        <w:rPr>
          <w:rFonts w:ascii="Arial" w:cs="Arial" w:eastAsia="Arial" w:hAnsi="Arial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TaskDefinition：定时任务定义，封装对定时任务的配置信息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a9b7c6"/>
                <w:sz w:val="21"/>
                <w:szCs w:val="21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TaskDefinition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目前仅支持注解形式的任务定义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a9b7c6"/>
                <w:sz w:val="21"/>
                <w:szCs w:val="21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//基于注解的定时任务定义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AnnotationTaskDefinition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TaskDefinition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AnnotationMetadata annotationMetadata;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//注解元信息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contextualSpacing w:val="1"/>
        <w:rPr>
          <w:rFonts w:ascii="Arial" w:cs="Arial" w:eastAsia="Arial" w:hAnsi="Arial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Task：定时任务实例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a9b7c6"/>
                <w:sz w:val="21"/>
                <w:szCs w:val="21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Task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String name;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String key;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//唯一标识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TaskMetaData metaData;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//任务元数据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TaskCommand：任务命令，封装Task-Center和Task-Endpoint的通信信息，如ExecutionTaskCommand、RecordTaskResultCommand等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a9b7c6"/>
                <w:sz w:val="21"/>
                <w:szCs w:val="21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TaskCommand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//Task-Center发往Task-Endpoint，执行定时任务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a9b7c6"/>
                <w:sz w:val="21"/>
                <w:szCs w:val="21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ExecutionTaskCommand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TaskCommand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Task targetTask;  //待执行的定时任务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TaskExecutionContext taskExecutionContext;  //定时任务执行的上下文信息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//Task-Endpoint发往Task-Center，定时任务完成，记录执行结果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a9b7c6"/>
                <w:sz w:val="21"/>
                <w:szCs w:val="21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RecordTaskResultCommand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TaskCommand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Task completedTask;          //执行完成的task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TaskExecutionResult result;  //执行结果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TaskExecutionResult：任务执行结果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TaskExecutionResult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code;         //状态码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z w:val="21"/>
                <w:szCs w:val="21"/>
                <w:shd w:fill="2b2b2b" w:val="clear"/>
                <w:rtl w:val="0"/>
              </w:rPr>
              <w:t xml:space="preserve">@Nullable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String message;   //信息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a9b7c6"/>
                <w:sz w:val="21"/>
                <w:szCs w:val="21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z w:val="21"/>
                <w:szCs w:val="21"/>
                <w:shd w:fill="2b2b2b" w:val="clear"/>
                <w:rtl w:val="0"/>
              </w:rPr>
              <w:t xml:space="preserve">@Nullable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Error error;      //异常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TaskExecutionStatus：任务执行状态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a9b7c6"/>
                <w:sz w:val="21"/>
                <w:szCs w:val="21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TaskExecutionStatus {</w:t>
              <w:br w:type="textWrapping"/>
              <w:t xml:space="preserve">   REGISTED(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//注册完成，未执行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RUNNING(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//执行中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COMPLETED(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//执行完成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CANCELED(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//被终止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contextualSpacing w:val="0"/>
        <w:rPr/>
      </w:pPr>
      <w:bookmarkStart w:colFirst="0" w:colLast="0" w:name="_igfz4lil9pq1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七. 执行过程抽象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本地任务解析</w:t>
      </w:r>
    </w:p>
    <w:p w:rsidR="00000000" w:rsidDel="00000000" w:rsidP="00000000" w:rsidRDefault="00000000" w:rsidRPr="00000000" w14:paraId="00000080">
      <w:pPr>
        <w:ind w:left="720" w:firstLine="0"/>
        <w:contextualSpacing w:val="0"/>
        <w:rPr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目前定时任务支持注解式配置，在Task-Endpoint启动时扫描自定义注解，解析定时任务</w:t>
      </w: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//任务解析器，解析程序里配置的定时任务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TaskDefinitionResolver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a9b7c6"/>
                <w:sz w:val="21"/>
                <w:szCs w:val="21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 //解析定时任务</w:t>
              <w:br w:type="textWrapping"/>
              <w:t xml:space="preserve">   Task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resolveTask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(TaskDefinition taskDefinition);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ind w:left="0" w:firstLine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目前仅支持注解类型的配置解析</w:t>
      </w:r>
    </w:p>
    <w:p w:rsidR="00000000" w:rsidDel="00000000" w:rsidP="00000000" w:rsidRDefault="00000000" w:rsidRPr="00000000" w14:paraId="00000085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10075" cy="381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远程任务注册</w:t>
      </w:r>
    </w:p>
    <w:p w:rsidR="00000000" w:rsidDel="00000000" w:rsidP="00000000" w:rsidRDefault="00000000" w:rsidRPr="00000000" w14:paraId="00000087">
      <w:pPr>
        <w:ind w:left="720" w:firstLine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定时任务解析后，需要统一向远程Task-Center执行注册</w:t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//任务注册器，将解析好的定时任务注册到Task-Center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TaskRegister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a9b7c6"/>
                <w:sz w:val="21"/>
                <w:szCs w:val="21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 //注册定时任务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registerTasks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(List&lt;Task&gt; tasks);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远程任务调度</w:t>
      </w:r>
    </w:p>
    <w:p w:rsidR="00000000" w:rsidDel="00000000" w:rsidP="00000000" w:rsidRDefault="00000000" w:rsidRPr="00000000" w14:paraId="0000008D">
      <w:pPr>
        <w:ind w:left="720" w:firstLine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任务注册到Task-Center后，统一交给RemoteTaskDispatcher进行管理和调度</w:t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//任务调度器，在Task-Center端对所有定时任务进行调度，并可动态增加、删除任务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RemoteTaskScheduler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 //添加任务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addTask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(Task task);   </w:t>
              <w:br w:type="textWrapping"/>
              <w:t xml:space="preserve">  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a9b7c6"/>
                <w:sz w:val="21"/>
                <w:szCs w:val="21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 //删除任务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removeTask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(Task task);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ind w:left="720" w:firstLine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目前考虑使用类似Spring线程池对定时任务进行调度，后期可能进行优化</w:t>
      </w:r>
    </w:p>
    <w:p w:rsidR="00000000" w:rsidDel="00000000" w:rsidP="00000000" w:rsidRDefault="00000000" w:rsidRPr="00000000" w14:paraId="00000093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95800" cy="5524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任务命令分发器</w:t>
      </w:r>
    </w:p>
    <w:p w:rsidR="00000000" w:rsidDel="00000000" w:rsidP="00000000" w:rsidRDefault="00000000" w:rsidRPr="00000000" w14:paraId="00000095">
      <w:pPr>
        <w:ind w:left="720" w:firstLine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封装Task-Center与Task-Endpoint的通信细节，发送执行定时任务的请求并接收定时任务的执行结果。可能的通信方式有REST和MQ，目前考虑实现基于MQ的方式。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//任务命令分发器，主要处理Task-Center和Task-Endpoint的通信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TaskCommandDispatcher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 //Task-Center → Task-Endpoint 执行定时任务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sendExecutionTaskCommand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(ExecutionTaskCommand command);</w:t>
              <w:br w:type="textWrapping"/>
              <w:t xml:space="preserve">  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 //Task-Endpoint → Task-Center 定时任务执行结果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sendRecordTaskResultCommand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(RecordTaskResultCommand command);</w:t>
              <w:br w:type="textWrapping"/>
              <w:t xml:space="preserve">  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a9b7c6"/>
                <w:sz w:val="21"/>
                <w:szCs w:val="21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 //发送通用TaskCommand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sendTaskCommand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(TaskCommand command);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95800" cy="638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任务执行</w:t>
      </w:r>
    </w:p>
    <w:p w:rsidR="00000000" w:rsidDel="00000000" w:rsidP="00000000" w:rsidRDefault="00000000" w:rsidRPr="00000000" w14:paraId="0000009D">
      <w:pPr>
        <w:ind w:left="720" w:firstLine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Task-Endpoint本地使用TaskExecutor进行实际任务的执行</w:t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a9b7c6"/>
                <w:sz w:val="21"/>
                <w:szCs w:val="21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LocalTaskExecutor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//任务执行前置处理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TaskExecutionResult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preTask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(Task task, TaskExecutionContext context);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//执行任务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TaskExecutionResult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executeTask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(Task task, TaskExecutionContext context);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//任务执行的后置处理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TaskExecutionResult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postTask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(Task task, TaskExecutionContext context);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20" w:lineRule="auto"/>
        <w:contextualSpacing w:val="0"/>
        <w:rPr/>
      </w:pPr>
      <w:bookmarkStart w:colFirst="0" w:colLast="0" w:name="_akmtzg5ctunl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八. 定时任务执行流程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34000" cy="552926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52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Task-Endpoint：容器启动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Task-Endpoint：扫描项目中定义的定时任务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Task-Endpoint：向Task-Center注册定时任务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Task-Center：对定时任务进行调度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Task-Center：向MQ发送执行定时任务的消息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Task-Endpoint：接收到执行任务的消息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Task-Endpoint：执行定时任务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Task-Endpoint：向MQ发送定时任务执行结果消息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Task-Center：从MQ接受消息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Task-Center：记录任务的执行结果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contextualSpacing w:val="0"/>
        <w:rPr/>
      </w:pPr>
      <w:bookmarkStart w:colFirst="0" w:colLast="0" w:name="_okoqv4vy93rc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九. 技术选型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服务的注册与发现：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firstLine="0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基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于公司的Consul组件进行服务的注册与发现；通过Consul获取所有的Task-Group信息，并交于Task-Center进行维护。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任务的解析与注册：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firstLine="0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开发定时任务注解和解析器，支持注解式的任务配置；当Task-Endpoint启动时，解析项目中定义的所有定时任务，将其注册到Task-Center中。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任务的调度与执行：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firstLine="0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Task-Center内部使用线程池，完成所有定时任务的调度。当要执行某个任务时，Task-Center向MQ发送执行任务的消息。选择一个Task-Endpoint执行指定的定时任务。接口会传入执行任务所需的所有数据以及上下文信息，Task-Endpoint在执行任务后，对于需要持久化的定时任务，保存到Task-Endpoint对应的Redis中。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定时任务管理后台：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firstLine="0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Task-Admin与Task-Center通过REST接口交互，实现定时任务的统一管理、动态注册与删除。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firstLine="0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contextualSpacing w:val="0"/>
        <w:rPr/>
      </w:pPr>
      <w:bookmarkStart w:colFirst="0" w:colLast="0" w:name="_1ihkrofxev8g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十. 实现细节</w:t>
      </w:r>
    </w:p>
    <w:p w:rsidR="00000000" w:rsidDel="00000000" w:rsidP="00000000" w:rsidRDefault="00000000" w:rsidRPr="00000000" w14:paraId="000000B8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Task-Center与Task-Endpoint的通信方式：</w:t>
      </w:r>
    </w:p>
    <w:p w:rsidR="00000000" w:rsidDel="00000000" w:rsidP="00000000" w:rsidRDefault="00000000" w:rsidRPr="00000000" w14:paraId="000000B9">
      <w:pPr>
        <w:numPr>
          <w:ilvl w:val="1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20" w:lineRule="auto"/>
        <w:ind w:left="144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Rest方式：基于公司的Consul服务发现和HAProxy，直接访问Task-Group所在服务的HA地址，由HA处理负载均衡。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20" w:lineRule="auto"/>
        <w:ind w:left="1440" w:firstLine="0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优点：可以直接利用HAProxy的least conn负载均衡策略，无需额外实现。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20" w:lineRule="auto"/>
        <w:ind w:left="1440" w:firstLine="0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缺点：强依赖于HAProxy；业务方需要暴露URL，存在安全隐患。</w:t>
      </w:r>
    </w:p>
    <w:p w:rsidR="00000000" w:rsidDel="00000000" w:rsidP="00000000" w:rsidRDefault="00000000" w:rsidRPr="00000000" w14:paraId="000000BC">
      <w:pPr>
        <w:numPr>
          <w:ilvl w:val="1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hanging="360"/>
        <w:contextualSpacing w:val="1"/>
        <w:rPr>
          <w:rFonts w:ascii="Arial" w:cs="Arial" w:eastAsia="Arial" w:hAnsi="Arial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MQ方式：基于现有的ActiveMQ，定时任务的执行和结果记录通过消息的方式进行通信。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firstLine="0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优点：纯异步方式，可以实现任务调度与任务执行的解耦；业务方仅需注册一个Topic订阅消息即可。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440" w:firstLine="0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缺点：Task-Center无法实时获取任务的执行状态和执行结果。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0" w:firstLine="0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ab/>
        <w:t xml:space="preserve">目前考虑使用MQ的通信方式。</w:t>
      </w:r>
    </w:p>
    <w:p w:rsidR="00000000" w:rsidDel="00000000" w:rsidP="00000000" w:rsidRDefault="00000000" w:rsidRPr="00000000" w14:paraId="000000C0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执行状态的记录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20" w:lineRule="auto"/>
        <w:ind w:left="720" w:firstLine="0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目前考虑将每个任务实例的执行状态同步记录到MySQL中，方便后期进行统一查询管理。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20" w:lineRule="auto"/>
        <w:ind w:left="720" w:firstLine="0"/>
        <w:contextualSpacing w:val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任务的终止</w:t>
      </w:r>
    </w:p>
    <w:p w:rsidR="00000000" w:rsidDel="00000000" w:rsidP="00000000" w:rsidRDefault="00000000" w:rsidRPr="00000000" w14:paraId="000000C4">
      <w:pPr>
        <w:ind w:left="720" w:firstLine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后台提供手动终止任务的功能接口，一期暂不实现。</w:t>
      </w:r>
    </w:p>
    <w:p w:rsidR="00000000" w:rsidDel="00000000" w:rsidP="00000000" w:rsidRDefault="00000000" w:rsidRPr="00000000" w14:paraId="000000C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任务的执行方式</w:t>
      </w:r>
    </w:p>
    <w:p w:rsidR="00000000" w:rsidDel="00000000" w:rsidP="00000000" w:rsidRDefault="00000000" w:rsidRPr="00000000" w14:paraId="000000C7">
      <w:pPr>
        <w:ind w:left="720" w:firstLine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大部分定时任务都是通过在业务里进行配置，通过Task-Center调度去执行的。同时，后台支持任务的手动创建与执行，即在后台输入任务的执行逻辑和所需参数，直接通过MQ发送TaskCommand通知Task-Endpoint去执行任务。</w:t>
      </w:r>
    </w:p>
    <w:p w:rsidR="00000000" w:rsidDel="00000000" w:rsidP="00000000" w:rsidRDefault="00000000" w:rsidRPr="00000000" w14:paraId="000000C8">
      <w:pPr>
        <w:pStyle w:val="Heading2"/>
        <w:contextualSpacing w:val="0"/>
        <w:rPr/>
      </w:pPr>
      <w:bookmarkStart w:colFirst="0" w:colLast="0" w:name="_n1h4z376xwhg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十一. 工程结构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43425" cy="2428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sundial-common：一些公用的常量、配置等；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sundial-core：定时任务的核心功能，包括自定义注解、处理器、通信组件等；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sundial-server：定时任务服务端模块，主要实现Task-Center的功能；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sundial-client：第三方系统接入所需要依赖的模块；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sundial-sentry：监控模块；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sundial-demo：示例代码；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sundial-admin：后台管理模块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第三方应用(Task-Endpoint)需要依赖sundial-client包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Task-Center服务需要依赖sundial-server包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后台管理应用依赖sundial-demo包。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contextualSpacing w:val="0"/>
        <w:rPr/>
      </w:pPr>
      <w:bookmarkStart w:colFirst="0" w:colLast="0" w:name="_cone05jjtwa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十二. 数据库表设计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系统的表结构比较简单，目前仅涉及一张表，记录所有注册的定时任务的执行状态。</w:t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-- 定时任务执行状态表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`task_execution_status`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BIGINT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AUTO_INCREMENT,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`task_name`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'任务名称'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`task_key`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'任务唯一key'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`service_name`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'任务所在的service-name'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`management_group_name`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'任务所在的管理组名称'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`execution_status`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'任务执行状态'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`last_execution_result`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'上一次执行结果'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`last_start_time`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DATETIME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'上一次开始结束的时间'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`last_end_time`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DATETIME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'上一次执行结束的时间'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`created_at`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CURRENT_TIMESTAMP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'创建时间'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`updated_at`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CURRENT_TIMESTAMP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CURRENT_TIMESTAMP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'更新时间'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`idx_task_key`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`task_key`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ENGINE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InnoDB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=utf8mb4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定时任务执行状态表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ind w:left="0" w:firstLine="0"/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目前暂时考虑记录以上核心字段，随着开发过程再进行扩展。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6666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3435"/>
        <w:gridCol w:w="4515"/>
        <w:tblGridChange w:id="0">
          <w:tblGrid>
            <w:gridCol w:w="1410"/>
            <w:gridCol w:w="3435"/>
            <w:gridCol w:w="451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666666"/>
                <w:sz w:val="16"/>
                <w:szCs w:val="16"/>
                <w:rtl w:val="0"/>
              </w:rPr>
              <w:t xml:space="preserve">Daizhe (example)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SimSun" w:cs="SimSun" w:eastAsia="SimSun" w:hAnsi="SimSun"/>
                <w:i w:val="1"/>
                <w:color w:val="666666"/>
                <w:sz w:val="16"/>
                <w:szCs w:val="16"/>
                <w:rtl w:val="0"/>
              </w:rPr>
              <w:t xml:space="preserve">需要评估图片上传方案是否有安全问题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SimSun" w:cs="SimSun" w:eastAsia="SimSun" w:hAnsi="SimSun"/>
                <w:i w:val="1"/>
                <w:color w:val="666666"/>
                <w:sz w:val="16"/>
                <w:szCs w:val="16"/>
                <w:rtl w:val="0"/>
              </w:rPr>
              <w:t xml:space="preserve">需要改进存储方案设计后才能上线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9grda8gcym8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评审记录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>
          <w:sz w:val="16"/>
          <w:szCs w:val="16"/>
        </w:rPr>
      </w:pPr>
      <w:r w:rsidDel="00000000" w:rsidR="00000000" w:rsidRPr="00000000">
        <w:rPr>
          <w:rFonts w:ascii="SimSun" w:cs="SimSun" w:eastAsia="SimSun" w:hAnsi="SimSun"/>
          <w:i w:val="1"/>
          <w:color w:val="666666"/>
          <w:sz w:val="16"/>
          <w:szCs w:val="16"/>
          <w:rtl w:val="0"/>
        </w:rPr>
        <w:t xml:space="preserve">* 如果该设计参加了技术评审会议，相关的 Notes 和 Decision 记录如下：</w:t>
      </w:r>
      <w:r w:rsidDel="00000000" w:rsidR="00000000" w:rsidRPr="00000000">
        <w:rPr>
          <w:rtl w:val="0"/>
        </w:rPr>
      </w:r>
    </w:p>
    <w:tbl>
      <w:tblPr>
        <w:tblStyle w:val="Table25"/>
        <w:tblW w:w="9345.0" w:type="dxa"/>
        <w:jc w:val="left"/>
        <w:tblInd w:w="100.0" w:type="pc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395"/>
        <w:gridCol w:w="3900"/>
        <w:gridCol w:w="1650"/>
        <w:gridCol w:w="2400"/>
        <w:tblGridChange w:id="0">
          <w:tblGrid>
            <w:gridCol w:w="1395"/>
            <w:gridCol w:w="3900"/>
            <w:gridCol w:w="1650"/>
            <w:gridCol w:w="2400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时间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Recorder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/>
      </w:pPr>
      <w:bookmarkStart w:colFirst="0" w:colLast="0" w:name="_6xqzlrvbisc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yqld2u5lp68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Reviewer 反馈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>
          <w:sz w:val="16"/>
          <w:szCs w:val="16"/>
        </w:rPr>
      </w:pPr>
      <w:r w:rsidDel="00000000" w:rsidR="00000000" w:rsidRPr="00000000">
        <w:rPr>
          <w:rFonts w:ascii="SimSun" w:cs="SimSun" w:eastAsia="SimSun" w:hAnsi="SimSun"/>
          <w:i w:val="1"/>
          <w:color w:val="666666"/>
          <w:sz w:val="16"/>
          <w:szCs w:val="16"/>
          <w:rtl w:val="0"/>
        </w:rPr>
        <w:t xml:space="preserve">* Reviewer 需要给出明确的反馈，请在 Decision 列中，填写 Accept 或者 Request Changes</w:t>
      </w:r>
      <w:r w:rsidDel="00000000" w:rsidR="00000000" w:rsidRPr="00000000">
        <w:rPr>
          <w:rtl w:val="0"/>
        </w:rPr>
      </w:r>
    </w:p>
    <w:tbl>
      <w:tblPr>
        <w:tblStyle w:val="Table26"/>
        <w:tblW w:w="9345.0" w:type="dxa"/>
        <w:jc w:val="left"/>
        <w:tblInd w:w="100.0" w:type="pc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395"/>
        <w:gridCol w:w="4185"/>
        <w:gridCol w:w="3765"/>
        <w:tblGridChange w:id="0">
          <w:tblGrid>
            <w:gridCol w:w="1395"/>
            <w:gridCol w:w="4185"/>
            <w:gridCol w:w="376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Reviewer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ge8qgc7btft" w:id="18"/>
      <w:bookmarkEnd w:id="18"/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SimSun"/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3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8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7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6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0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9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5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</w:pPr>
    <w:rPr>
      <w:i w:val="1"/>
      <w:color w:val="666666"/>
      <w:sz w:val="16"/>
      <w:szCs w:val="1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wiki.in.zhihu.com/pages/viewpage.action?pageId=56550257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