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24电气贯通1班 C语言期终复习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基于老师给的答案整理  |  重点记忆版</w:t>
      </w:r>
    </w:p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第一部分：AI基础概念（第1-8题）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📌 记忆主线：</w:t>
      </w:r>
      <w:r>
        <w:rPr>
          <w:rFonts w:ascii="微软雅黑" w:cs="微软雅黑" w:eastAsia="微软雅黑" w:hAnsi="微软雅黑"/>
          <w:sz w:val="20"/>
          <w:szCs w:val="20"/>
        </w:rPr>
        <w:t xml:space="preserve">AI靠数据+算法+算力，本质是弱人工智能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32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pct" w:w="2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pct" w:w="3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记忆要点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目前日常生活里的人脸识别、AI聊天大模型属于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弱人工智能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强/弱AI区分：当前所有AI都是弱人工智能，只擅长特定任务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三大支柱包含以下哪三项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数据、算法、算力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记住"数算算"——数据是原料，算法是方法，算力是硬件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传统软件和AI核心区别是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是否能从数据自主学习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传统=固定指令，AI=从数据中自己学规律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算力对应的硬件代表是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GPU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GPU（图形处理器）专门做并行计算，训练AI的主力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工业智能质检是依托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计算机视觉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计算机视觉=让机器"看懂"图像，质检就是看产品有没有缺陷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AI和传统软件最大区别：传统软件依靠固定指令执行，AI依靠什么自主总结规律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AI的核心燃料就是数据，没数据就学不了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当前人工智能没有自我意识，输出内容本质基于什么进行概率生成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海量数据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大模型不是"想"出来的，是统计海量数据后猜最可能的下一个词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深度学习是什么的一个分支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机器学习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机器学习⊃深度学习⊃神经网络，一层套一层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第二部分：C语言基础（第9-18题）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📌 记忆主线：</w:t>
      </w:r>
      <w:r>
        <w:rPr>
          <w:rFonts w:ascii="微软雅黑" w:cs="微软雅黑" w:eastAsia="微软雅黑" w:hAnsi="微软雅黑"/>
          <w:sz w:val="20"/>
          <w:szCs w:val="20"/>
        </w:rPr>
        <w:t xml:space="preserve">main函数入口、int/float/char三种类型、标识符字母下划线数字不能数字开头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32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pct" w:w="2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pct" w:w="3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记忆要点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C程序是由什么构成的，有且只有一个的主函数叫什么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函数、main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任何C程序都是函数组成的，主函数固定叫main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C程序注释是由哪两个符号界定的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/*   */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多行注释用 /* 开头 */结尾，单行也可用 //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11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C语言的基本数据类型分为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整型、实型、字符型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int=整型、float=实型（小数）、char=字符型（单个字母/符号）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C语言标识符只能由哪三种字符组成，第一个字符必须为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字母、数字、下划线；字母或下划线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数字不能开头！切记！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13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关键字int定义什么，float定义什么，char定义什么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整型、单精度实型、字符型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int→整数、float→小数、char→字符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14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a=36/5%3，a的值是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36/5=7，7%3=1。%是取余数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用C语言编写的代码是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是一个源程序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写的.c文件就叫源程序，编译后变成可执行文件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16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一个程序总是从什么位置开始执行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main()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程序第一条指令从main函数开始，一定要记住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17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C语言标识符第一个字符不能是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数字（必须是字母或下划线）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和12题一样，数字打头就报错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18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x和y为double类型，x=1,y=x+3/2的值是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2.0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关键：3/2=1（整数除法），1+1=2.0（double有小数点）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第三部分：运算符优先级（第19-20题）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📌 口诀：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算关赋（算术&gt;关系&gt;赋值）  |  非与或（! &gt; &amp;&amp; &gt; ||）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32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pct" w:w="2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pct" w:w="3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记忆要点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19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算术运算符、赋值运算符和关系运算符的运算优先级从高到低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算术 &gt; 关系 &gt; 赋值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先算数（+-*/），再比较（&gt;&lt;==），最后赋值（=）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逻辑运算符的运算优先级从高到低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!  &gt;  &amp;&amp;  &gt;  ||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非(!)最优先，再与(&amp;&amp;)，最后或(||)。口诀"非与或"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第四部分：自增自减（第21题）🔥高频易错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📌 口诀：</w:t>
      </w:r>
      <w:r>
        <w:rPr>
          <w:rFonts w:ascii="微软雅黑" w:cs="微软雅黑" w:eastAsia="微软雅黑" w:hAnsi="微软雅黑"/>
          <w:color w:val="2E7D32"/>
          <w:sz w:val="20"/>
          <w:szCs w:val="20"/>
        </w:rPr>
        <w:t xml:space="preserve">++在后→先赋值再加；++在前→先加再赋值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32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pct" w:w="2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pct" w:w="3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记忆要点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21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i和j初始均为4，执行 j=i++; j++; ++i; 后i和j的值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i=6, j=5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拆解：①j=i++ → j=4, i=5（先用i再自增）②j++ → j=5 ③++i → i=6（先自增再用）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第五部分：循环次数（第22题）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32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pct" w:w="2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type="pct" w:w="3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记忆要点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22</w:t>
            </w:r>
          </w:p>
        </w:tc>
        <w:tc>
          <w:tcPr>
            <w:tcW w:type="pct" w:w="3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for(x=0,y=0; (y=123)&amp;&amp;(x&lt;4); x++) 循环执行次数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4次</w:t>
            </w:r>
          </w:p>
        </w:tc>
        <w:tc>
          <w:tcPr>
            <w:tcW w:type="pct" w:w="3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条件(y=123)永远为真（非0），只看x&lt;4，x从0到3共4次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第六部分：阅读程序写结果（考试必考）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25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代码要点</w:t>
            </w:r>
          </w:p>
        </w:tc>
        <w:tc>
          <w:tcPr>
            <w:tcW w:type="pct" w:w="20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运行结果</w:t>
            </w:r>
          </w:p>
        </w:tc>
        <w:tc>
          <w:tcPr>
            <w:tcW w:type="pct" w:w="47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解析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while(x--)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1 0</w:t>
            </w:r>
          </w:p>
        </w:tc>
        <w:tc>
          <w:tcPr>
            <w:tcW w:type="pct" w:w="47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x=2进入循环→打印1→x=1进入→打印0→x=0退出。输出 1 0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do-while求和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11</w:t>
            </w:r>
          </w:p>
        </w:tc>
        <w:tc>
          <w:tcPr>
            <w:tcW w:type="pct" w:w="47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sum=1 +0+1+2+3+4 =11。do-while至少执行一次</w:t>
            </w:r>
          </w:p>
        </w:tc>
      </w:tr>
    </w:tbl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第七部分：补充程序代码（考试大题）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tcPr>
            <w:tcW w:type="pct" w:w="20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题目</w:t>
            </w:r>
          </w:p>
        </w:tc>
        <w:tc>
          <w:tcPr>
            <w:tcW w:type="pct" w:w="42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核心代码</w:t>
            </w:r>
          </w:p>
        </w:tc>
        <w:tc>
          <w:tcPr>
            <w:tcW w:type="pct" w:w="30%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记忆要点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求圆柱体体积</w:t>
            </w:r>
          </w:p>
        </w:tc>
        <w:tc>
          <w:tcPr>
            <w:tcW w:type="pct" w:w="4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float r,area,h;
scanf("%f%f", &amp;r, &amp;h);
area=3.14*r*r*h;
printf("%f",area);</w:t>
            </w:r>
          </w:p>
        </w:tc>
        <w:tc>
          <w:tcPr>
            <w:tcW w:type="pct" w:w="30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公式πr²h，3.14近似π。scanf读取半径和高</w:t>
            </w:r>
          </w:p>
        </w:tc>
      </w:tr>
      <w:tr>
        <w:tc>
          <w:tcPr>
            <w:tcW w:type="pct" w:w="8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判断闰年</w:t>
            </w:r>
          </w:p>
        </w:tc>
        <w:tc>
          <w:tcPr>
            <w:tcW w:type="pct" w:w="42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if((year%4==0)&amp;&amp;(year%100!=0)||(year%400==0))</w:t>
            </w:r>
          </w:p>
        </w:tc>
        <w:tc>
          <w:tcPr>
            <w:tcW w:type="pct" w:w="30%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闰年口诀：四年一闰，百年不闰，四百年又闰</w:t>
            </w:r>
          </w:p>
        </w:tc>
      </w:tr>
    </w:tbl>
    <w:p>
      <w:pPr>
        <w:spacing w:after="100" w:before="300"/>
      </w:pPr>
    </w:p>
    <w:p>
      <w:pPr>
        <w:pStyle w:val="Heading2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💡 考前速记口诀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AI三大支柱：数算算（数据、算法、算力）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运算符优先级：算关赋（算术&gt;关系&gt;赋值）；非与或（! &gt; &amp;&amp; &gt; ||）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自增自减：++在后先赋值再加，++在前先加再赋值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标识符：字母数字下划线，数字不能打头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三种类型：int整型、float实型、char字符型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闰年：四年一闰，百年不闰，四百年又闰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圆柱体积：πr²h（3.14*半径*半径*高）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• 整数除法注意：3/2=1，不是1.5</w:t>
      </w:r>
    </w:p>
    <w:p>
      <w:pPr>
        <w:spacing w:before="3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2"/>
          <w:szCs w:val="22"/>
        </w:rPr>
        <w:t xml:space="preserve">—— 祝你考试顺利！——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24电气贯通1班 C语言期终复习</dc:title>
  <dc:creator>CrimsonClaw</dc:creator>
  <cp:lastModifiedBy>Un-named</cp:lastModifiedBy>
  <cp:revision>1</cp:revision>
  <dcterms:created xsi:type="dcterms:W3CDTF">2026-06-20T10:48:20.216Z</dcterms:created>
  <dcterms:modified xsi:type="dcterms:W3CDTF">2026-06-20T10:48:20.217Z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