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期终复习题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24电气贯通1班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一、填空题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1. 目前日常生活里的人脸识别、AI聊天大模型属于（弱人工智能）。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2. AI 三大支柱包含以下哪三项（数据）、（算法）、（算力）。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3. 传统软件和AI核心区别是（是否能从数据自主学习）。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4. 算力对应的硬件代表是（GPU）。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5. 工业智能质检是依托（计算机视觉）技术。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6. AI 和传统软件最大区别：传统软件依靠固定指令执行，AI 依靠（数据）自主总结规律。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7. 当前人工智能没有自我意识，输出内容本质基于（海量数据）进行概率生成。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8. 深度学习是（机器学习）的一个分支，依托多层神经网络自动提取特征。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9. C程序是由（函数）构成的，这里面有且只有一个主函数，该函数名为（main）。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10. C程序注释是由（/）和（/）所界定的文字信息构成的。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11. C语言的基本数据类型分为（整型）、（实型）和（字符型）。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12. C语言的标识符只能由（字母），（数字）和（下划线）三种字符组成，而且第一个字符必须为（字母或下划线）。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13. C语言中，用关键字（int）定义基本整型变量，用关键字（float）定义单精度实型变量，用关键字（char）定义字符型变量。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14. 设a为int型变量，则运算表达式a=36 / 5 % 3 后，a的值为（1）。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15. 用C语言编写的代码是（是一个源程序）。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16. 一个程序总是从（main()）位置开始执行。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17. C语言中的标识符只能由字母、数字、下划线三种字符组成，且第一个字符（必须是字母或下划线）。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18. 在C语言中，若定义x和y为double类型，则表达式x=1,y=x+3/2的值是（2.0）。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19. 算术运算符、赋值运算符和关系运算符的运算优先级按从高到低依次是（算术运算符、关系运算符、赋值运算符）。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20. 逻辑运算符中，运算优先级按高到低的依次是（! &amp;&amp; ||）。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21. 设整型变量i，j 值均为4，则下列语句j=i++，j++，++i执行后，i，j的值分别是（6，5）。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22. for(x=0,y=0 ; (y=123)&amp;&amp;(x&lt;4) ; x++);请问for循环的执行次数是（执行4次）。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二、阅读程序，写出程序运行结果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第1题 运行结果：1 0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#include "stdio.h"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main()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{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int x=2;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while(x--)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printf("%d\n",x);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getch();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第2题 运行结果：11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#include "stdio.h"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main()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{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int i=0,sum=1;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do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{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sum+=i++;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}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while(i&lt;5);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printf("%d\n",sum);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getch();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三、阅读程序，将程序代码补充完整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1. 求一个圆柱体的体积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#include "stdio.h"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main()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{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float r,area,h;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scanf("%f%f", &amp;r, &amp;h);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area=3.14*r*r*h;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printf("%f",area);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getch();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2. 判断所输入的一个年份是否为闰年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#include "stdio.h"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main()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{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int year,flag=0;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scanf("%d", &amp;year);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if((year%4==0)&amp;&amp;(year%100!=0)||(year%400==0))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 flag=1;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if(flag==1)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 printf("%d年是闰年!",year);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else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 printf("%d年不是闰年!",year);</w:t>
      </w:r>
    </w:p>
    <w:p>
      <w:pPr>
        <w:spacing w:after="0"/>
      </w:pPr>
      <w:r>
        <w:rPr>
          <w:rFonts w:ascii="宋体" w:cs="宋体" w:eastAsia="宋体" w:hAnsi="宋体"/>
          <w:sz w:val="21"/>
          <w:szCs w:val="21"/>
        </w:rPr>
        <w:t xml:space="preserve"> getch();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期终复习题_24电气贯通1班_含答案</dc:title>
  <dc:creator>CrimsonClaw</dc:creator>
  <cp:lastModifiedBy>Un-named</cp:lastModifiedBy>
  <cp:revision>1</cp:revision>
  <dcterms:created xsi:type="dcterms:W3CDTF">2026-06-20T11:00:59.004Z</dcterms:created>
  <dcterms:modified xsi:type="dcterms:W3CDTF">2026-06-20T11:00:59.005Z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