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lang w:val="en-US" w:eastAsia="zh-CN"/>
        </w:rPr>
      </w:pPr>
      <w:r>
        <w:rPr>
          <w:rFonts w:hint="eastAsia"/>
          <w:b/>
          <w:bCs/>
          <w:sz w:val="30"/>
          <w:szCs w:val="30"/>
          <w:lang w:val="en-US" w:eastAsia="zh-CN"/>
        </w:rPr>
        <w:t>张翔宇工作汇报（2022.12.14）</w:t>
      </w:r>
    </w:p>
    <w:p>
      <w:pPr>
        <w:numPr>
          <w:ilvl w:val="0"/>
          <w:numId w:val="1"/>
        </w:numPr>
        <w:jc w:val="both"/>
        <w:rPr>
          <w:rFonts w:hint="eastAsia" w:ascii="宋体" w:hAnsi="宋体" w:eastAsia="宋体" w:cs="宋体"/>
          <w:b w:val="0"/>
          <w:bCs w:val="0"/>
          <w:sz w:val="24"/>
          <w:szCs w:val="24"/>
          <w:lang w:val="en-US" w:eastAsia="zh-CN"/>
        </w:rPr>
      </w:pPr>
      <w:r>
        <w:rPr>
          <w:rFonts w:hint="eastAsia"/>
          <w:b/>
          <w:bCs/>
          <w:sz w:val="28"/>
          <w:szCs w:val="28"/>
          <w:lang w:val="en-US" w:eastAsia="zh-CN"/>
        </w:rPr>
        <w:t>论文阅读</w:t>
      </w:r>
    </w:p>
    <w:p>
      <w:pPr>
        <w:numPr>
          <w:ilvl w:val="0"/>
          <w:numId w:val="2"/>
        </w:numPr>
        <w:ind w:left="0" w:leftChars="0" w:firstLine="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《DROID: Driver-centric Risk Object IDentification》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40" w:firstLineChars="200"/>
        <w:textAlignment w:val="auto"/>
        <w:rPr>
          <w:rFonts w:hint="eastAsia" w:ascii="宋体" w:hAnsi="宋体" w:eastAsia="宋体" w:cs="宋体"/>
          <w:color w:val="000000"/>
          <w:kern w:val="0"/>
          <w:sz w:val="22"/>
          <w:szCs w:val="22"/>
          <w:lang w:val="en-US" w:eastAsia="zh-CN" w:bidi="ar"/>
        </w:rPr>
      </w:pPr>
      <w:r>
        <w:rPr>
          <w:rFonts w:hint="eastAsia"/>
          <w:color w:val="151920"/>
          <w:sz w:val="22"/>
          <w:szCs w:val="22"/>
          <w:lang w:val="en-US" w:eastAsia="zh-CN"/>
        </w:rPr>
        <w:t>该论文通过</w:t>
      </w:r>
      <w:r>
        <w:rPr>
          <w:color w:val="151920"/>
          <w:sz w:val="22"/>
          <w:szCs w:val="22"/>
        </w:rPr>
        <w:t>使用从前置摄像头采集的以自我为中心的视频来识别影响驾驶员行为的对象</w:t>
      </w:r>
      <w:r>
        <w:rPr>
          <w:rFonts w:hint="eastAsia"/>
          <w:color w:val="151920"/>
          <w:sz w:val="22"/>
          <w:szCs w:val="22"/>
          <w:lang w:eastAsia="zh-CN"/>
        </w:rPr>
        <w:t>。</w:t>
      </w:r>
      <w:r>
        <w:rPr>
          <w:rFonts w:ascii="宋体" w:hAnsi="宋体" w:eastAsia="宋体" w:cs="宋体"/>
          <w:color w:val="000000"/>
          <w:kern w:val="0"/>
          <w:sz w:val="22"/>
          <w:szCs w:val="22"/>
          <w:lang w:val="en-US" w:eastAsia="zh-CN" w:bidi="ar"/>
        </w:rPr>
        <w:t>预测驾驶员的行为变化</w:t>
      </w:r>
      <w:r>
        <w:rPr>
          <w:rFonts w:hint="eastAsia" w:ascii="宋体" w:hAnsi="宋体" w:eastAsia="宋体" w:cs="宋体"/>
          <w:color w:val="000000"/>
          <w:kern w:val="0"/>
          <w:sz w:val="22"/>
          <w:szCs w:val="22"/>
          <w:lang w:val="en-US" w:eastAsia="zh-CN" w:bidi="ar"/>
        </w:rPr>
        <w:t>，</w:t>
      </w:r>
      <w:r>
        <w:rPr>
          <w:rFonts w:hint="eastAsia"/>
          <w:color w:val="151920"/>
          <w:sz w:val="22"/>
          <w:szCs w:val="22"/>
          <w:lang w:val="en-US" w:eastAsia="zh-CN"/>
        </w:rPr>
        <w:t>应用因果推理</w:t>
      </w:r>
      <w:r>
        <w:rPr>
          <w:rFonts w:ascii="宋体" w:hAnsi="宋体" w:eastAsia="宋体" w:cs="宋体"/>
          <w:color w:val="000000"/>
          <w:kern w:val="0"/>
          <w:sz w:val="22"/>
          <w:szCs w:val="22"/>
          <w:lang w:val="en-US" w:eastAsia="zh-CN" w:bidi="ar"/>
        </w:rPr>
        <w:t>确定这种变化的原因来实现主观风险评估</w:t>
      </w:r>
      <w:r>
        <w:rPr>
          <w:rFonts w:hint="eastAsia" w:ascii="宋体" w:hAnsi="宋体" w:eastAsia="宋体" w:cs="宋体"/>
          <w:color w:val="000000"/>
          <w:kern w:val="0"/>
          <w:sz w:val="22"/>
          <w:szCs w:val="22"/>
          <w:lang w:val="en-US" w:eastAsia="zh-CN" w:bidi="ar"/>
        </w:rPr>
        <w:t>。</w:t>
      </w:r>
      <w:bookmarkStart w:id="0" w:name="_GoBack"/>
      <w:bookmarkEnd w:id="0"/>
    </w:p>
    <w:p>
      <w:pPr>
        <w:numPr>
          <w:ilvl w:val="0"/>
          <w:numId w:val="0"/>
        </w:numPr>
        <w:ind w:leftChars="0"/>
        <w:jc w:val="both"/>
      </w:pPr>
      <w:r>
        <w:drawing>
          <wp:inline distT="0" distB="0" distL="114300" distR="114300">
            <wp:extent cx="5268595" cy="4441825"/>
            <wp:effectExtent l="0" t="0" r="444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8595" cy="4441825"/>
                    </a:xfrm>
                    <a:prstGeom prst="rect">
                      <a:avLst/>
                    </a:prstGeom>
                    <a:noFill/>
                    <a:ln>
                      <a:noFill/>
                    </a:ln>
                  </pic:spPr>
                </pic:pic>
              </a:graphicData>
            </a:graphic>
          </wp:inline>
        </w:drawing>
      </w:r>
    </w:p>
    <w:p>
      <w:pPr>
        <w:keepNext w:val="0"/>
        <w:keepLines w:val="0"/>
        <w:widowControl/>
        <w:suppressLineNumbers w:val="0"/>
        <w:jc w:val="center"/>
        <w:rPr>
          <w:rFonts w:ascii="宋体" w:hAnsi="宋体" w:eastAsia="宋体" w:cs="宋体"/>
          <w:color w:val="000000"/>
          <w:kern w:val="0"/>
          <w:sz w:val="22"/>
          <w:szCs w:val="22"/>
          <w:lang w:val="en-US" w:eastAsia="zh-CN" w:bidi="ar"/>
        </w:rPr>
      </w:pPr>
      <w:r>
        <w:rPr>
          <w:rFonts w:ascii="宋体" w:hAnsi="宋体" w:eastAsia="宋体" w:cs="宋体"/>
          <w:color w:val="000000"/>
          <w:kern w:val="0"/>
          <w:sz w:val="22"/>
          <w:szCs w:val="22"/>
          <w:lang w:val="en-US" w:eastAsia="zh-CN" w:bidi="ar"/>
        </w:rPr>
        <w:t>基于因果推理的框架来识别风险对象</w:t>
      </w:r>
    </w:p>
    <w:p>
      <w:pPr>
        <w:numPr>
          <w:ilvl w:val="0"/>
          <w:numId w:val="2"/>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eastAsia="宋体" w:cs="宋体"/>
          <w:b w:val="0"/>
          <w:bCs w:val="0"/>
          <w:i w:val="0"/>
          <w:iCs w:val="0"/>
          <w:caps w:val="0"/>
          <w:color w:val="262626"/>
          <w:spacing w:val="0"/>
          <w:sz w:val="24"/>
          <w:szCs w:val="24"/>
          <w:shd w:val="clear" w:fill="FFFFFF"/>
        </w:rPr>
        <w:t>Human injury-based safety decision of automated vehicles</w:t>
      </w:r>
      <w:r>
        <w:rPr>
          <w:rFonts w:hint="eastAsia" w:ascii="宋体" w:hAnsi="宋体" w:eastAsia="宋体" w:cs="宋体"/>
          <w:b w:val="0"/>
          <w:bCs w:val="0"/>
          <w:sz w:val="24"/>
          <w:szCs w:val="24"/>
          <w:lang w:val="en-US" w:eastAsia="zh-CN"/>
        </w:rPr>
        <w:t>》</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该论文</w:t>
      </w:r>
      <w:r>
        <w:rPr>
          <w:rFonts w:ascii="宋体" w:hAnsi="宋体" w:eastAsia="宋体" w:cs="宋体"/>
          <w:color w:val="000000"/>
          <w:kern w:val="0"/>
          <w:sz w:val="24"/>
          <w:szCs w:val="24"/>
          <w:lang w:val="en-US" w:eastAsia="zh-CN" w:bidi="ar"/>
        </w:rPr>
        <w:t>利用深度学习算法对累积的交通事故数据进行挖掘，建立乘员伤害预测模型。然后制定了一个决策算法，根据量化的伤害信息生成车辆控制输入，</w:t>
      </w:r>
      <w:r>
        <w:rPr>
          <w:rFonts w:hint="eastAsia" w:ascii="宋体" w:hAnsi="宋体" w:eastAsia="宋体" w:cs="宋体"/>
          <w:color w:val="000000"/>
          <w:kern w:val="0"/>
          <w:sz w:val="24"/>
          <w:szCs w:val="24"/>
          <w:lang w:val="en-US" w:eastAsia="zh-CN" w:bidi="ar"/>
        </w:rPr>
        <w:t>从而确定</w:t>
      </w:r>
      <w:r>
        <w:rPr>
          <w:rFonts w:ascii="宋体" w:hAnsi="宋体" w:eastAsia="宋体" w:cs="宋体"/>
          <w:color w:val="000000"/>
          <w:kern w:val="0"/>
          <w:sz w:val="24"/>
          <w:szCs w:val="24"/>
          <w:lang w:val="en-US" w:eastAsia="zh-CN" w:bidi="ar"/>
        </w:rPr>
        <w:t>导致最小风险的最佳碰撞条件。</w:t>
      </w:r>
    </w:p>
    <w:p>
      <w:pPr>
        <w:keepNext w:val="0"/>
        <w:keepLines w:val="0"/>
        <w:pageBreakBefore w:val="0"/>
        <w:widowControl/>
        <w:numPr>
          <w:ilvl w:val="0"/>
          <w:numId w:val="3"/>
        </w:numPr>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应对场景是什么呢？</w:t>
      </w:r>
    </w:p>
    <w:p>
      <w:pPr>
        <w:keepNext w:val="0"/>
        <w:keepLines w:val="0"/>
        <w:pageBreakBefore w:val="0"/>
        <w:widowControl/>
        <w:numPr>
          <w:numId w:val="0"/>
        </w:numPr>
        <w:suppressLineNumbers w:val="0"/>
        <w:kinsoku/>
        <w:wordWrap/>
        <w:overflowPunct/>
        <w:topLinePunct w:val="0"/>
        <w:autoSpaceDE/>
        <w:autoSpaceDN/>
        <w:bidi w:val="0"/>
        <w:adjustRightInd/>
        <w:snapToGrid/>
        <w:ind w:firstLine="720" w:firstLineChars="3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发生不可避免的碰撞时</w:t>
      </w:r>
    </w:p>
    <w:p>
      <w:pPr>
        <w:keepNext w:val="0"/>
        <w:keepLines w:val="0"/>
        <w:pageBreakBefore w:val="0"/>
        <w:widowControl/>
        <w:numPr>
          <w:ilvl w:val="0"/>
          <w:numId w:val="3"/>
        </w:numPr>
        <w:suppressLineNumbers w:val="0"/>
        <w:kinsoku/>
        <w:wordWrap/>
        <w:overflowPunct/>
        <w:topLinePunct w:val="0"/>
        <w:autoSpaceDE/>
        <w:autoSpaceDN/>
        <w:bidi w:val="0"/>
        <w:adjustRightInd/>
        <w:snapToGrid/>
        <w:ind w:firstLine="480" w:firstLineChars="200"/>
        <w:jc w:val="left"/>
        <w:textAlignment w:val="auto"/>
        <w:rPr>
          <w:sz w:val="24"/>
          <w:szCs w:val="24"/>
        </w:rPr>
      </w:pPr>
      <w:r>
        <w:rPr>
          <w:rFonts w:hint="eastAsia" w:ascii="宋体" w:hAnsi="宋体" w:eastAsia="宋体" w:cs="宋体"/>
          <w:color w:val="000000"/>
          <w:kern w:val="0"/>
          <w:sz w:val="24"/>
          <w:szCs w:val="24"/>
          <w:lang w:val="en-US" w:eastAsia="zh-CN" w:bidi="ar"/>
        </w:rPr>
        <w:t>如何做的呢？</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720" w:firstLineChars="300"/>
        <w:jc w:val="left"/>
        <w:textAlignment w:val="auto"/>
        <w:rPr>
          <w:sz w:val="24"/>
          <w:szCs w:val="24"/>
          <w:lang w:val="en-US" w:eastAsia="zh-CN"/>
        </w:rPr>
      </w:pPr>
      <w:r>
        <w:rPr>
          <w:sz w:val="24"/>
          <w:szCs w:val="24"/>
          <w:lang w:val="en-US" w:eastAsia="zh-CN"/>
        </w:rPr>
        <w:t>用</w:t>
      </w:r>
      <w:r>
        <w:rPr>
          <w:rFonts w:hint="eastAsia"/>
          <w:sz w:val="24"/>
          <w:szCs w:val="24"/>
          <w:lang w:val="en-US" w:eastAsia="zh-CN"/>
        </w:rPr>
        <w:t>RNN</w:t>
      </w:r>
      <w:r>
        <w:rPr>
          <w:sz w:val="24"/>
          <w:szCs w:val="24"/>
          <w:lang w:val="en-US" w:eastAsia="zh-CN"/>
        </w:rPr>
        <w:t>在碰撞发生前，对（采取某些行为）之后的伤害进行预测。来评判当前的这个行为是否是安全的。</w:t>
      </w:r>
    </w:p>
    <w:p>
      <w:pPr>
        <w:keepNext w:val="0"/>
        <w:keepLines w:val="0"/>
        <w:pageBreakBefore w:val="0"/>
        <w:widowControl/>
        <w:numPr>
          <w:ilvl w:val="0"/>
          <w:numId w:val="3"/>
        </w:numPr>
        <w:suppressLineNumbers w:val="0"/>
        <w:kinsoku/>
        <w:wordWrap/>
        <w:overflowPunct/>
        <w:topLinePunct w:val="0"/>
        <w:autoSpaceDE/>
        <w:autoSpaceDN/>
        <w:bidi w:val="0"/>
        <w:adjustRightInd/>
        <w:snapToGrid/>
        <w:ind w:left="0" w:leftChars="0" w:firstLine="480" w:firstLineChars="200"/>
        <w:jc w:val="left"/>
        <w:textAlignment w:val="auto"/>
        <w:rPr>
          <w:rFonts w:ascii="宋体" w:hAnsi="宋体" w:eastAsia="宋体" w:cs="宋体"/>
          <w:color w:val="000000"/>
          <w:kern w:val="0"/>
          <w:sz w:val="24"/>
          <w:szCs w:val="24"/>
          <w:lang w:val="en-US" w:eastAsia="zh-CN" w:bidi="ar"/>
        </w:rPr>
      </w:pPr>
      <w:r>
        <w:rPr>
          <w:rFonts w:hint="eastAsia"/>
          <w:sz w:val="24"/>
          <w:szCs w:val="24"/>
          <w:lang w:val="en-US" w:eastAsia="zh-CN"/>
        </w:rPr>
        <w:t>最终目的：基于预测出来的伤害，做出最小伤害的决定。</w:t>
      </w:r>
    </w:p>
    <w:p>
      <w:pPr>
        <w:keepNext w:val="0"/>
        <w:keepLines w:val="0"/>
        <w:pageBreakBefore w:val="0"/>
        <w:widowControl/>
        <w:numPr>
          <w:ilvl w:val="0"/>
          <w:numId w:val="3"/>
        </w:numPr>
        <w:suppressLineNumbers w:val="0"/>
        <w:kinsoku/>
        <w:wordWrap/>
        <w:overflowPunct/>
        <w:topLinePunct w:val="0"/>
        <w:autoSpaceDE/>
        <w:autoSpaceDN/>
        <w:bidi w:val="0"/>
        <w:adjustRightInd/>
        <w:snapToGrid/>
        <w:ind w:left="0" w:leftChars="0" w:firstLine="480" w:firstLineChars="200"/>
        <w:jc w:val="left"/>
        <w:textAlignment w:val="auto"/>
        <w:rPr>
          <w:rFonts w:hint="default" w:ascii="宋体" w:hAnsi="宋体" w:eastAsia="宋体" w:cs="宋体"/>
          <w:color w:val="000000"/>
          <w:kern w:val="0"/>
          <w:sz w:val="24"/>
          <w:szCs w:val="24"/>
          <w:lang w:val="en-US" w:eastAsia="zh-CN" w:bidi="ar"/>
        </w:rPr>
      </w:pPr>
      <w:r>
        <w:rPr>
          <w:rFonts w:hint="eastAsia"/>
          <w:sz w:val="24"/>
          <w:szCs w:val="24"/>
          <w:lang w:val="en-US" w:eastAsia="zh-CN"/>
        </w:rPr>
        <w:t>如何对风险进行评估的呢？</w:t>
      </w:r>
    </w:p>
    <w:p>
      <w:pPr>
        <w:keepNext w:val="0"/>
        <w:keepLines w:val="0"/>
        <w:pageBreakBefore w:val="0"/>
        <w:widowControl/>
        <w:numPr>
          <w:ilvl w:val="0"/>
          <w:numId w:val="0"/>
        </w:numPr>
        <w:suppressLineNumbers w:val="0"/>
        <w:kinsoku/>
        <w:wordWrap/>
        <w:overflowPunct/>
        <w:topLinePunct w:val="0"/>
        <w:autoSpaceDE/>
        <w:autoSpaceDN/>
        <w:bidi w:val="0"/>
        <w:adjustRightInd/>
        <w:snapToGrid/>
        <w:ind w:leftChars="200" w:firstLine="480" w:firstLineChars="200"/>
        <w:jc w:val="left"/>
        <w:textAlignment w:val="auto"/>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因变量是乘员受伤的严重程度，由受伤严重程度评分（ISS）表示（Eppinger等人，1999）。遭受严重或致命伤害的风险随着ISS的增加而增加（范围从0到75）。</w:t>
      </w:r>
      <w:r>
        <w:rPr>
          <w:rFonts w:hint="eastAsia" w:ascii="宋体" w:hAnsi="宋体" w:eastAsia="宋体" w:cs="宋体"/>
          <w:color w:val="000000"/>
          <w:kern w:val="0"/>
          <w:sz w:val="24"/>
          <w:szCs w:val="24"/>
          <w:lang w:val="en-US" w:eastAsia="zh-CN" w:bidi="ar"/>
        </w:rPr>
        <w:t>论文</w:t>
      </w:r>
      <w:r>
        <w:rPr>
          <w:rFonts w:hint="default" w:ascii="宋体" w:hAnsi="宋体" w:eastAsia="宋体" w:cs="宋体"/>
          <w:color w:val="000000"/>
          <w:kern w:val="0"/>
          <w:sz w:val="24"/>
          <w:szCs w:val="24"/>
          <w:lang w:val="en-US" w:eastAsia="zh-CN" w:bidi="ar"/>
        </w:rPr>
        <w:t>将ISS分为四个等级（即I：0，II：1-3，III：4-14，IV：15-75），以描述不同严重程度的伤害，也就是说，伤害预测是一个四级分类任务。</w:t>
      </w:r>
    </w:p>
    <w:p>
      <w:pPr>
        <w:keepNext w:val="0"/>
        <w:keepLines w:val="0"/>
        <w:widowControl/>
        <w:suppressLineNumbers w:val="0"/>
        <w:jc w:val="both"/>
        <w:rPr>
          <w:rFonts w:ascii="宋体" w:hAnsi="宋体" w:eastAsia="宋体" w:cs="宋体"/>
          <w:color w:val="000000"/>
          <w:kern w:val="0"/>
          <w:sz w:val="22"/>
          <w:szCs w:val="22"/>
          <w:lang w:val="en-US" w:eastAsia="zh-CN" w:bidi="ar"/>
        </w:rPr>
      </w:pPr>
    </w:p>
    <w:p>
      <w:pPr>
        <w:numPr>
          <w:ilvl w:val="0"/>
          <w:numId w:val="1"/>
        </w:numPr>
        <w:ind w:left="0" w:leftChars="0" w:firstLine="0" w:firstLineChars="0"/>
        <w:jc w:val="both"/>
        <w:rPr>
          <w:rFonts w:hint="eastAsia"/>
          <w:b/>
          <w:bCs/>
          <w:sz w:val="28"/>
          <w:szCs w:val="28"/>
          <w:lang w:val="en-US" w:eastAsia="zh-CN"/>
        </w:rPr>
      </w:pPr>
      <w:r>
        <w:rPr>
          <w:rFonts w:hint="eastAsia"/>
          <w:b/>
          <w:bCs/>
          <w:sz w:val="28"/>
          <w:szCs w:val="28"/>
          <w:lang w:val="en-US" w:eastAsia="zh-CN"/>
        </w:rPr>
        <w:t>实验</w:t>
      </w:r>
    </w:p>
    <w:p>
      <w:pPr>
        <w:numPr>
          <w:ilvl w:val="0"/>
          <w:numId w:val="4"/>
        </w:numPr>
        <w:ind w:leftChars="0"/>
        <w:jc w:val="both"/>
        <w:rPr>
          <w:rFonts w:hint="default"/>
          <w:b w:val="0"/>
          <w:bCs w:val="0"/>
          <w:sz w:val="24"/>
          <w:szCs w:val="24"/>
          <w:lang w:val="en-US" w:eastAsia="zh-CN"/>
        </w:rPr>
      </w:pPr>
      <w:r>
        <w:rPr>
          <w:rFonts w:hint="eastAsia"/>
          <w:b w:val="0"/>
          <w:bCs w:val="0"/>
          <w:sz w:val="24"/>
          <w:szCs w:val="24"/>
          <w:lang w:val="en-US" w:eastAsia="zh-CN"/>
        </w:rPr>
        <w:t>解决了之前计算</w:t>
      </w:r>
      <w:r>
        <w:rPr>
          <w:rFonts w:hint="eastAsia"/>
          <w:b/>
          <w:bCs/>
          <w:sz w:val="24"/>
          <w:szCs w:val="24"/>
          <w:lang w:val="en-US" w:eastAsia="zh-CN"/>
        </w:rPr>
        <w:t>每公里急转次数</w:t>
      </w:r>
      <w:r>
        <w:rPr>
          <w:rFonts w:hint="eastAsia"/>
          <w:b w:val="0"/>
          <w:bCs w:val="0"/>
          <w:sz w:val="24"/>
          <w:szCs w:val="24"/>
          <w:lang w:val="en-US" w:eastAsia="zh-CN"/>
        </w:rPr>
        <w:t>存在的问题——航向和方向的关系。</w:t>
      </w:r>
    </w:p>
    <w:p>
      <w:pPr>
        <w:numPr>
          <w:ilvl w:val="0"/>
          <w:numId w:val="5"/>
        </w:numPr>
        <w:jc w:val="both"/>
        <w:rPr>
          <w:rFonts w:hint="eastAsia"/>
          <w:b w:val="0"/>
          <w:bCs w:val="0"/>
          <w:sz w:val="24"/>
          <w:szCs w:val="24"/>
          <w:lang w:val="en-US" w:eastAsia="zh-CN"/>
        </w:rPr>
      </w:pPr>
      <w:r>
        <w:rPr>
          <w:rFonts w:hint="eastAsia"/>
          <w:b w:val="0"/>
          <w:bCs w:val="0"/>
          <w:sz w:val="24"/>
          <w:szCs w:val="24"/>
          <w:lang w:val="en-US" w:eastAsia="zh-CN"/>
        </w:rPr>
        <w:t>每秒方向差 = ABS（当前方向 - 上一时刻方向）/ 时间差</w:t>
      </w:r>
    </w:p>
    <w:p>
      <w:pPr>
        <w:numPr>
          <w:ilvl w:val="0"/>
          <w:numId w:val="5"/>
        </w:numPr>
        <w:jc w:val="both"/>
        <w:rPr>
          <w:rFonts w:hint="default"/>
          <w:b w:val="0"/>
          <w:bCs w:val="0"/>
          <w:sz w:val="24"/>
          <w:szCs w:val="24"/>
          <w:lang w:val="en-US" w:eastAsia="zh-CN"/>
        </w:rPr>
      </w:pPr>
      <w:r>
        <w:rPr>
          <w:rFonts w:hint="default"/>
          <w:b w:val="0"/>
          <w:bCs w:val="0"/>
          <w:sz w:val="24"/>
          <w:szCs w:val="24"/>
          <w:lang w:val="en-US" w:eastAsia="zh-CN"/>
        </w:rPr>
        <w:t>急转向判定=</w:t>
      </w:r>
      <w:r>
        <w:rPr>
          <w:rFonts w:hint="eastAsia"/>
          <w:b w:val="0"/>
          <w:bCs w:val="0"/>
          <w:sz w:val="24"/>
          <w:szCs w:val="24"/>
          <w:lang w:val="en-US" w:eastAsia="zh-CN"/>
        </w:rPr>
        <w:t xml:space="preserve"> </w:t>
      </w:r>
      <w:r>
        <w:rPr>
          <w:rFonts w:hint="default"/>
          <w:b w:val="0"/>
          <w:bCs w:val="0"/>
          <w:sz w:val="24"/>
          <w:szCs w:val="24"/>
          <w:lang w:val="en-US" w:eastAsia="zh-CN"/>
        </w:rPr>
        <w:t>IF(AND(当前车速&gt;60 , 每秒方向差 &gt; 1) , 1 , 0)</w:t>
      </w:r>
    </w:p>
    <w:p>
      <w:pPr>
        <w:numPr>
          <w:ilvl w:val="0"/>
          <w:numId w:val="5"/>
        </w:numPr>
        <w:jc w:val="both"/>
        <w:rPr>
          <w:rFonts w:hint="default"/>
          <w:b w:val="0"/>
          <w:bCs w:val="0"/>
          <w:sz w:val="24"/>
          <w:szCs w:val="24"/>
          <w:lang w:val="en-US" w:eastAsia="zh-CN"/>
        </w:rPr>
      </w:pPr>
      <w:r>
        <w:rPr>
          <w:rFonts w:hint="eastAsia"/>
          <w:b w:val="0"/>
          <w:bCs w:val="0"/>
          <w:sz w:val="24"/>
          <w:szCs w:val="24"/>
          <w:lang w:val="en-US" w:eastAsia="zh-CN"/>
        </w:rPr>
        <w:t xml:space="preserve">每公里急转次数 = </w:t>
      </w:r>
      <w:r>
        <w:rPr>
          <w:rFonts w:hint="default"/>
          <w:b w:val="0"/>
          <w:bCs w:val="0"/>
          <w:sz w:val="24"/>
          <w:szCs w:val="24"/>
          <w:lang w:val="en-US" w:eastAsia="zh-CN"/>
        </w:rPr>
        <w:t>片段内的急转总数</w:t>
      </w:r>
      <w:r>
        <w:rPr>
          <w:rFonts w:hint="eastAsia"/>
          <w:b w:val="0"/>
          <w:bCs w:val="0"/>
          <w:sz w:val="24"/>
          <w:szCs w:val="24"/>
          <w:lang w:val="en-US" w:eastAsia="zh-CN"/>
        </w:rPr>
        <w:t xml:space="preserve"> / </w:t>
      </w:r>
      <w:r>
        <w:rPr>
          <w:rFonts w:hint="default"/>
          <w:b w:val="0"/>
          <w:bCs w:val="0"/>
          <w:sz w:val="24"/>
          <w:szCs w:val="24"/>
          <w:lang w:val="en-US" w:eastAsia="zh-CN"/>
        </w:rPr>
        <w:t>该片段</w:t>
      </w:r>
      <w:r>
        <w:rPr>
          <w:rFonts w:hint="eastAsia"/>
          <w:b w:val="0"/>
          <w:bCs w:val="0"/>
          <w:sz w:val="24"/>
          <w:szCs w:val="24"/>
          <w:lang w:val="en-US" w:eastAsia="zh-CN"/>
        </w:rPr>
        <w:t>总</w:t>
      </w:r>
      <w:r>
        <w:rPr>
          <w:rFonts w:hint="default"/>
          <w:b w:val="0"/>
          <w:bCs w:val="0"/>
          <w:sz w:val="24"/>
          <w:szCs w:val="24"/>
          <w:lang w:val="en-US" w:eastAsia="zh-CN"/>
        </w:rPr>
        <w:t>里程</w:t>
      </w:r>
    </w:p>
    <w:p>
      <w:pPr>
        <w:numPr>
          <w:ilvl w:val="0"/>
          <w:numId w:val="0"/>
        </w:numPr>
        <w:jc w:val="both"/>
        <w:rPr>
          <w:rFonts w:hint="default"/>
          <w:b w:val="0"/>
          <w:bCs w:val="0"/>
          <w:sz w:val="24"/>
          <w:szCs w:val="24"/>
          <w:lang w:val="en-US" w:eastAsia="zh-CN"/>
        </w:rPr>
      </w:pPr>
      <w:r>
        <w:drawing>
          <wp:inline distT="0" distB="0" distL="114300" distR="114300">
            <wp:extent cx="5260975" cy="2462530"/>
            <wp:effectExtent l="0" t="0" r="1206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60975" cy="2462530"/>
                    </a:xfrm>
                    <a:prstGeom prst="rect">
                      <a:avLst/>
                    </a:prstGeom>
                    <a:noFill/>
                    <a:ln>
                      <a:noFill/>
                    </a:ln>
                  </pic:spPr>
                </pic:pic>
              </a:graphicData>
            </a:graphic>
          </wp:inline>
        </w:drawing>
      </w:r>
    </w:p>
    <w:p>
      <w:pPr>
        <w:numPr>
          <w:ilvl w:val="0"/>
          <w:numId w:val="4"/>
        </w:numPr>
        <w:ind w:left="0" w:leftChars="0" w:firstLine="0" w:firstLineChars="0"/>
        <w:jc w:val="both"/>
        <w:rPr>
          <w:rFonts w:hint="default"/>
          <w:b w:val="0"/>
          <w:bCs w:val="0"/>
          <w:sz w:val="28"/>
          <w:szCs w:val="28"/>
          <w:lang w:val="en-US" w:eastAsia="zh-CN"/>
        </w:rPr>
      </w:pPr>
      <w:r>
        <w:rPr>
          <w:rFonts w:hint="eastAsia"/>
          <w:b w:val="0"/>
          <w:bCs w:val="0"/>
          <w:sz w:val="24"/>
          <w:szCs w:val="24"/>
          <w:lang w:val="en-US" w:eastAsia="zh-CN"/>
        </w:rPr>
        <w:t>写完数据处理的代码，将所有车辆的数据计算完毕。</w:t>
      </w:r>
    </w:p>
    <w:p>
      <w:pPr>
        <w:numPr>
          <w:numId w:val="0"/>
        </w:numPr>
        <w:ind w:leftChars="0"/>
        <w:jc w:val="both"/>
        <w:rPr>
          <w:rFonts w:hint="default"/>
          <w:b w:val="0"/>
          <w:bCs w:val="0"/>
          <w:sz w:val="28"/>
          <w:szCs w:val="28"/>
          <w:lang w:val="en-US" w:eastAsia="zh-CN"/>
        </w:rPr>
      </w:pPr>
    </w:p>
    <w:p>
      <w:pPr>
        <w:numPr>
          <w:ilvl w:val="0"/>
          <w:numId w:val="1"/>
        </w:numPr>
        <w:ind w:left="0" w:leftChars="0" w:firstLine="0" w:firstLineChars="0"/>
        <w:jc w:val="both"/>
        <w:rPr>
          <w:rFonts w:hint="eastAsia"/>
          <w:b/>
          <w:bCs/>
          <w:sz w:val="28"/>
          <w:szCs w:val="28"/>
          <w:lang w:val="en-US" w:eastAsia="zh-CN"/>
        </w:rPr>
      </w:pPr>
      <w:r>
        <w:rPr>
          <w:rFonts w:hint="eastAsia"/>
          <w:b/>
          <w:bCs/>
          <w:sz w:val="28"/>
          <w:szCs w:val="28"/>
          <w:lang w:val="en-US" w:eastAsia="zh-CN"/>
        </w:rPr>
        <w:t>未来计划</w:t>
      </w:r>
    </w:p>
    <w:p>
      <w:pPr>
        <w:numPr>
          <w:ilvl w:val="0"/>
          <w:numId w:val="6"/>
        </w:numPr>
        <w:ind w:leftChars="0"/>
        <w:jc w:val="both"/>
        <w:rPr>
          <w:rFonts w:hint="eastAsia"/>
          <w:b/>
          <w:bCs/>
          <w:sz w:val="24"/>
          <w:szCs w:val="24"/>
          <w:lang w:val="en-US" w:eastAsia="zh-CN"/>
        </w:rPr>
      </w:pPr>
      <w:r>
        <w:rPr>
          <w:rFonts w:hint="eastAsia"/>
          <w:b/>
          <w:bCs/>
          <w:sz w:val="24"/>
          <w:szCs w:val="24"/>
          <w:lang w:val="en-US" w:eastAsia="zh-CN"/>
        </w:rPr>
        <w:t>论文阅读方面</w:t>
      </w:r>
    </w:p>
    <w:p>
      <w:pPr>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eastAsia="宋体" w:cs="宋体"/>
          <w:b w:val="0"/>
          <w:bCs w:val="0"/>
          <w:i w:val="0"/>
          <w:iCs w:val="0"/>
          <w:caps w:val="0"/>
          <w:color w:val="262626"/>
          <w:spacing w:val="0"/>
          <w:sz w:val="24"/>
          <w:szCs w:val="24"/>
          <w:shd w:val="clear" w:fill="FFFFFF"/>
        </w:rPr>
        <w:t>Human injury-based safety decision of automated vehicles</w:t>
      </w:r>
      <w:r>
        <w:rPr>
          <w:rFonts w:hint="eastAsia" w:ascii="宋体" w:hAnsi="宋体" w:eastAsia="宋体" w:cs="宋体"/>
          <w:b w:val="0"/>
          <w:bCs w:val="0"/>
          <w:sz w:val="24"/>
          <w:szCs w:val="24"/>
          <w:lang w:val="en-US" w:eastAsia="zh-CN"/>
        </w:rPr>
        <w:t>》</w:t>
      </w:r>
    </w:p>
    <w:p>
      <w:pPr>
        <w:numPr>
          <w:ilvl w:val="0"/>
          <w:numId w:val="0"/>
        </w:numPr>
        <w:ind w:left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《DROID: Driver-centric Risk Object IDentification》</w:t>
      </w:r>
    </w:p>
    <w:p>
      <w:pPr>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ascii="宋体" w:hAnsi="宋体" w:eastAsia="宋体" w:cs="宋体"/>
          <w:sz w:val="24"/>
          <w:szCs w:val="24"/>
        </w:rPr>
        <w:t>DADA: Driver Attention Prediction in Driving Accident Scenarios</w:t>
      </w:r>
      <w:r>
        <w:rPr>
          <w:rFonts w:hint="eastAsia" w:ascii="宋体" w:hAnsi="宋体" w:eastAsia="宋体" w:cs="宋体"/>
          <w:b w:val="0"/>
          <w:bCs w:val="0"/>
          <w:sz w:val="24"/>
          <w:szCs w:val="24"/>
          <w:lang w:val="en-US" w:eastAsia="zh-CN"/>
        </w:rPr>
        <w:t>》</w:t>
      </w:r>
    </w:p>
    <w:p>
      <w:pPr>
        <w:numPr>
          <w:ilvl w:val="0"/>
          <w:numId w:val="6"/>
        </w:numPr>
        <w:ind w:left="0" w:leftChars="0" w:firstLine="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根据上述论文，整理出如何对驾驶行为进行安全/风险评估</w:t>
      </w:r>
    </w:p>
    <w:p>
      <w:pPr>
        <w:numPr>
          <w:ilvl w:val="0"/>
          <w:numId w:val="6"/>
        </w:numPr>
        <w:ind w:left="0" w:leftChars="0" w:firstLine="0" w:firstLineChars="0"/>
        <w:jc w:val="both"/>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实验方面</w:t>
      </w:r>
    </w:p>
    <w:p>
      <w:pPr>
        <w:numPr>
          <w:ilvl w:val="0"/>
          <w:numId w:val="0"/>
        </w:numPr>
        <w:ind w:leftChars="0"/>
        <w:jc w:val="both"/>
        <w:rPr>
          <w:rFonts w:hint="default"/>
          <w:b w:val="0"/>
          <w:bCs w:val="0"/>
          <w:sz w:val="24"/>
          <w:szCs w:val="24"/>
          <w:lang w:val="en-US" w:eastAsia="zh-CN"/>
        </w:rPr>
      </w:pPr>
      <w:r>
        <w:rPr>
          <w:rFonts w:hint="eastAsia" w:ascii="宋体" w:hAnsi="宋体" w:eastAsia="宋体" w:cs="宋体"/>
          <w:b w:val="0"/>
          <w:bCs w:val="0"/>
          <w:sz w:val="24"/>
          <w:szCs w:val="24"/>
          <w:lang w:val="en-US" w:eastAsia="zh-CN"/>
        </w:rPr>
        <w:t>将处理完的新数据，聚类之后，输入到油耗预测模型中，查看实验效果。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401EAA"/>
    <w:multiLevelType w:val="singleLevel"/>
    <w:tmpl w:val="97401EAA"/>
    <w:lvl w:ilvl="0" w:tentative="0">
      <w:start w:val="1"/>
      <w:numFmt w:val="decimal"/>
      <w:lvlText w:val="%1."/>
      <w:lvlJc w:val="left"/>
      <w:pPr>
        <w:tabs>
          <w:tab w:val="left" w:pos="312"/>
        </w:tabs>
      </w:pPr>
    </w:lvl>
  </w:abstractNum>
  <w:abstractNum w:abstractNumId="1">
    <w:nsid w:val="B36807AF"/>
    <w:multiLevelType w:val="singleLevel"/>
    <w:tmpl w:val="B36807AF"/>
    <w:lvl w:ilvl="0" w:tentative="0">
      <w:start w:val="1"/>
      <w:numFmt w:val="decimal"/>
      <w:lvlText w:val="%1."/>
      <w:lvlJc w:val="left"/>
      <w:pPr>
        <w:tabs>
          <w:tab w:val="left" w:pos="312"/>
        </w:tabs>
      </w:pPr>
    </w:lvl>
  </w:abstractNum>
  <w:abstractNum w:abstractNumId="2">
    <w:nsid w:val="B77239B4"/>
    <w:multiLevelType w:val="singleLevel"/>
    <w:tmpl w:val="B77239B4"/>
    <w:lvl w:ilvl="0" w:tentative="0">
      <w:start w:val="1"/>
      <w:numFmt w:val="chineseCounting"/>
      <w:suff w:val="nothing"/>
      <w:lvlText w:val="%1、"/>
      <w:lvlJc w:val="left"/>
      <w:rPr>
        <w:rFonts w:hint="eastAsia"/>
      </w:rPr>
    </w:lvl>
  </w:abstractNum>
  <w:abstractNum w:abstractNumId="3">
    <w:nsid w:val="C524980A"/>
    <w:multiLevelType w:val="singleLevel"/>
    <w:tmpl w:val="C524980A"/>
    <w:lvl w:ilvl="0" w:tentative="0">
      <w:start w:val="1"/>
      <w:numFmt w:val="decimal"/>
      <w:lvlText w:val="%1."/>
      <w:lvlJc w:val="left"/>
      <w:pPr>
        <w:tabs>
          <w:tab w:val="left" w:pos="312"/>
        </w:tabs>
      </w:pPr>
    </w:lvl>
  </w:abstractNum>
  <w:abstractNum w:abstractNumId="4">
    <w:nsid w:val="EEC13185"/>
    <w:multiLevelType w:val="singleLevel"/>
    <w:tmpl w:val="EEC13185"/>
    <w:lvl w:ilvl="0" w:tentative="0">
      <w:start w:val="1"/>
      <w:numFmt w:val="decimal"/>
      <w:suff w:val="nothing"/>
      <w:lvlText w:val="（%1）"/>
      <w:lvlJc w:val="left"/>
    </w:lvl>
  </w:abstractNum>
  <w:abstractNum w:abstractNumId="5">
    <w:nsid w:val="31E22931"/>
    <w:multiLevelType w:val="singleLevel"/>
    <w:tmpl w:val="31E22931"/>
    <w:lvl w:ilvl="0" w:tentative="0">
      <w:start w:val="1"/>
      <w:numFmt w:val="decimal"/>
      <w:lvlText w:val="%1."/>
      <w:lvlJc w:val="left"/>
      <w:pPr>
        <w:tabs>
          <w:tab w:val="left" w:pos="312"/>
        </w:tabs>
      </w:p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ZmMDdkOWI2NDM2OGQxMGFhNWZmZTgyNTc0NWJkYTAifQ=="/>
  </w:docVars>
  <w:rsids>
    <w:rsidRoot w:val="00000000"/>
    <w:rsid w:val="00F9257D"/>
    <w:rsid w:val="019B2BEF"/>
    <w:rsid w:val="01C901A1"/>
    <w:rsid w:val="02D45050"/>
    <w:rsid w:val="02EA4363"/>
    <w:rsid w:val="03280EF8"/>
    <w:rsid w:val="03B50F2A"/>
    <w:rsid w:val="03E77005"/>
    <w:rsid w:val="042F62B6"/>
    <w:rsid w:val="04553F6E"/>
    <w:rsid w:val="04874344"/>
    <w:rsid w:val="04BA0275"/>
    <w:rsid w:val="04DB10AF"/>
    <w:rsid w:val="05300538"/>
    <w:rsid w:val="05B178CA"/>
    <w:rsid w:val="05C4768B"/>
    <w:rsid w:val="05D9472B"/>
    <w:rsid w:val="05DA7A44"/>
    <w:rsid w:val="060F34A5"/>
    <w:rsid w:val="06191E33"/>
    <w:rsid w:val="06FC4B75"/>
    <w:rsid w:val="07943000"/>
    <w:rsid w:val="07AF7E3A"/>
    <w:rsid w:val="08337E2C"/>
    <w:rsid w:val="08471E20"/>
    <w:rsid w:val="086C7AD9"/>
    <w:rsid w:val="087150EF"/>
    <w:rsid w:val="08C16076"/>
    <w:rsid w:val="08F04266"/>
    <w:rsid w:val="096B5FE2"/>
    <w:rsid w:val="09E0252C"/>
    <w:rsid w:val="0A1B5312"/>
    <w:rsid w:val="0A4F1460"/>
    <w:rsid w:val="0AB87005"/>
    <w:rsid w:val="0B3A2110"/>
    <w:rsid w:val="0B81389B"/>
    <w:rsid w:val="0C2A5CE1"/>
    <w:rsid w:val="0C547201"/>
    <w:rsid w:val="0C580AA0"/>
    <w:rsid w:val="0D073416"/>
    <w:rsid w:val="0D076022"/>
    <w:rsid w:val="0D1911D2"/>
    <w:rsid w:val="0D3D7C96"/>
    <w:rsid w:val="0D5662B2"/>
    <w:rsid w:val="0D6276FC"/>
    <w:rsid w:val="0D6C4F7F"/>
    <w:rsid w:val="0D7D62E4"/>
    <w:rsid w:val="0D9E6986"/>
    <w:rsid w:val="0DBF4B4E"/>
    <w:rsid w:val="0E4D5CB6"/>
    <w:rsid w:val="0EB577E3"/>
    <w:rsid w:val="0F2B6888"/>
    <w:rsid w:val="0F8676D2"/>
    <w:rsid w:val="0F9D0EBF"/>
    <w:rsid w:val="0FBC30F4"/>
    <w:rsid w:val="0FCD2F9A"/>
    <w:rsid w:val="0FFD54BA"/>
    <w:rsid w:val="102E1B18"/>
    <w:rsid w:val="1048744F"/>
    <w:rsid w:val="10636E66"/>
    <w:rsid w:val="10B93AD7"/>
    <w:rsid w:val="10FD1C16"/>
    <w:rsid w:val="11544F10"/>
    <w:rsid w:val="122E5DFF"/>
    <w:rsid w:val="12380A2C"/>
    <w:rsid w:val="128F52CB"/>
    <w:rsid w:val="129C720C"/>
    <w:rsid w:val="12AC266A"/>
    <w:rsid w:val="134A4EBA"/>
    <w:rsid w:val="13F511D1"/>
    <w:rsid w:val="14134B52"/>
    <w:rsid w:val="14D42C8D"/>
    <w:rsid w:val="14EF1875"/>
    <w:rsid w:val="153320AA"/>
    <w:rsid w:val="15446A1F"/>
    <w:rsid w:val="15532C0C"/>
    <w:rsid w:val="168B1A72"/>
    <w:rsid w:val="16DA5F29"/>
    <w:rsid w:val="16E3365C"/>
    <w:rsid w:val="171828A4"/>
    <w:rsid w:val="177045AC"/>
    <w:rsid w:val="17FD074D"/>
    <w:rsid w:val="182A7068"/>
    <w:rsid w:val="18B31317"/>
    <w:rsid w:val="194C556A"/>
    <w:rsid w:val="194D300E"/>
    <w:rsid w:val="196565AA"/>
    <w:rsid w:val="19810F0A"/>
    <w:rsid w:val="19B23C41"/>
    <w:rsid w:val="19EF056A"/>
    <w:rsid w:val="1A2570E8"/>
    <w:rsid w:val="1A2F6BB8"/>
    <w:rsid w:val="1C365FDC"/>
    <w:rsid w:val="1C975E00"/>
    <w:rsid w:val="1D306ECF"/>
    <w:rsid w:val="1E2C3B3A"/>
    <w:rsid w:val="1E607108"/>
    <w:rsid w:val="1EF328AA"/>
    <w:rsid w:val="1F340ED3"/>
    <w:rsid w:val="1F7A40AF"/>
    <w:rsid w:val="1F9F033C"/>
    <w:rsid w:val="20CC33B3"/>
    <w:rsid w:val="21507B40"/>
    <w:rsid w:val="215B1B40"/>
    <w:rsid w:val="217934DB"/>
    <w:rsid w:val="22255B9B"/>
    <w:rsid w:val="223C2816"/>
    <w:rsid w:val="226F2247"/>
    <w:rsid w:val="22D327D6"/>
    <w:rsid w:val="23013C53"/>
    <w:rsid w:val="248322AB"/>
    <w:rsid w:val="24B71C84"/>
    <w:rsid w:val="26040EF9"/>
    <w:rsid w:val="27374AC8"/>
    <w:rsid w:val="27406781"/>
    <w:rsid w:val="27440FD0"/>
    <w:rsid w:val="28065AFB"/>
    <w:rsid w:val="283C6D97"/>
    <w:rsid w:val="285F68BA"/>
    <w:rsid w:val="28A95D87"/>
    <w:rsid w:val="28E15521"/>
    <w:rsid w:val="294C2EE2"/>
    <w:rsid w:val="29D31EAE"/>
    <w:rsid w:val="29E90B31"/>
    <w:rsid w:val="2A422128"/>
    <w:rsid w:val="2A6428AE"/>
    <w:rsid w:val="2B4324C3"/>
    <w:rsid w:val="2B65068C"/>
    <w:rsid w:val="2BB37649"/>
    <w:rsid w:val="2C0E487F"/>
    <w:rsid w:val="2CEF2B73"/>
    <w:rsid w:val="2D314CC9"/>
    <w:rsid w:val="2D5757D1"/>
    <w:rsid w:val="2D7626DC"/>
    <w:rsid w:val="2D937732"/>
    <w:rsid w:val="2DB32EFA"/>
    <w:rsid w:val="2DB476A8"/>
    <w:rsid w:val="2E0C3040"/>
    <w:rsid w:val="2E132621"/>
    <w:rsid w:val="2E1C30BA"/>
    <w:rsid w:val="2E6308D5"/>
    <w:rsid w:val="2E9D638E"/>
    <w:rsid w:val="2F94153F"/>
    <w:rsid w:val="2FE3015E"/>
    <w:rsid w:val="2FF344B8"/>
    <w:rsid w:val="300C557A"/>
    <w:rsid w:val="301E4920"/>
    <w:rsid w:val="30817D16"/>
    <w:rsid w:val="30BA6D84"/>
    <w:rsid w:val="30BD0622"/>
    <w:rsid w:val="30D065A7"/>
    <w:rsid w:val="30D2231F"/>
    <w:rsid w:val="31244B45"/>
    <w:rsid w:val="312E32CE"/>
    <w:rsid w:val="31413001"/>
    <w:rsid w:val="31853836"/>
    <w:rsid w:val="31945827"/>
    <w:rsid w:val="320C360F"/>
    <w:rsid w:val="32371987"/>
    <w:rsid w:val="32544FB6"/>
    <w:rsid w:val="32562ADC"/>
    <w:rsid w:val="329D695D"/>
    <w:rsid w:val="32D5556C"/>
    <w:rsid w:val="33022C64"/>
    <w:rsid w:val="33977850"/>
    <w:rsid w:val="33A877AB"/>
    <w:rsid w:val="33BF1D9C"/>
    <w:rsid w:val="33F9203A"/>
    <w:rsid w:val="345E738B"/>
    <w:rsid w:val="34963664"/>
    <w:rsid w:val="34B166F0"/>
    <w:rsid w:val="34CB7535"/>
    <w:rsid w:val="3504046E"/>
    <w:rsid w:val="35C10BB4"/>
    <w:rsid w:val="35E87654"/>
    <w:rsid w:val="362F3D70"/>
    <w:rsid w:val="36BE4631"/>
    <w:rsid w:val="36D6243D"/>
    <w:rsid w:val="36F11025"/>
    <w:rsid w:val="38912D42"/>
    <w:rsid w:val="38DD7AB3"/>
    <w:rsid w:val="394051F8"/>
    <w:rsid w:val="396B1563"/>
    <w:rsid w:val="3995722A"/>
    <w:rsid w:val="39EE5CF0"/>
    <w:rsid w:val="39FC69D7"/>
    <w:rsid w:val="3A667B03"/>
    <w:rsid w:val="3A7307C3"/>
    <w:rsid w:val="3A7E0E22"/>
    <w:rsid w:val="3AE3337B"/>
    <w:rsid w:val="3B0A473E"/>
    <w:rsid w:val="3B375F3D"/>
    <w:rsid w:val="3B8B7C9A"/>
    <w:rsid w:val="3BE178BA"/>
    <w:rsid w:val="3C0251F1"/>
    <w:rsid w:val="3C48192B"/>
    <w:rsid w:val="3C6504EB"/>
    <w:rsid w:val="3CD25455"/>
    <w:rsid w:val="3D0E0B83"/>
    <w:rsid w:val="3D891758"/>
    <w:rsid w:val="3DDD67A7"/>
    <w:rsid w:val="3E2E2B5F"/>
    <w:rsid w:val="3E7358EE"/>
    <w:rsid w:val="3EE15E23"/>
    <w:rsid w:val="3EF5367D"/>
    <w:rsid w:val="3F2B709E"/>
    <w:rsid w:val="3F2D1069"/>
    <w:rsid w:val="3F4B064E"/>
    <w:rsid w:val="3F4D34B9"/>
    <w:rsid w:val="3F626F64"/>
    <w:rsid w:val="3F966C0E"/>
    <w:rsid w:val="3FAC4683"/>
    <w:rsid w:val="3FE231CE"/>
    <w:rsid w:val="4024536D"/>
    <w:rsid w:val="40356427"/>
    <w:rsid w:val="407707ED"/>
    <w:rsid w:val="40A765B9"/>
    <w:rsid w:val="40FD49D1"/>
    <w:rsid w:val="41436921"/>
    <w:rsid w:val="41523008"/>
    <w:rsid w:val="419E7FFC"/>
    <w:rsid w:val="41A03D74"/>
    <w:rsid w:val="41B33AA7"/>
    <w:rsid w:val="41EA63D1"/>
    <w:rsid w:val="42446DF5"/>
    <w:rsid w:val="429A6A15"/>
    <w:rsid w:val="42AA319B"/>
    <w:rsid w:val="43AD2778"/>
    <w:rsid w:val="44D206E8"/>
    <w:rsid w:val="45434139"/>
    <w:rsid w:val="4588349D"/>
    <w:rsid w:val="459B6062"/>
    <w:rsid w:val="45CA13BF"/>
    <w:rsid w:val="45CF4C28"/>
    <w:rsid w:val="46052FFA"/>
    <w:rsid w:val="465A0995"/>
    <w:rsid w:val="46677F98"/>
    <w:rsid w:val="46CB53EF"/>
    <w:rsid w:val="47835CCA"/>
    <w:rsid w:val="47992CC1"/>
    <w:rsid w:val="479E2B03"/>
    <w:rsid w:val="482A083B"/>
    <w:rsid w:val="4841548B"/>
    <w:rsid w:val="48684EBF"/>
    <w:rsid w:val="48BD6538"/>
    <w:rsid w:val="48C52312"/>
    <w:rsid w:val="48D36438"/>
    <w:rsid w:val="49425690"/>
    <w:rsid w:val="49441489"/>
    <w:rsid w:val="4A513E5D"/>
    <w:rsid w:val="4A6242BC"/>
    <w:rsid w:val="4A7E09CA"/>
    <w:rsid w:val="4B005883"/>
    <w:rsid w:val="4B3A6FE7"/>
    <w:rsid w:val="4B410375"/>
    <w:rsid w:val="4B5217BF"/>
    <w:rsid w:val="4B531E57"/>
    <w:rsid w:val="4BBE3774"/>
    <w:rsid w:val="4C6D76C8"/>
    <w:rsid w:val="4CFF4044"/>
    <w:rsid w:val="4D3D4B6D"/>
    <w:rsid w:val="4D584EBA"/>
    <w:rsid w:val="4DE4323A"/>
    <w:rsid w:val="4E375A60"/>
    <w:rsid w:val="4EF92D15"/>
    <w:rsid w:val="4FB76E58"/>
    <w:rsid w:val="4FDC3661"/>
    <w:rsid w:val="50DD469C"/>
    <w:rsid w:val="51E101BC"/>
    <w:rsid w:val="52100AA2"/>
    <w:rsid w:val="524E3378"/>
    <w:rsid w:val="5257222D"/>
    <w:rsid w:val="53332C9A"/>
    <w:rsid w:val="53690469"/>
    <w:rsid w:val="53C75190"/>
    <w:rsid w:val="54532EC8"/>
    <w:rsid w:val="54BE2A37"/>
    <w:rsid w:val="54C53DC5"/>
    <w:rsid w:val="54C57369"/>
    <w:rsid w:val="54D9161F"/>
    <w:rsid w:val="55674DA8"/>
    <w:rsid w:val="55BB2AD2"/>
    <w:rsid w:val="55C53951"/>
    <w:rsid w:val="56206DD9"/>
    <w:rsid w:val="5641747C"/>
    <w:rsid w:val="568A3B11"/>
    <w:rsid w:val="56C41E5B"/>
    <w:rsid w:val="56FC7846"/>
    <w:rsid w:val="577D2735"/>
    <w:rsid w:val="57E2278D"/>
    <w:rsid w:val="583156D7"/>
    <w:rsid w:val="589870FB"/>
    <w:rsid w:val="58C919AA"/>
    <w:rsid w:val="59376914"/>
    <w:rsid w:val="5A3F1F24"/>
    <w:rsid w:val="5A6715C3"/>
    <w:rsid w:val="5A7F67C4"/>
    <w:rsid w:val="5B101750"/>
    <w:rsid w:val="5B745BFD"/>
    <w:rsid w:val="5C0A6562"/>
    <w:rsid w:val="5CB85FBE"/>
    <w:rsid w:val="5CC527FD"/>
    <w:rsid w:val="5CCF2361"/>
    <w:rsid w:val="5D0B0579"/>
    <w:rsid w:val="5E2F0501"/>
    <w:rsid w:val="5E565A8E"/>
    <w:rsid w:val="5E882385"/>
    <w:rsid w:val="5ED510A9"/>
    <w:rsid w:val="5FE315A4"/>
    <w:rsid w:val="600B28A8"/>
    <w:rsid w:val="604A517F"/>
    <w:rsid w:val="60BE791B"/>
    <w:rsid w:val="61137C66"/>
    <w:rsid w:val="61353947"/>
    <w:rsid w:val="614C4F26"/>
    <w:rsid w:val="61BF2475"/>
    <w:rsid w:val="622E3D73"/>
    <w:rsid w:val="625247BE"/>
    <w:rsid w:val="63253C81"/>
    <w:rsid w:val="635B58F5"/>
    <w:rsid w:val="63D95577"/>
    <w:rsid w:val="63DB75A1"/>
    <w:rsid w:val="643C1282"/>
    <w:rsid w:val="64444E34"/>
    <w:rsid w:val="646D58E0"/>
    <w:rsid w:val="64754DD6"/>
    <w:rsid w:val="6488096B"/>
    <w:rsid w:val="64A07A63"/>
    <w:rsid w:val="64A77044"/>
    <w:rsid w:val="652C2E08"/>
    <w:rsid w:val="65473B93"/>
    <w:rsid w:val="65B86A3A"/>
    <w:rsid w:val="65CB4F21"/>
    <w:rsid w:val="666D7E19"/>
    <w:rsid w:val="668B029F"/>
    <w:rsid w:val="668E08CF"/>
    <w:rsid w:val="670047E9"/>
    <w:rsid w:val="686C45DD"/>
    <w:rsid w:val="6873723D"/>
    <w:rsid w:val="68D75A1D"/>
    <w:rsid w:val="696D1EDE"/>
    <w:rsid w:val="6ACE4BFE"/>
    <w:rsid w:val="6B38671F"/>
    <w:rsid w:val="6C6121CE"/>
    <w:rsid w:val="6D3A657B"/>
    <w:rsid w:val="6DD32C57"/>
    <w:rsid w:val="6F127055"/>
    <w:rsid w:val="701C0B7D"/>
    <w:rsid w:val="70234F4C"/>
    <w:rsid w:val="70243B46"/>
    <w:rsid w:val="70DE2439"/>
    <w:rsid w:val="710650F2"/>
    <w:rsid w:val="71353C29"/>
    <w:rsid w:val="71793B16"/>
    <w:rsid w:val="71B7463E"/>
    <w:rsid w:val="72181581"/>
    <w:rsid w:val="721B2E1F"/>
    <w:rsid w:val="72444124"/>
    <w:rsid w:val="725E4ABA"/>
    <w:rsid w:val="729D1E1A"/>
    <w:rsid w:val="72D14BC6"/>
    <w:rsid w:val="72D33542"/>
    <w:rsid w:val="73685BF0"/>
    <w:rsid w:val="739D7782"/>
    <w:rsid w:val="73D634A1"/>
    <w:rsid w:val="741B5358"/>
    <w:rsid w:val="746D7236"/>
    <w:rsid w:val="754E7067"/>
    <w:rsid w:val="757533C6"/>
    <w:rsid w:val="75C17839"/>
    <w:rsid w:val="76124539"/>
    <w:rsid w:val="76273C44"/>
    <w:rsid w:val="76571F4C"/>
    <w:rsid w:val="76832D41"/>
    <w:rsid w:val="76AD7DBE"/>
    <w:rsid w:val="76CD220E"/>
    <w:rsid w:val="76DF37AF"/>
    <w:rsid w:val="77004391"/>
    <w:rsid w:val="778356EE"/>
    <w:rsid w:val="77A2369A"/>
    <w:rsid w:val="78021E42"/>
    <w:rsid w:val="784B5AE0"/>
    <w:rsid w:val="784E1387"/>
    <w:rsid w:val="785B6C5B"/>
    <w:rsid w:val="791D122B"/>
    <w:rsid w:val="799139C7"/>
    <w:rsid w:val="7A266805"/>
    <w:rsid w:val="7A5C3FD5"/>
    <w:rsid w:val="7ABC1D2D"/>
    <w:rsid w:val="7AC676A0"/>
    <w:rsid w:val="7AF366E7"/>
    <w:rsid w:val="7B5B428C"/>
    <w:rsid w:val="7BE61DA8"/>
    <w:rsid w:val="7CD43114"/>
    <w:rsid w:val="7D3354C1"/>
    <w:rsid w:val="7D8116AF"/>
    <w:rsid w:val="7E156974"/>
    <w:rsid w:val="7E2412AD"/>
    <w:rsid w:val="7E6C2038"/>
    <w:rsid w:val="7E7076E0"/>
    <w:rsid w:val="7EE864C5"/>
    <w:rsid w:val="7F4949E9"/>
    <w:rsid w:val="7FCC4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664</Words>
  <Characters>929</Characters>
  <Lines>0</Lines>
  <Paragraphs>0</Paragraphs>
  <TotalTime>2</TotalTime>
  <ScaleCrop>false</ScaleCrop>
  <LinksUpToDate>false</LinksUpToDate>
  <CharactersWithSpaces>978</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2022-12-14T03:25:00Z</dcterms:created>
  <dc:creator>Administrator.DESKTOP-MV49J8K</dc:creator>
  <cp:lastModifiedBy>时代＆信念</cp:lastModifiedBy>
  <dcterms:modified xsi:type="dcterms:W3CDTF">2022-12-14T07:55:45Z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2F63C208CEFD4BD7B30898B01DDF62BA</vt:lpwstr>
  </property>
</Properties>
</file>