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22C" w:rsidRDefault="009E1913">
      <w:pPr>
        <w:pStyle w:val="30"/>
        <w:spacing w:after="380" w:line="662" w:lineRule="exact"/>
      </w:pPr>
      <w:r>
        <w:t>中国石油天然气股份有限公司</w:t>
      </w:r>
      <w:r>
        <w:br/>
      </w:r>
      <w:r>
        <w:rPr>
          <w:rFonts w:hint="eastAsia"/>
          <w:lang w:val="en-US"/>
        </w:rPr>
        <w:t>****</w:t>
      </w:r>
      <w:r>
        <w:t>分公司乙烯厂</w:t>
      </w:r>
      <w:r>
        <w:br/>
      </w:r>
      <w:r>
        <w:t>乙烯联合车间部分压力容器及管道</w:t>
      </w:r>
    </w:p>
    <w:p w:rsidR="0013122C" w:rsidRDefault="009E1913">
      <w:pPr>
        <w:pStyle w:val="30"/>
        <w:spacing w:after="7560" w:line="240" w:lineRule="auto"/>
        <w:rPr>
          <w:sz w:val="52"/>
          <w:szCs w:val="52"/>
        </w:rPr>
      </w:pPr>
      <w:r>
        <w:rPr>
          <w:sz w:val="52"/>
          <w:szCs w:val="52"/>
        </w:rPr>
        <w:t>基于风险的检验</w:t>
      </w:r>
      <w:r>
        <w:rPr>
          <w:rFonts w:ascii="Times New Roman" w:eastAsia="Times New Roman" w:hAnsi="Times New Roman" w:cs="Times New Roman"/>
          <w:sz w:val="52"/>
          <w:szCs w:val="52"/>
          <w:lang w:val="en-US" w:bidi="en-US"/>
        </w:rPr>
        <w:t>(RBI)</w:t>
      </w:r>
      <w:r>
        <w:rPr>
          <w:sz w:val="52"/>
          <w:szCs w:val="52"/>
        </w:rPr>
        <w:t>评估报告</w:t>
      </w:r>
    </w:p>
    <w:p w:rsidR="0013122C" w:rsidRDefault="009E1913">
      <w:pPr>
        <w:pStyle w:val="1"/>
        <w:spacing w:line="240" w:lineRule="auto"/>
        <w:ind w:firstLine="0"/>
        <w:jc w:val="center"/>
        <w:rPr>
          <w:sz w:val="26"/>
          <w:szCs w:val="26"/>
        </w:rPr>
        <w:sectPr w:rsidR="0013122C">
          <w:headerReference w:type="default" r:id="rId8"/>
          <w:pgSz w:w="11900" w:h="16840"/>
          <w:pgMar w:top="2713" w:right="2191" w:bottom="2713" w:left="2489" w:header="0" w:footer="2285" w:gutter="0"/>
          <w:pgNumType w:start="1"/>
          <w:cols w:space="720"/>
          <w:docGrid w:linePitch="360"/>
        </w:sectPr>
      </w:pPr>
      <w:r>
        <w:rPr>
          <w:rFonts w:hint="eastAsia"/>
          <w:sz w:val="26"/>
          <w:szCs w:val="26"/>
          <w:lang w:val="en-US"/>
        </w:rPr>
        <w:t>************************</w:t>
      </w:r>
      <w:r>
        <w:rPr>
          <w:sz w:val="26"/>
          <w:szCs w:val="26"/>
        </w:rPr>
        <w:t>有限公司</w:t>
      </w:r>
    </w:p>
    <w:p w:rsidR="0013122C" w:rsidRDefault="009E1913">
      <w:pPr>
        <w:pStyle w:val="30"/>
        <w:spacing w:line="781" w:lineRule="exact"/>
        <w:rPr>
          <w:sz w:val="52"/>
          <w:szCs w:val="52"/>
        </w:rPr>
      </w:pPr>
      <w:r>
        <w:lastRenderedPageBreak/>
        <w:t>中国石油天然气股份有限公司</w:t>
      </w:r>
      <w:r>
        <w:br/>
      </w:r>
      <w:r>
        <w:rPr>
          <w:rFonts w:hint="eastAsia"/>
          <w:lang w:val="en-US"/>
        </w:rPr>
        <w:t>****</w:t>
      </w:r>
      <w:r>
        <w:t>分公司乙烯厂</w:t>
      </w:r>
      <w:r>
        <w:br/>
      </w:r>
      <w:r>
        <w:t>乙烯联合车间部分压力容器及管道</w:t>
      </w:r>
      <w:r>
        <w:br/>
      </w:r>
      <w:r>
        <w:rPr>
          <w:sz w:val="52"/>
          <w:szCs w:val="52"/>
        </w:rPr>
        <w:t>基于风险的检验</w:t>
      </w:r>
      <w:r>
        <w:rPr>
          <w:rFonts w:ascii="Times New Roman" w:eastAsia="Times New Roman" w:hAnsi="Times New Roman" w:cs="Times New Roman"/>
          <w:sz w:val="52"/>
          <w:szCs w:val="52"/>
          <w:lang w:val="en-US" w:bidi="en-US"/>
        </w:rPr>
        <w:t>(RBI)</w:t>
      </w:r>
      <w:r>
        <w:rPr>
          <w:sz w:val="52"/>
          <w:szCs w:val="52"/>
        </w:rPr>
        <w:t>评估报告</w:t>
      </w:r>
    </w:p>
    <w:p w:rsidR="0013122C" w:rsidRDefault="009E1913">
      <w:pPr>
        <w:pStyle w:val="a6"/>
        <w:spacing w:after="500" w:line="240" w:lineRule="auto"/>
        <w:ind w:left="2120" w:firstLine="0"/>
        <w:rPr>
          <w:sz w:val="32"/>
          <w:szCs w:val="32"/>
        </w:rPr>
      </w:pPr>
      <w:r>
        <w:rPr>
          <w:sz w:val="32"/>
          <w:szCs w:val="32"/>
        </w:rPr>
        <w:t>编制：</w:t>
      </w:r>
    </w:p>
    <w:p w:rsidR="0013122C" w:rsidRDefault="009E1913">
      <w:pPr>
        <w:pStyle w:val="a6"/>
        <w:tabs>
          <w:tab w:val="left" w:leader="underscore" w:pos="6819"/>
        </w:tabs>
        <w:spacing w:after="440" w:line="240" w:lineRule="auto"/>
        <w:ind w:left="2120" w:firstLine="0"/>
        <w:rPr>
          <w:sz w:val="32"/>
          <w:szCs w:val="32"/>
        </w:rPr>
      </w:pPr>
      <w:r>
        <w:rPr>
          <w:sz w:val="32"/>
          <w:szCs w:val="32"/>
        </w:rPr>
        <w:t>校对：</w:t>
      </w:r>
      <w:r>
        <w:rPr>
          <w:sz w:val="32"/>
          <w:szCs w:val="32"/>
        </w:rPr>
        <w:tab/>
      </w:r>
    </w:p>
    <w:p w:rsidR="0013122C" w:rsidRDefault="009E1913">
      <w:pPr>
        <w:pStyle w:val="a6"/>
        <w:tabs>
          <w:tab w:val="left" w:leader="underscore" w:pos="6819"/>
        </w:tabs>
        <w:spacing w:after="440" w:line="240" w:lineRule="auto"/>
        <w:ind w:left="2120" w:firstLine="0"/>
        <w:rPr>
          <w:sz w:val="32"/>
          <w:szCs w:val="32"/>
        </w:rPr>
      </w:pPr>
      <w:r>
        <w:rPr>
          <w:sz w:val="32"/>
          <w:szCs w:val="32"/>
        </w:rPr>
        <w:t>审核：</w:t>
      </w:r>
      <w:r>
        <w:rPr>
          <w:sz w:val="32"/>
          <w:szCs w:val="32"/>
        </w:rPr>
        <w:tab/>
      </w:r>
    </w:p>
    <w:p w:rsidR="0013122C" w:rsidRDefault="009E1913">
      <w:pPr>
        <w:pStyle w:val="a6"/>
        <w:tabs>
          <w:tab w:val="left" w:leader="underscore" w:pos="6819"/>
        </w:tabs>
        <w:spacing w:after="2040" w:line="240" w:lineRule="auto"/>
        <w:ind w:left="2120" w:firstLine="0"/>
        <w:rPr>
          <w:sz w:val="32"/>
          <w:szCs w:val="32"/>
        </w:rPr>
      </w:pPr>
      <w:r>
        <w:rPr>
          <w:sz w:val="32"/>
          <w:szCs w:val="32"/>
        </w:rPr>
        <w:t>批准：</w:t>
      </w:r>
      <w:r>
        <w:rPr>
          <w:sz w:val="32"/>
          <w:szCs w:val="32"/>
        </w:rPr>
        <w:tab/>
      </w:r>
    </w:p>
    <w:p w:rsidR="0013122C" w:rsidRDefault="009E1913">
      <w:pPr>
        <w:pStyle w:val="1"/>
        <w:spacing w:after="440" w:line="240" w:lineRule="auto"/>
        <w:ind w:firstLine="0"/>
        <w:jc w:val="center"/>
        <w:rPr>
          <w:sz w:val="26"/>
          <w:szCs w:val="26"/>
        </w:rPr>
      </w:pPr>
      <w:r>
        <w:rPr>
          <w:rFonts w:hint="eastAsia"/>
          <w:sz w:val="26"/>
          <w:szCs w:val="26"/>
          <w:lang w:val="en-US"/>
        </w:rPr>
        <w:t>**********************************</w:t>
      </w:r>
      <w:r>
        <w:rPr>
          <w:sz w:val="26"/>
          <w:szCs w:val="26"/>
        </w:rPr>
        <w:t>有限公司</w:t>
      </w:r>
    </w:p>
    <w:p w:rsidR="0013122C" w:rsidRDefault="009E1913">
      <w:pPr>
        <w:pStyle w:val="a6"/>
        <w:spacing w:after="460" w:line="240" w:lineRule="auto"/>
        <w:ind w:firstLine="0"/>
        <w:jc w:val="center"/>
        <w:rPr>
          <w:sz w:val="32"/>
          <w:szCs w:val="32"/>
        </w:rPr>
      </w:pPr>
      <w:r>
        <w:rPr>
          <w:rFonts w:ascii="Times New Roman" w:eastAsia="Times New Roman" w:hAnsi="Times New Roman" w:cs="Times New Roman"/>
          <w:sz w:val="30"/>
          <w:szCs w:val="30"/>
        </w:rPr>
        <w:lastRenderedPageBreak/>
        <w:t>2024</w:t>
      </w:r>
      <w:r>
        <w:rPr>
          <w:sz w:val="32"/>
          <w:szCs w:val="32"/>
        </w:rPr>
        <w:t>年</w:t>
      </w:r>
      <w:r>
        <w:rPr>
          <w:rFonts w:ascii="Times New Roman" w:eastAsia="Times New Roman" w:hAnsi="Times New Roman" w:cs="Times New Roman"/>
          <w:sz w:val="30"/>
          <w:szCs w:val="30"/>
        </w:rPr>
        <w:t>4</w:t>
      </w:r>
      <w:r>
        <w:rPr>
          <w:sz w:val="32"/>
          <w:szCs w:val="32"/>
        </w:rPr>
        <w:t>月</w:t>
      </w:r>
    </w:p>
    <w:p w:rsidR="0013122C" w:rsidRDefault="009E1913">
      <w:pPr>
        <w:pStyle w:val="a8"/>
        <w:numPr>
          <w:ilvl w:val="0"/>
          <w:numId w:val="1"/>
        </w:numPr>
        <w:tabs>
          <w:tab w:val="left" w:pos="262"/>
          <w:tab w:val="right" w:leader="dot" w:pos="8747"/>
        </w:tabs>
        <w:ind w:firstLine="0"/>
        <w:jc w:val="both"/>
      </w:pPr>
      <w:r>
        <w:fldChar w:fldCharType="begin"/>
      </w:r>
      <w:r>
        <w:instrText xml:space="preserve"> TOC \o "1-5" \h \z </w:instrText>
      </w:r>
      <w:r>
        <w:fldChar w:fldCharType="separate"/>
      </w:r>
      <w:hyperlink w:anchor="bookmark1" w:tooltip="Current Document">
        <w:r>
          <w:rPr>
            <w:rFonts w:ascii="Times New Roman" w:eastAsia="Times New Roman" w:hAnsi="Times New Roman" w:cs="Times New Roman"/>
            <w:lang w:val="en-US" w:eastAsia="en-US" w:bidi="en-US"/>
          </w:rPr>
          <w:t>.</w:t>
        </w:r>
        <w:r>
          <w:t>项目综述</w:t>
        </w:r>
        <w:r>
          <w:rPr>
            <w:lang w:val="en-US" w:eastAsia="en-US" w:bidi="en-US"/>
          </w:rPr>
          <w:tab/>
        </w:r>
        <w:r>
          <w:rPr>
            <w:rFonts w:ascii="Times New Roman" w:eastAsia="Times New Roman" w:hAnsi="Times New Roman" w:cs="Times New Roman"/>
          </w:rPr>
          <w:t>1</w:t>
        </w:r>
      </w:hyperlink>
    </w:p>
    <w:p w:rsidR="0013122C" w:rsidRDefault="009E1913">
      <w:pPr>
        <w:pStyle w:val="a8"/>
        <w:numPr>
          <w:ilvl w:val="1"/>
          <w:numId w:val="1"/>
        </w:numPr>
        <w:tabs>
          <w:tab w:val="left" w:pos="952"/>
          <w:tab w:val="right" w:leader="dot" w:pos="8747"/>
        </w:tabs>
        <w:jc w:val="both"/>
      </w:pPr>
      <w:hyperlink w:anchor="bookmark4" w:tooltip="Current Document">
        <w:r>
          <w:t>概况</w:t>
        </w:r>
        <w:r>
          <w:rPr>
            <w:lang w:val="en-US" w:eastAsia="en-US" w:bidi="en-US"/>
          </w:rPr>
          <w:tab/>
        </w:r>
        <w:r>
          <w:rPr>
            <w:rFonts w:ascii="Times New Roman" w:eastAsia="Times New Roman" w:hAnsi="Times New Roman" w:cs="Times New Roman"/>
          </w:rPr>
          <w:t>1</w:t>
        </w:r>
      </w:hyperlink>
    </w:p>
    <w:p w:rsidR="0013122C" w:rsidRDefault="009E1913">
      <w:pPr>
        <w:pStyle w:val="a8"/>
        <w:numPr>
          <w:ilvl w:val="1"/>
          <w:numId w:val="1"/>
        </w:numPr>
        <w:tabs>
          <w:tab w:val="left" w:pos="952"/>
          <w:tab w:val="right" w:leader="dot" w:pos="8747"/>
        </w:tabs>
        <w:jc w:val="both"/>
      </w:pPr>
      <w:hyperlink w:anchor="bookmark7" w:tooltip="Current Document">
        <w:r>
          <w:t>主要成果</w:t>
        </w:r>
        <w:r>
          <w:rPr>
            <w:lang w:val="en-US" w:eastAsia="en-US" w:bidi="en-US"/>
          </w:rPr>
          <w:tab/>
        </w:r>
        <w:r>
          <w:rPr>
            <w:rFonts w:ascii="Times New Roman" w:eastAsia="Times New Roman" w:hAnsi="Times New Roman" w:cs="Times New Roman"/>
          </w:rPr>
          <w:t>1</w:t>
        </w:r>
      </w:hyperlink>
    </w:p>
    <w:p w:rsidR="0013122C" w:rsidRDefault="009E1913">
      <w:pPr>
        <w:pStyle w:val="a8"/>
        <w:numPr>
          <w:ilvl w:val="0"/>
          <w:numId w:val="1"/>
        </w:numPr>
        <w:tabs>
          <w:tab w:val="left" w:pos="306"/>
          <w:tab w:val="left" w:pos="446"/>
          <w:tab w:val="right" w:leader="dot" w:pos="8747"/>
        </w:tabs>
        <w:ind w:firstLine="0"/>
        <w:jc w:val="both"/>
      </w:pPr>
      <w:hyperlink w:anchor="bookmark10" w:tooltip="Current Document">
        <w:r>
          <w:rPr>
            <w:rFonts w:ascii="Times New Roman" w:eastAsia="Times New Roman" w:hAnsi="Times New Roman" w:cs="Times New Roman"/>
            <w:lang w:val="en-US" w:eastAsia="en-US" w:bidi="en-US"/>
          </w:rPr>
          <w:t>.</w:t>
        </w:r>
        <w:r>
          <w:rPr>
            <w:rFonts w:ascii="Times New Roman" w:eastAsia="Times New Roman" w:hAnsi="Times New Roman" w:cs="Times New Roman"/>
            <w:lang w:val="en-US" w:eastAsia="en-US" w:bidi="en-US"/>
          </w:rPr>
          <w:tab/>
          <w:t>RBI</w:t>
        </w:r>
        <w:r>
          <w:t>技术概述</w:t>
        </w:r>
        <w:r>
          <w:t xml:space="preserve"> </w:t>
        </w:r>
        <w:r>
          <w:rPr>
            <w:lang w:val="en-US" w:eastAsia="en-US" w:bidi="en-US"/>
          </w:rPr>
          <w:tab/>
        </w:r>
        <w:r>
          <w:rPr>
            <w:rFonts w:ascii="Times New Roman" w:eastAsia="Times New Roman" w:hAnsi="Times New Roman" w:cs="Times New Roman"/>
          </w:rPr>
          <w:t>2</w:t>
        </w:r>
      </w:hyperlink>
    </w:p>
    <w:p w:rsidR="0013122C" w:rsidRDefault="009E1913">
      <w:pPr>
        <w:pStyle w:val="a8"/>
        <w:numPr>
          <w:ilvl w:val="0"/>
          <w:numId w:val="1"/>
        </w:numPr>
        <w:tabs>
          <w:tab w:val="left" w:pos="286"/>
          <w:tab w:val="right" w:leader="dot" w:pos="8747"/>
        </w:tabs>
        <w:ind w:firstLine="0"/>
        <w:jc w:val="both"/>
      </w:pPr>
      <w:hyperlink w:anchor="bookmark14" w:tooltip="Current Document">
        <w:r>
          <w:rPr>
            <w:rFonts w:ascii="Times New Roman" w:eastAsia="Times New Roman" w:hAnsi="Times New Roman" w:cs="Times New Roman"/>
            <w:lang w:val="en-US" w:eastAsia="en-US" w:bidi="en-US"/>
          </w:rPr>
          <w:t>.</w:t>
        </w:r>
        <w:r>
          <w:t>项目实施执行或参照的标准、法规和资料</w:t>
        </w:r>
        <w:r>
          <w:rPr>
            <w:lang w:val="en-US" w:eastAsia="en-US" w:bidi="en-US"/>
          </w:rPr>
          <w:tab/>
        </w:r>
        <w:r>
          <w:rPr>
            <w:rFonts w:ascii="Times New Roman" w:eastAsia="Times New Roman" w:hAnsi="Times New Roman" w:cs="Times New Roman"/>
          </w:rPr>
          <w:t>3</w:t>
        </w:r>
      </w:hyperlink>
    </w:p>
    <w:p w:rsidR="0013122C" w:rsidRDefault="009E1913">
      <w:pPr>
        <w:pStyle w:val="a8"/>
        <w:numPr>
          <w:ilvl w:val="1"/>
          <w:numId w:val="1"/>
        </w:numPr>
        <w:tabs>
          <w:tab w:val="left" w:pos="952"/>
          <w:tab w:val="right" w:leader="dot" w:pos="8747"/>
        </w:tabs>
        <w:jc w:val="both"/>
      </w:pPr>
      <w:hyperlink w:anchor="bookmark16" w:tooltip="Current Document">
        <w:r>
          <w:t>项目实施的主要依据</w:t>
        </w:r>
        <w:r>
          <w:rPr>
            <w:lang w:val="en-US" w:eastAsia="en-US" w:bidi="en-US"/>
          </w:rPr>
          <w:tab/>
        </w:r>
        <w:r>
          <w:rPr>
            <w:rFonts w:ascii="Times New Roman" w:eastAsia="Times New Roman" w:hAnsi="Times New Roman" w:cs="Times New Roman"/>
          </w:rPr>
          <w:t>3</w:t>
        </w:r>
      </w:hyperlink>
    </w:p>
    <w:p w:rsidR="0013122C" w:rsidRDefault="009E1913">
      <w:pPr>
        <w:pStyle w:val="a8"/>
        <w:numPr>
          <w:ilvl w:val="1"/>
          <w:numId w:val="1"/>
        </w:numPr>
        <w:tabs>
          <w:tab w:val="left" w:pos="963"/>
          <w:tab w:val="right" w:leader="dot" w:pos="8747"/>
        </w:tabs>
        <w:jc w:val="both"/>
      </w:pPr>
      <w:r>
        <w:t>其他参考标准、法规和资料</w:t>
      </w:r>
      <w:r>
        <w:rPr>
          <w:lang w:val="en-US" w:bidi="en-US"/>
        </w:rPr>
        <w:tab/>
      </w:r>
      <w:r>
        <w:rPr>
          <w:rFonts w:ascii="Times New Roman" w:eastAsia="Times New Roman" w:hAnsi="Times New Roman" w:cs="Times New Roman"/>
        </w:rPr>
        <w:t>4</w:t>
      </w:r>
    </w:p>
    <w:p w:rsidR="0013122C" w:rsidRDefault="009E1913">
      <w:pPr>
        <w:pStyle w:val="a8"/>
        <w:numPr>
          <w:ilvl w:val="0"/>
          <w:numId w:val="1"/>
        </w:numPr>
        <w:tabs>
          <w:tab w:val="left" w:pos="306"/>
          <w:tab w:val="right" w:leader="dot" w:pos="8747"/>
        </w:tabs>
        <w:ind w:firstLine="0"/>
        <w:jc w:val="both"/>
      </w:pPr>
      <w:hyperlink w:anchor="bookmark22" w:tooltip="Current Document">
        <w:r>
          <w:rPr>
            <w:rFonts w:ascii="Times New Roman" w:eastAsia="Times New Roman" w:hAnsi="Times New Roman" w:cs="Times New Roman"/>
            <w:lang w:val="en-US" w:eastAsia="en-US" w:bidi="en-US"/>
          </w:rPr>
          <w:t>.</w:t>
        </w:r>
        <w:r>
          <w:t>装置概况</w:t>
        </w:r>
        <w:r>
          <w:rPr>
            <w:lang w:val="en-US" w:eastAsia="en-US" w:bidi="en-US"/>
          </w:rPr>
          <w:tab/>
        </w:r>
        <w:r>
          <w:rPr>
            <w:rFonts w:ascii="Times New Roman" w:eastAsia="Times New Roman" w:hAnsi="Times New Roman" w:cs="Times New Roman"/>
          </w:rPr>
          <w:t>4</w:t>
        </w:r>
      </w:hyperlink>
    </w:p>
    <w:p w:rsidR="0013122C" w:rsidRDefault="009E1913">
      <w:pPr>
        <w:pStyle w:val="a8"/>
        <w:numPr>
          <w:ilvl w:val="1"/>
          <w:numId w:val="1"/>
        </w:numPr>
        <w:tabs>
          <w:tab w:val="left" w:pos="952"/>
          <w:tab w:val="right" w:leader="dot" w:pos="8747"/>
        </w:tabs>
        <w:jc w:val="both"/>
      </w:pPr>
      <w:hyperlink w:anchor="bookmark24" w:tooltip="Current Document">
        <w:r>
          <w:t>装置简介</w:t>
        </w:r>
        <w:r>
          <w:rPr>
            <w:lang w:val="en-US" w:eastAsia="en-US" w:bidi="en-US"/>
          </w:rPr>
          <w:tab/>
        </w:r>
        <w:r>
          <w:rPr>
            <w:rFonts w:ascii="Times New Roman" w:eastAsia="Times New Roman" w:hAnsi="Times New Roman" w:cs="Times New Roman"/>
          </w:rPr>
          <w:t>4</w:t>
        </w:r>
      </w:hyperlink>
    </w:p>
    <w:p w:rsidR="0013122C" w:rsidRDefault="009E1913">
      <w:pPr>
        <w:pStyle w:val="a8"/>
        <w:numPr>
          <w:ilvl w:val="1"/>
          <w:numId w:val="1"/>
        </w:numPr>
        <w:tabs>
          <w:tab w:val="left" w:pos="968"/>
          <w:tab w:val="right" w:leader="dot" w:pos="8747"/>
        </w:tabs>
        <w:jc w:val="both"/>
      </w:pPr>
      <w:hyperlink w:anchor="bookmark27" w:tooltip="Current Document">
        <w:r>
          <w:t>装置评估设备与管道统计</w:t>
        </w:r>
        <w:r>
          <w:rPr>
            <w:lang w:val="en-US" w:eastAsia="en-US" w:bidi="en-US"/>
          </w:rPr>
          <w:tab/>
        </w:r>
        <w:r>
          <w:rPr>
            <w:rFonts w:ascii="Times New Roman" w:eastAsia="Times New Roman" w:hAnsi="Times New Roman" w:cs="Times New Roman"/>
          </w:rPr>
          <w:t>5</w:t>
        </w:r>
      </w:hyperlink>
    </w:p>
    <w:p w:rsidR="0013122C" w:rsidRDefault="009E1913">
      <w:pPr>
        <w:pStyle w:val="a8"/>
        <w:numPr>
          <w:ilvl w:val="1"/>
          <w:numId w:val="1"/>
        </w:numPr>
        <w:tabs>
          <w:tab w:val="left" w:pos="954"/>
          <w:tab w:val="right" w:leader="dot" w:pos="8747"/>
        </w:tabs>
        <w:jc w:val="both"/>
      </w:pPr>
      <w:hyperlink w:anchor="bookmark30" w:tooltip="Current Document">
        <w:r>
          <w:t>装置腐蚀定性分析</w:t>
        </w:r>
        <w:r>
          <w:rPr>
            <w:lang w:val="en-US" w:eastAsia="en-US" w:bidi="en-US"/>
          </w:rPr>
          <w:tab/>
        </w:r>
        <w:r>
          <w:rPr>
            <w:rFonts w:ascii="Times New Roman" w:eastAsia="Times New Roman" w:hAnsi="Times New Roman" w:cs="Times New Roman"/>
          </w:rPr>
          <w:t>5</w:t>
        </w:r>
      </w:hyperlink>
    </w:p>
    <w:p w:rsidR="0013122C" w:rsidRDefault="009E1913">
      <w:pPr>
        <w:pStyle w:val="a8"/>
        <w:numPr>
          <w:ilvl w:val="1"/>
          <w:numId w:val="1"/>
        </w:numPr>
        <w:tabs>
          <w:tab w:val="left" w:pos="968"/>
          <w:tab w:val="right" w:leader="dot" w:pos="8747"/>
        </w:tabs>
        <w:jc w:val="both"/>
      </w:pPr>
      <w:hyperlink w:anchor="bookmark33" w:tooltip="Current Document">
        <w:r>
          <w:t>装置运行状况、检验历史</w:t>
        </w:r>
        <w:r>
          <w:rPr>
            <w:lang w:val="en-US" w:eastAsia="en-US" w:bidi="en-US"/>
          </w:rPr>
          <w:tab/>
        </w:r>
        <w:r>
          <w:rPr>
            <w:rFonts w:ascii="Times New Roman" w:eastAsia="Times New Roman" w:hAnsi="Times New Roman" w:cs="Times New Roman"/>
          </w:rPr>
          <w:t>11</w:t>
        </w:r>
      </w:hyperlink>
    </w:p>
    <w:p w:rsidR="0013122C" w:rsidRDefault="009E1913">
      <w:pPr>
        <w:pStyle w:val="a8"/>
        <w:numPr>
          <w:ilvl w:val="0"/>
          <w:numId w:val="1"/>
        </w:numPr>
        <w:tabs>
          <w:tab w:val="left" w:pos="286"/>
          <w:tab w:val="right" w:leader="dot" w:pos="8747"/>
        </w:tabs>
        <w:ind w:firstLine="0"/>
        <w:jc w:val="both"/>
      </w:pPr>
      <w:hyperlink w:anchor="bookmark36" w:tooltip="Current Document">
        <w:r>
          <w:rPr>
            <w:rFonts w:ascii="Times New Roman" w:eastAsia="Times New Roman" w:hAnsi="Times New Roman" w:cs="Times New Roman"/>
            <w:lang w:val="en-US" w:eastAsia="en-US" w:bidi="en-US"/>
          </w:rPr>
          <w:t>.</w:t>
        </w:r>
        <w:r>
          <w:t>物流划分</w:t>
        </w:r>
        <w:r>
          <w:rPr>
            <w:lang w:val="en-US" w:eastAsia="en-US" w:bidi="en-US"/>
          </w:rPr>
          <w:tab/>
        </w:r>
        <w:r>
          <w:rPr>
            <w:rFonts w:ascii="Times New Roman" w:eastAsia="Times New Roman" w:hAnsi="Times New Roman" w:cs="Times New Roman"/>
          </w:rPr>
          <w:t>11</w:t>
        </w:r>
      </w:hyperlink>
    </w:p>
    <w:p w:rsidR="0013122C" w:rsidRDefault="009E1913">
      <w:pPr>
        <w:pStyle w:val="a8"/>
        <w:numPr>
          <w:ilvl w:val="0"/>
          <w:numId w:val="1"/>
        </w:numPr>
        <w:tabs>
          <w:tab w:val="left" w:pos="301"/>
          <w:tab w:val="right" w:leader="dot" w:pos="8747"/>
        </w:tabs>
        <w:ind w:firstLine="0"/>
        <w:jc w:val="both"/>
      </w:pPr>
      <w:hyperlink w:anchor="bookmark39" w:tooltip="Current Document">
        <w:r>
          <w:rPr>
            <w:rFonts w:ascii="Times New Roman" w:eastAsia="Times New Roman" w:hAnsi="Times New Roman" w:cs="Times New Roman"/>
            <w:lang w:val="en-US" w:eastAsia="en-US" w:bidi="en-US"/>
          </w:rPr>
          <w:t>.</w:t>
        </w:r>
        <w:r>
          <w:t>风险分</w:t>
        </w:r>
        <w:r>
          <w:t>析结果</w:t>
        </w:r>
        <w:r>
          <w:rPr>
            <w:lang w:val="en-US" w:eastAsia="en-US" w:bidi="en-US"/>
          </w:rPr>
          <w:tab/>
        </w:r>
        <w:r>
          <w:rPr>
            <w:rFonts w:ascii="Times New Roman" w:eastAsia="Times New Roman" w:hAnsi="Times New Roman" w:cs="Times New Roman"/>
          </w:rPr>
          <w:t>14</w:t>
        </w:r>
      </w:hyperlink>
    </w:p>
    <w:p w:rsidR="0013122C" w:rsidRDefault="009E1913">
      <w:pPr>
        <w:pStyle w:val="a8"/>
        <w:numPr>
          <w:ilvl w:val="1"/>
          <w:numId w:val="1"/>
        </w:numPr>
        <w:tabs>
          <w:tab w:val="left" w:pos="952"/>
          <w:tab w:val="right" w:leader="dot" w:pos="8747"/>
        </w:tabs>
        <w:jc w:val="both"/>
      </w:pPr>
      <w:hyperlink w:anchor="bookmark42" w:tooltip="Current Document">
        <w:r>
          <w:t>风险分布</w:t>
        </w:r>
        <w:r>
          <w:rPr>
            <w:lang w:val="en-US" w:eastAsia="en-US" w:bidi="en-US"/>
          </w:rPr>
          <w:tab/>
        </w:r>
        <w:r>
          <w:rPr>
            <w:rFonts w:ascii="Times New Roman" w:eastAsia="Times New Roman" w:hAnsi="Times New Roman" w:cs="Times New Roman"/>
          </w:rPr>
          <w:t>14</w:t>
        </w:r>
      </w:hyperlink>
    </w:p>
    <w:p w:rsidR="0013122C" w:rsidRDefault="009E1913">
      <w:pPr>
        <w:pStyle w:val="a8"/>
        <w:numPr>
          <w:ilvl w:val="1"/>
          <w:numId w:val="1"/>
        </w:numPr>
        <w:tabs>
          <w:tab w:val="left" w:pos="963"/>
          <w:tab w:val="right" w:leader="dot" w:pos="8747"/>
        </w:tabs>
        <w:jc w:val="both"/>
      </w:pPr>
      <w:hyperlink w:anchor="bookmark45" w:tooltip="Current Document">
        <w:r>
          <w:t>风险统计</w:t>
        </w:r>
        <w:r>
          <w:rPr>
            <w:lang w:val="en-US" w:eastAsia="en-US" w:bidi="en-US"/>
          </w:rPr>
          <w:tab/>
        </w:r>
        <w:r>
          <w:rPr>
            <w:rFonts w:ascii="Times New Roman" w:eastAsia="Times New Roman" w:hAnsi="Times New Roman" w:cs="Times New Roman"/>
          </w:rPr>
          <w:t>14</w:t>
        </w:r>
      </w:hyperlink>
    </w:p>
    <w:p w:rsidR="0013122C" w:rsidRDefault="009E1913">
      <w:pPr>
        <w:pStyle w:val="a8"/>
        <w:numPr>
          <w:ilvl w:val="1"/>
          <w:numId w:val="1"/>
        </w:numPr>
        <w:tabs>
          <w:tab w:val="left" w:pos="952"/>
          <w:tab w:val="right" w:leader="dot" w:pos="8747"/>
        </w:tabs>
        <w:jc w:val="both"/>
      </w:pPr>
      <w:r>
        <w:t>高风险及高失效可能性设备</w:t>
      </w:r>
      <w:r>
        <w:rPr>
          <w:rFonts w:ascii="Times New Roman" w:eastAsia="Times New Roman" w:hAnsi="Times New Roman" w:cs="Times New Roman"/>
        </w:rPr>
        <w:t>/</w:t>
      </w:r>
      <w:r>
        <w:t>管道原因分析</w:t>
      </w:r>
      <w:r>
        <w:t xml:space="preserve"> </w:t>
      </w:r>
      <w:r>
        <w:rPr>
          <w:lang w:val="en-US" w:bidi="en-US"/>
        </w:rPr>
        <w:tab/>
      </w:r>
      <w:r>
        <w:rPr>
          <w:rFonts w:ascii="Times New Roman" w:eastAsia="Times New Roman" w:hAnsi="Times New Roman" w:cs="Times New Roman"/>
        </w:rPr>
        <w:t>15</w:t>
      </w:r>
    </w:p>
    <w:p w:rsidR="0013122C" w:rsidRDefault="009E1913">
      <w:pPr>
        <w:pStyle w:val="a8"/>
        <w:numPr>
          <w:ilvl w:val="1"/>
          <w:numId w:val="1"/>
        </w:numPr>
        <w:tabs>
          <w:tab w:val="left" w:pos="963"/>
          <w:tab w:val="right" w:leader="dot" w:pos="8747"/>
        </w:tabs>
        <w:jc w:val="both"/>
      </w:pPr>
      <w:hyperlink w:anchor="bookmark50" w:tooltip="Current Document">
        <w:r>
          <w:t>重点关注设备及管道</w:t>
        </w:r>
        <w:r>
          <w:rPr>
            <w:lang w:val="en-US" w:eastAsia="en-US" w:bidi="en-US"/>
          </w:rPr>
          <w:tab/>
        </w:r>
        <w:r>
          <w:rPr>
            <w:rFonts w:ascii="Times New Roman" w:eastAsia="Times New Roman" w:hAnsi="Times New Roman" w:cs="Times New Roman"/>
          </w:rPr>
          <w:t>15</w:t>
        </w:r>
      </w:hyperlink>
    </w:p>
    <w:p w:rsidR="0013122C" w:rsidRDefault="009E1913">
      <w:pPr>
        <w:pStyle w:val="a8"/>
        <w:numPr>
          <w:ilvl w:val="0"/>
          <w:numId w:val="1"/>
        </w:numPr>
        <w:tabs>
          <w:tab w:val="left" w:pos="301"/>
          <w:tab w:val="left" w:pos="446"/>
          <w:tab w:val="right" w:leader="dot" w:pos="8747"/>
        </w:tabs>
        <w:ind w:firstLine="0"/>
        <w:jc w:val="both"/>
      </w:pPr>
      <w:hyperlink w:anchor="bookmark53" w:tooltip="Current Document">
        <w:r>
          <w:rPr>
            <w:rFonts w:ascii="Times New Roman" w:eastAsia="Times New Roman" w:hAnsi="Times New Roman" w:cs="Times New Roman"/>
            <w:lang w:val="en-US" w:eastAsia="en-US" w:bidi="en-US"/>
          </w:rPr>
          <w:t>.</w:t>
        </w:r>
        <w:r>
          <w:rPr>
            <w:rFonts w:ascii="Times New Roman" w:eastAsia="Times New Roman" w:hAnsi="Times New Roman" w:cs="Times New Roman"/>
            <w:lang w:val="en-US" w:eastAsia="en-US" w:bidi="en-US"/>
          </w:rPr>
          <w:tab/>
        </w:r>
        <w:r>
          <w:t>检验策略</w:t>
        </w:r>
        <w:r>
          <w:rPr>
            <w:lang w:val="en-US" w:eastAsia="en-US" w:bidi="en-US"/>
          </w:rPr>
          <w:tab/>
        </w:r>
        <w:r>
          <w:rPr>
            <w:rFonts w:ascii="Times New Roman" w:eastAsia="Times New Roman" w:hAnsi="Times New Roman" w:cs="Times New Roman"/>
          </w:rPr>
          <w:t>15</w:t>
        </w:r>
      </w:hyperlink>
    </w:p>
    <w:p w:rsidR="0013122C" w:rsidRDefault="009E1913">
      <w:pPr>
        <w:pStyle w:val="a8"/>
        <w:numPr>
          <w:ilvl w:val="1"/>
          <w:numId w:val="1"/>
        </w:numPr>
        <w:tabs>
          <w:tab w:val="left" w:pos="952"/>
          <w:tab w:val="right" w:leader="dot" w:pos="8747"/>
        </w:tabs>
        <w:jc w:val="both"/>
      </w:pPr>
      <w:hyperlink w:anchor="bookmark56" w:tooltip="Current Document">
        <w:r>
          <w:t>检验策略制定的基本原则</w:t>
        </w:r>
        <w:r>
          <w:rPr>
            <w:lang w:val="en-US" w:eastAsia="en-US" w:bidi="en-US"/>
          </w:rPr>
          <w:tab/>
        </w:r>
        <w:r>
          <w:rPr>
            <w:rFonts w:ascii="Times New Roman" w:eastAsia="Times New Roman" w:hAnsi="Times New Roman" w:cs="Times New Roman"/>
          </w:rPr>
          <w:t>15</w:t>
        </w:r>
      </w:hyperlink>
    </w:p>
    <w:p w:rsidR="0013122C" w:rsidRDefault="009E1913">
      <w:pPr>
        <w:pStyle w:val="a8"/>
        <w:numPr>
          <w:ilvl w:val="1"/>
          <w:numId w:val="1"/>
        </w:numPr>
        <w:tabs>
          <w:tab w:val="left" w:pos="963"/>
          <w:tab w:val="right" w:leader="dot" w:pos="8747"/>
        </w:tabs>
        <w:jc w:val="both"/>
      </w:pPr>
      <w:hyperlink w:anchor="bookmark59" w:tooltip="Current Document">
        <w:r>
          <w:t>设备检验策略</w:t>
        </w:r>
        <w:r>
          <w:rPr>
            <w:lang w:val="en-US" w:eastAsia="en-US" w:bidi="en-US"/>
          </w:rPr>
          <w:tab/>
        </w:r>
        <w:r>
          <w:rPr>
            <w:rFonts w:ascii="Times New Roman" w:eastAsia="Times New Roman" w:hAnsi="Times New Roman" w:cs="Times New Roman"/>
          </w:rPr>
          <w:t>15</w:t>
        </w:r>
      </w:hyperlink>
    </w:p>
    <w:p w:rsidR="0013122C" w:rsidRDefault="009E1913">
      <w:pPr>
        <w:pStyle w:val="a8"/>
        <w:numPr>
          <w:ilvl w:val="1"/>
          <w:numId w:val="1"/>
        </w:numPr>
        <w:tabs>
          <w:tab w:val="left" w:pos="952"/>
          <w:tab w:val="right" w:leader="dot" w:pos="8747"/>
        </w:tabs>
        <w:jc w:val="both"/>
      </w:pPr>
      <w:hyperlink w:anchor="bookmark62" w:tooltip="Current Document">
        <w:r>
          <w:t>管道检验</w:t>
        </w:r>
        <w:r>
          <w:t>策略</w:t>
        </w:r>
        <w:r>
          <w:rPr>
            <w:lang w:val="en-US" w:eastAsia="en-US" w:bidi="en-US"/>
          </w:rPr>
          <w:tab/>
        </w:r>
        <w:r>
          <w:rPr>
            <w:rFonts w:ascii="Times New Roman" w:eastAsia="Times New Roman" w:hAnsi="Times New Roman" w:cs="Times New Roman"/>
          </w:rPr>
          <w:t>16</w:t>
        </w:r>
      </w:hyperlink>
    </w:p>
    <w:p w:rsidR="0013122C" w:rsidRDefault="009E1913">
      <w:pPr>
        <w:pStyle w:val="a8"/>
        <w:numPr>
          <w:ilvl w:val="0"/>
          <w:numId w:val="1"/>
        </w:numPr>
        <w:tabs>
          <w:tab w:val="left" w:pos="291"/>
          <w:tab w:val="left" w:pos="446"/>
          <w:tab w:val="right" w:leader="dot" w:pos="8747"/>
        </w:tabs>
        <w:ind w:firstLine="0"/>
        <w:jc w:val="both"/>
      </w:pPr>
      <w:hyperlink w:anchor="bookmark65" w:tooltip="Current Document">
        <w:r>
          <w:rPr>
            <w:rFonts w:ascii="Times New Roman" w:eastAsia="Times New Roman" w:hAnsi="Times New Roman" w:cs="Times New Roman"/>
            <w:lang w:val="en-US" w:eastAsia="en-US" w:bidi="en-US"/>
          </w:rPr>
          <w:t>.</w:t>
        </w:r>
        <w:r>
          <w:rPr>
            <w:rFonts w:ascii="Times New Roman" w:eastAsia="Times New Roman" w:hAnsi="Times New Roman" w:cs="Times New Roman"/>
            <w:lang w:val="en-US" w:eastAsia="en-US" w:bidi="en-US"/>
          </w:rPr>
          <w:tab/>
        </w:r>
        <w:r>
          <w:t>结束语</w:t>
        </w:r>
        <w:r>
          <w:rPr>
            <w:lang w:val="en-US" w:eastAsia="en-US" w:bidi="en-US"/>
          </w:rPr>
          <w:tab/>
        </w:r>
        <w:r>
          <w:rPr>
            <w:rFonts w:ascii="Times New Roman" w:eastAsia="Times New Roman" w:hAnsi="Times New Roman" w:cs="Times New Roman"/>
          </w:rPr>
          <w:t>17</w:t>
        </w:r>
      </w:hyperlink>
    </w:p>
    <w:p w:rsidR="0013122C" w:rsidRDefault="009E1913">
      <w:pPr>
        <w:pStyle w:val="a8"/>
        <w:numPr>
          <w:ilvl w:val="0"/>
          <w:numId w:val="1"/>
        </w:numPr>
        <w:tabs>
          <w:tab w:val="left" w:pos="397"/>
          <w:tab w:val="right" w:leader="dot" w:pos="8747"/>
        </w:tabs>
        <w:ind w:firstLine="0"/>
        <w:jc w:val="both"/>
      </w:pPr>
      <w:hyperlink w:anchor="bookmark68" w:tooltip="Current Document">
        <w:r>
          <w:t>录</w:t>
        </w:r>
        <w:r>
          <w:rPr>
            <w:lang w:val="en-US" w:eastAsia="en-US" w:bidi="en-US"/>
          </w:rPr>
          <w:tab/>
        </w:r>
        <w:r>
          <w:rPr>
            <w:rFonts w:ascii="Times New Roman" w:eastAsia="Times New Roman" w:hAnsi="Times New Roman" w:cs="Times New Roman"/>
          </w:rPr>
          <w:t>18</w:t>
        </w:r>
      </w:hyperlink>
    </w:p>
    <w:p w:rsidR="0013122C" w:rsidRDefault="009E1913">
      <w:pPr>
        <w:pStyle w:val="a8"/>
        <w:tabs>
          <w:tab w:val="right" w:leader="dot" w:pos="8747"/>
        </w:tabs>
        <w:jc w:val="both"/>
      </w:pPr>
      <w:hyperlink w:anchor="bookmark71" w:tooltip="Current Document">
        <w:r>
          <w:t>附录</w:t>
        </w:r>
        <w:r>
          <w:rPr>
            <w:rFonts w:ascii="Times New Roman" w:eastAsia="Times New Roman" w:hAnsi="Times New Roman" w:cs="Times New Roman"/>
            <w:lang w:val="en-US" w:eastAsia="en-US" w:bidi="en-US"/>
          </w:rPr>
          <w:t>1.</w:t>
        </w:r>
        <w:r>
          <w:t>设备基础数据表</w:t>
        </w:r>
        <w:r>
          <w:rPr>
            <w:lang w:val="en-US" w:eastAsia="en-US" w:bidi="en-US"/>
          </w:rPr>
          <w:tab/>
        </w:r>
        <w:r>
          <w:rPr>
            <w:rFonts w:ascii="Times New Roman" w:eastAsia="Times New Roman" w:hAnsi="Times New Roman" w:cs="Times New Roman"/>
          </w:rPr>
          <w:t>18</w:t>
        </w:r>
      </w:hyperlink>
    </w:p>
    <w:p w:rsidR="0013122C" w:rsidRDefault="009E1913">
      <w:pPr>
        <w:pStyle w:val="a8"/>
        <w:tabs>
          <w:tab w:val="right" w:leader="dot" w:pos="8747"/>
        </w:tabs>
        <w:jc w:val="both"/>
      </w:pPr>
      <w:hyperlink w:anchor="bookmark74" w:tooltip="Current Document">
        <w:r>
          <w:t>附录</w:t>
        </w:r>
        <w:r>
          <w:rPr>
            <w:rFonts w:ascii="Times New Roman" w:eastAsia="Times New Roman" w:hAnsi="Times New Roman" w:cs="Times New Roman"/>
            <w:lang w:val="en-US" w:eastAsia="en-US" w:bidi="en-US"/>
          </w:rPr>
          <w:t>2.</w:t>
        </w:r>
        <w:r>
          <w:t>压力容器风险等级、损伤机理及检验策略</w:t>
        </w:r>
        <w:r>
          <w:rPr>
            <w:lang w:val="en-US" w:eastAsia="en-US" w:bidi="en-US"/>
          </w:rPr>
          <w:tab/>
        </w:r>
        <w:r>
          <w:rPr>
            <w:rFonts w:ascii="Times New Roman" w:eastAsia="Times New Roman" w:hAnsi="Times New Roman" w:cs="Times New Roman"/>
          </w:rPr>
          <w:t>18</w:t>
        </w:r>
      </w:hyperlink>
    </w:p>
    <w:p w:rsidR="0013122C" w:rsidRDefault="009E1913">
      <w:pPr>
        <w:pStyle w:val="a8"/>
        <w:tabs>
          <w:tab w:val="right" w:leader="dot" w:pos="8747"/>
        </w:tabs>
        <w:jc w:val="both"/>
      </w:pPr>
      <w:hyperlink w:anchor="bookmark77" w:tooltip="Current Document">
        <w:r>
          <w:t>附录</w:t>
        </w:r>
        <w:r>
          <w:rPr>
            <w:rFonts w:ascii="Times New Roman" w:eastAsia="Times New Roman" w:hAnsi="Times New Roman" w:cs="Times New Roman"/>
            <w:lang w:val="en-US" w:eastAsia="en-US" w:bidi="en-US"/>
          </w:rPr>
          <w:t>3.</w:t>
        </w:r>
        <w:r>
          <w:t>管道基础数据表</w:t>
        </w:r>
        <w:r>
          <w:rPr>
            <w:lang w:val="en-US" w:eastAsia="en-US" w:bidi="en-US"/>
          </w:rPr>
          <w:tab/>
        </w:r>
        <w:r>
          <w:rPr>
            <w:rFonts w:ascii="Times New Roman" w:eastAsia="Times New Roman" w:hAnsi="Times New Roman" w:cs="Times New Roman"/>
          </w:rPr>
          <w:t>18</w:t>
        </w:r>
      </w:hyperlink>
    </w:p>
    <w:p w:rsidR="0013122C" w:rsidRDefault="009E1913">
      <w:pPr>
        <w:pStyle w:val="a8"/>
        <w:tabs>
          <w:tab w:val="right" w:leader="dot" w:pos="8747"/>
        </w:tabs>
        <w:jc w:val="both"/>
        <w:sectPr w:rsidR="0013122C">
          <w:headerReference w:type="default" r:id="rId9"/>
          <w:headerReference w:type="first" r:id="rId10"/>
          <w:pgSz w:w="11900" w:h="16840"/>
          <w:pgMar w:top="2245" w:right="1400" w:bottom="2807" w:left="1678" w:header="0" w:footer="3" w:gutter="0"/>
          <w:cols w:space="720"/>
          <w:titlePg/>
          <w:docGrid w:linePitch="360"/>
        </w:sectPr>
      </w:pPr>
      <w:hyperlink w:anchor="bookmark80" w:tooltip="Current Document">
        <w:r>
          <w:t>附录</w:t>
        </w:r>
        <w:r>
          <w:rPr>
            <w:rFonts w:ascii="Times New Roman" w:eastAsia="Times New Roman" w:hAnsi="Times New Roman" w:cs="Times New Roman"/>
            <w:lang w:val="en-US" w:eastAsia="en-US" w:bidi="en-US"/>
          </w:rPr>
          <w:t>4.</w:t>
        </w:r>
        <w:r>
          <w:t>管道风险等级、损伤机理及检验策略</w:t>
        </w:r>
        <w:r>
          <w:rPr>
            <w:lang w:val="en-US" w:eastAsia="en-US" w:bidi="en-US"/>
          </w:rPr>
          <w:tab/>
        </w:r>
        <w:r>
          <w:rPr>
            <w:rFonts w:ascii="Times New Roman" w:eastAsia="Times New Roman" w:hAnsi="Times New Roman" w:cs="Times New Roman"/>
          </w:rPr>
          <w:t>18</w:t>
        </w:r>
      </w:hyperlink>
      <w:r>
        <w:fldChar w:fldCharType="end"/>
      </w:r>
    </w:p>
    <w:p w:rsidR="0013122C" w:rsidRDefault="009E1913">
      <w:pPr>
        <w:pStyle w:val="22"/>
        <w:keepNext/>
        <w:keepLines/>
        <w:numPr>
          <w:ilvl w:val="0"/>
          <w:numId w:val="2"/>
        </w:numPr>
        <w:tabs>
          <w:tab w:val="left" w:pos="268"/>
        </w:tabs>
        <w:spacing w:after="360"/>
        <w:jc w:val="both"/>
      </w:pPr>
      <w:bookmarkStart w:id="0" w:name="bookmark0"/>
      <w:bookmarkStart w:id="1" w:name="bookmark1"/>
      <w:r>
        <w:rPr>
          <w:rFonts w:ascii="Times New Roman" w:eastAsia="Times New Roman" w:hAnsi="Times New Roman" w:cs="Times New Roman"/>
          <w:lang w:val="en-US" w:eastAsia="en-US" w:bidi="en-US"/>
        </w:rPr>
        <w:lastRenderedPageBreak/>
        <w:t>.</w:t>
      </w:r>
      <w:r>
        <w:t>项目综述</w:t>
      </w:r>
      <w:bookmarkEnd w:id="0"/>
      <w:bookmarkEnd w:id="1"/>
    </w:p>
    <w:p w:rsidR="0013122C" w:rsidRDefault="009E1913">
      <w:pPr>
        <w:pStyle w:val="32"/>
        <w:keepNext/>
        <w:keepLines/>
        <w:numPr>
          <w:ilvl w:val="1"/>
          <w:numId w:val="2"/>
        </w:numPr>
        <w:tabs>
          <w:tab w:val="left" w:pos="456"/>
        </w:tabs>
        <w:spacing w:after="0" w:line="398" w:lineRule="auto"/>
        <w:jc w:val="both"/>
      </w:pPr>
      <w:bookmarkStart w:id="2" w:name="bookmark3"/>
      <w:bookmarkStart w:id="3" w:name="bookmark4"/>
      <w:r>
        <w:t>概况</w:t>
      </w:r>
      <w:bookmarkEnd w:id="2"/>
      <w:bookmarkEnd w:id="3"/>
    </w:p>
    <w:p w:rsidR="0013122C" w:rsidRDefault="009E1913">
      <w:pPr>
        <w:pStyle w:val="1"/>
        <w:spacing w:after="140" w:line="458" w:lineRule="exact"/>
        <w:ind w:firstLine="480"/>
        <w:jc w:val="both"/>
      </w:pPr>
      <w:bookmarkStart w:id="4" w:name="bookmark6"/>
      <w:r>
        <w:t>受中石油吉林石化分公司（以下简称吉林石化）的委托，</w:t>
      </w:r>
      <w:r>
        <w:rPr>
          <w:rFonts w:hint="eastAsia"/>
        </w:rPr>
        <w:t>**************</w:t>
      </w:r>
      <w:r>
        <w:t>有限公司承担该公司乙烯厂乙烯联合车间部分压力容器和管道的风险</w:t>
      </w:r>
      <w:r>
        <w:t xml:space="preserve"> </w:t>
      </w:r>
      <w:r>
        <w:t>评估</w:t>
      </w:r>
      <w:r>
        <w:rPr>
          <w:rFonts w:ascii="Times New Roman" w:eastAsia="Times New Roman" w:hAnsi="Times New Roman" w:cs="Times New Roman"/>
          <w:lang w:val="en-US" w:bidi="en-US"/>
        </w:rPr>
        <w:t>（Risk-Based Inspection）</w:t>
      </w:r>
      <w:r>
        <w:t>项目。该项目是在吉林石化公司领导与装置工作人员的大</w:t>
      </w:r>
      <w:r>
        <w:t xml:space="preserve"> </w:t>
      </w:r>
      <w:r>
        <w:t>力支持与配合下，利用</w:t>
      </w:r>
      <w:r>
        <w:rPr>
          <w:rFonts w:hint="eastAsia"/>
        </w:rPr>
        <w:t>**************</w:t>
      </w:r>
      <w:r>
        <w:t>有限公司自主开发的先进的</w:t>
      </w:r>
      <w:r>
        <w:rPr>
          <w:rFonts w:ascii="Times New Roman" w:eastAsia="Times New Roman" w:hAnsi="Times New Roman" w:cs="Times New Roman"/>
          <w:lang w:val="en-US" w:bidi="en-US"/>
        </w:rPr>
        <w:t>RBI</w:t>
      </w:r>
      <w:r>
        <w:t>软件</w:t>
      </w:r>
      <w:r>
        <w:rPr>
          <w:rFonts w:ascii="Times New Roman" w:eastAsia="Times New Roman" w:hAnsi="Times New Roman" w:cs="Times New Roman"/>
        </w:rPr>
        <w:t>（</w:t>
      </w:r>
      <w:r>
        <w:t>通用石化装置工程风险分析系统</w:t>
      </w:r>
      <w:r>
        <w:rPr>
          <w:rFonts w:ascii="Times New Roman" w:eastAsia="Times New Roman" w:hAnsi="Times New Roman" w:cs="Times New Roman"/>
        </w:rPr>
        <w:t>）</w:t>
      </w:r>
      <w:r>
        <w:t>，结合</w:t>
      </w:r>
      <w:r>
        <w:rPr>
          <w:rFonts w:hint="eastAsia"/>
        </w:rPr>
        <w:t>**************</w:t>
      </w:r>
      <w:r>
        <w:t>有限公司在设备检验检测方面的技术优势、丰富的检验数据以及对国内石化企业进行</w:t>
      </w:r>
      <w:r>
        <w:rPr>
          <w:rFonts w:ascii="Times New Roman" w:eastAsia="Times New Roman" w:hAnsi="Times New Roman" w:cs="Times New Roman"/>
          <w:lang w:val="en-US" w:bidi="en-US"/>
        </w:rPr>
        <w:t>RBI</w:t>
      </w:r>
      <w:r>
        <w:t>工作所积累的经验来完成。</w:t>
      </w:r>
      <w:bookmarkEnd w:id="4"/>
    </w:p>
    <w:p w:rsidR="0013122C" w:rsidRDefault="009E1913">
      <w:pPr>
        <w:pStyle w:val="32"/>
        <w:keepNext/>
        <w:keepLines/>
        <w:numPr>
          <w:ilvl w:val="1"/>
          <w:numId w:val="2"/>
        </w:numPr>
        <w:tabs>
          <w:tab w:val="left" w:pos="456"/>
        </w:tabs>
        <w:spacing w:line="458" w:lineRule="exact"/>
      </w:pPr>
      <w:bookmarkStart w:id="5" w:name="bookmark7"/>
      <w:r>
        <w:t>主要成果</w:t>
      </w:r>
      <w:bookmarkEnd w:id="5"/>
    </w:p>
    <w:p w:rsidR="0013122C" w:rsidRDefault="009E1913">
      <w:pPr>
        <w:pStyle w:val="1"/>
        <w:spacing w:line="462" w:lineRule="exact"/>
        <w:ind w:firstLine="480"/>
        <w:jc w:val="both"/>
      </w:pPr>
      <w:r>
        <w:t>自</w:t>
      </w:r>
      <w:r>
        <w:rPr>
          <w:rFonts w:ascii="Times New Roman" w:eastAsia="Times New Roman" w:hAnsi="Times New Roman" w:cs="Times New Roman"/>
        </w:rPr>
        <w:t>2024</w:t>
      </w:r>
      <w:r>
        <w:t>年</w:t>
      </w:r>
      <w:r>
        <w:rPr>
          <w:rFonts w:ascii="Times New Roman" w:eastAsia="Times New Roman" w:hAnsi="Times New Roman" w:cs="Times New Roman"/>
        </w:rPr>
        <w:t>3</w:t>
      </w:r>
      <w:r>
        <w:t>月始，</w:t>
      </w:r>
      <w:r>
        <w:rPr>
          <w:rFonts w:hint="eastAsia"/>
        </w:rPr>
        <w:t>**************</w:t>
      </w:r>
      <w:r>
        <w:t>有限公司</w:t>
      </w:r>
      <w:r>
        <w:t>对吉林石化乙</w:t>
      </w:r>
      <w:r>
        <w:t xml:space="preserve"> </w:t>
      </w:r>
      <w:proofErr w:type="gramStart"/>
      <w:r>
        <w:t>烯厂乙烯</w:t>
      </w:r>
      <w:proofErr w:type="gramEnd"/>
      <w:r>
        <w:t>联合车间部分压力容器和管道进行风险评估，其中包括压力容器</w:t>
      </w:r>
      <w:r>
        <w:rPr>
          <w:rFonts w:ascii="Times New Roman" w:eastAsia="Times New Roman" w:hAnsi="Times New Roman" w:cs="Times New Roman"/>
        </w:rPr>
        <w:t>20</w:t>
      </w:r>
      <w:r>
        <w:t>台，压</w:t>
      </w:r>
      <w:r>
        <w:t xml:space="preserve"> </w:t>
      </w:r>
      <w:r>
        <w:t>力管道</w:t>
      </w:r>
      <w:r>
        <w:rPr>
          <w:rFonts w:ascii="Times New Roman" w:eastAsia="Times New Roman" w:hAnsi="Times New Roman" w:cs="Times New Roman"/>
        </w:rPr>
        <w:t>51</w:t>
      </w:r>
      <w:r>
        <w:t>条。经过风险评估得到：</w:t>
      </w:r>
    </w:p>
    <w:p w:rsidR="0013122C" w:rsidRDefault="009E1913">
      <w:pPr>
        <w:pStyle w:val="1"/>
        <w:spacing w:line="462" w:lineRule="exact"/>
        <w:ind w:firstLine="480"/>
        <w:jc w:val="both"/>
      </w:pPr>
      <w:r>
        <w:rPr>
          <w:rFonts w:ascii="Times New Roman" w:eastAsia="Times New Roman" w:hAnsi="Times New Roman" w:cs="Times New Roman"/>
        </w:rPr>
        <w:t>1）</w:t>
      </w:r>
      <w:r>
        <w:t>装置腐蚀定性分析。经过专家对本装置腐蚀的定性分析，认为本装置的重点腐</w:t>
      </w:r>
      <w:r>
        <w:t xml:space="preserve"> </w:t>
      </w:r>
      <w:r>
        <w:t>蚀部位可能会在：裂解汽油二段加氢系统。详见本报告</w:t>
      </w:r>
      <w:r>
        <w:rPr>
          <w:rFonts w:ascii="Times New Roman" w:eastAsia="Times New Roman" w:hAnsi="Times New Roman" w:cs="Times New Roman"/>
          <w:lang w:val="en-US" w:bidi="en-US"/>
        </w:rPr>
        <w:t>4.3</w:t>
      </w:r>
      <w:r>
        <w:t>节。</w:t>
      </w:r>
    </w:p>
    <w:p w:rsidR="0013122C" w:rsidRDefault="009E1913">
      <w:pPr>
        <w:pStyle w:val="1"/>
        <w:spacing w:after="100" w:line="470" w:lineRule="exact"/>
        <w:ind w:firstLine="480"/>
        <w:jc w:val="both"/>
      </w:pPr>
      <w:r>
        <w:rPr>
          <w:rFonts w:ascii="Times New Roman" w:eastAsia="Times New Roman" w:hAnsi="Times New Roman" w:cs="Times New Roman"/>
        </w:rPr>
        <w:t>2）</w:t>
      </w:r>
      <w:r>
        <w:t>风险分布与统计。通过对装置评估范围内的设备与管道进行风险计算，得到装</w:t>
      </w:r>
      <w:r>
        <w:t xml:space="preserve"> </w:t>
      </w:r>
      <w:r>
        <w:t>置设备与管道的风险分布情况与统计结果：</w:t>
      </w:r>
    </w:p>
    <w:tbl>
      <w:tblPr>
        <w:tblW w:w="0" w:type="auto"/>
        <w:jc w:val="center"/>
        <w:tblLayout w:type="fixed"/>
        <w:tblCellMar>
          <w:left w:w="10" w:type="dxa"/>
          <w:right w:w="10" w:type="dxa"/>
        </w:tblCellMar>
        <w:tblLook w:val="04A0" w:firstRow="1" w:lastRow="0" w:firstColumn="1" w:lastColumn="0" w:noHBand="0" w:noVBand="1"/>
      </w:tblPr>
      <w:tblGrid>
        <w:gridCol w:w="984"/>
        <w:gridCol w:w="974"/>
        <w:gridCol w:w="989"/>
        <w:gridCol w:w="974"/>
        <w:gridCol w:w="979"/>
        <w:gridCol w:w="974"/>
        <w:gridCol w:w="974"/>
        <w:gridCol w:w="979"/>
        <w:gridCol w:w="984"/>
      </w:tblGrid>
      <w:tr w:rsidR="0013122C">
        <w:trPr>
          <w:trHeight w:hRule="exact" w:val="523"/>
          <w:jc w:val="center"/>
        </w:trPr>
        <w:tc>
          <w:tcPr>
            <w:tcW w:w="984" w:type="dxa"/>
            <w:vMerge w:val="restart"/>
            <w:tcBorders>
              <w:top w:val="single" w:sz="4" w:space="0" w:color="auto"/>
              <w:left w:val="single" w:sz="4" w:space="0" w:color="auto"/>
            </w:tcBorders>
            <w:shd w:val="clear" w:color="auto" w:fill="auto"/>
            <w:vAlign w:val="center"/>
          </w:tcPr>
          <w:p w:rsidR="0013122C" w:rsidRDefault="009E1913">
            <w:pPr>
              <w:pStyle w:val="a6"/>
              <w:spacing w:line="240" w:lineRule="auto"/>
              <w:ind w:firstLine="240"/>
            </w:pPr>
            <w:r>
              <w:t>类型</w:t>
            </w:r>
          </w:p>
        </w:tc>
        <w:tc>
          <w:tcPr>
            <w:tcW w:w="1963"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高风险</w:t>
            </w:r>
          </w:p>
        </w:tc>
        <w:tc>
          <w:tcPr>
            <w:tcW w:w="1953"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中高风险</w:t>
            </w:r>
          </w:p>
        </w:tc>
        <w:tc>
          <w:tcPr>
            <w:tcW w:w="1948"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中风险</w:t>
            </w:r>
          </w:p>
        </w:tc>
        <w:tc>
          <w:tcPr>
            <w:tcW w:w="1963" w:type="dxa"/>
            <w:gridSpan w:val="2"/>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t>低风险</w:t>
            </w:r>
          </w:p>
        </w:tc>
      </w:tr>
      <w:tr w:rsidR="0013122C">
        <w:trPr>
          <w:trHeight w:hRule="exact" w:val="528"/>
          <w:jc w:val="center"/>
        </w:trPr>
        <w:tc>
          <w:tcPr>
            <w:tcW w:w="984" w:type="dxa"/>
            <w:vMerge/>
            <w:tcBorders>
              <w:left w:val="single" w:sz="4" w:space="0" w:color="auto"/>
            </w:tcBorders>
            <w:shd w:val="clear" w:color="auto" w:fill="auto"/>
            <w:vAlign w:val="center"/>
          </w:tcPr>
          <w:p w:rsidR="0013122C" w:rsidRDefault="0013122C"/>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8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比例</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7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比例</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比例</w:t>
            </w:r>
          </w:p>
        </w:tc>
        <w:tc>
          <w:tcPr>
            <w:tcW w:w="97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8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t>比例</w:t>
            </w:r>
          </w:p>
        </w:tc>
      </w:tr>
      <w:tr w:rsidR="0013122C">
        <w:trPr>
          <w:trHeight w:hRule="exact" w:val="518"/>
          <w:jc w:val="center"/>
        </w:trPr>
        <w:tc>
          <w:tcPr>
            <w:tcW w:w="98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pPr>
            <w:r>
              <w:t>设备（台）</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8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2</w:t>
            </w:r>
          </w:p>
        </w:tc>
        <w:tc>
          <w:tcPr>
            <w:tcW w:w="97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10.00%</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14</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70.00%</w:t>
            </w:r>
          </w:p>
        </w:tc>
        <w:tc>
          <w:tcPr>
            <w:tcW w:w="97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4</w:t>
            </w:r>
          </w:p>
        </w:tc>
        <w:tc>
          <w:tcPr>
            <w:tcW w:w="98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20.00%</w:t>
            </w:r>
          </w:p>
        </w:tc>
      </w:tr>
      <w:tr w:rsidR="0013122C">
        <w:trPr>
          <w:trHeight w:hRule="exact" w:val="533"/>
          <w:jc w:val="center"/>
        </w:trPr>
        <w:tc>
          <w:tcPr>
            <w:tcW w:w="98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pPr>
            <w:r>
              <w:t>管道（条）</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8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w:t>
            </w:r>
          </w:p>
        </w:tc>
        <w:tc>
          <w:tcPr>
            <w:tcW w:w="97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1.96%</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9</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17.65%</w:t>
            </w:r>
          </w:p>
        </w:tc>
        <w:tc>
          <w:tcPr>
            <w:tcW w:w="97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41</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80.39%</w:t>
            </w:r>
          </w:p>
        </w:tc>
      </w:tr>
    </w:tbl>
    <w:p w:rsidR="0013122C" w:rsidRDefault="009E1913">
      <w:pPr>
        <w:pStyle w:val="1"/>
        <w:spacing w:line="461" w:lineRule="exact"/>
        <w:ind w:firstLine="480"/>
        <w:jc w:val="both"/>
      </w:pPr>
      <w:r>
        <w:rPr>
          <w:rFonts w:ascii="Times New Roman" w:eastAsia="Times New Roman" w:hAnsi="Times New Roman" w:cs="Times New Roman"/>
        </w:rPr>
        <w:t>3）</w:t>
      </w:r>
      <w:r>
        <w:t>检验时间的确定。通过风险评估，认为本装置所评估的设备与管道可根据生</w:t>
      </w:r>
      <w:r>
        <w:t xml:space="preserve"> </w:t>
      </w:r>
      <w:proofErr w:type="gramStart"/>
      <w:r>
        <w:t>产需要</w:t>
      </w:r>
      <w:proofErr w:type="gramEnd"/>
      <w:r>
        <w:t>于</w:t>
      </w:r>
      <w:r>
        <w:rPr>
          <w:rFonts w:ascii="Times New Roman" w:eastAsia="Times New Roman" w:hAnsi="Times New Roman" w:cs="Times New Roman"/>
        </w:rPr>
        <w:t>2026</w:t>
      </w:r>
      <w:r>
        <w:t>年</w:t>
      </w:r>
      <w:r>
        <w:rPr>
          <w:rFonts w:ascii="Times New Roman" w:eastAsia="Times New Roman" w:hAnsi="Times New Roman" w:cs="Times New Roman"/>
        </w:rPr>
        <w:t>6</w:t>
      </w:r>
      <w:r>
        <w:t>月</w:t>
      </w:r>
      <w:r>
        <w:rPr>
          <w:rFonts w:ascii="Times New Roman" w:eastAsia="Times New Roman" w:hAnsi="Times New Roman" w:cs="Times New Roman"/>
        </w:rPr>
        <w:t>30</w:t>
      </w:r>
      <w:r>
        <w:t>日前进行定期检验，故本次评估截止时间为</w:t>
      </w:r>
      <w:r>
        <w:rPr>
          <w:rFonts w:ascii="Times New Roman" w:eastAsia="Times New Roman" w:hAnsi="Times New Roman" w:cs="Times New Roman"/>
        </w:rPr>
        <w:t>2026</w:t>
      </w:r>
      <w:r>
        <w:t>年</w:t>
      </w:r>
      <w:r>
        <w:rPr>
          <w:rFonts w:ascii="Times New Roman" w:eastAsia="Times New Roman" w:hAnsi="Times New Roman" w:cs="Times New Roman"/>
        </w:rPr>
        <w:t>6</w:t>
      </w:r>
      <w:r>
        <w:t>月</w:t>
      </w:r>
      <w:r>
        <w:rPr>
          <w:rFonts w:ascii="Times New Roman" w:eastAsia="Times New Roman" w:hAnsi="Times New Roman" w:cs="Times New Roman"/>
        </w:rPr>
        <w:t xml:space="preserve">30 </w:t>
      </w:r>
      <w:r>
        <w:t>日。</w:t>
      </w:r>
    </w:p>
    <w:p w:rsidR="0013122C" w:rsidRDefault="009E1913">
      <w:pPr>
        <w:pStyle w:val="1"/>
        <w:spacing w:line="463" w:lineRule="exact"/>
        <w:ind w:firstLine="480"/>
        <w:jc w:val="both"/>
      </w:pPr>
      <w:r>
        <w:rPr>
          <w:rFonts w:ascii="Times New Roman" w:eastAsia="Times New Roman" w:hAnsi="Times New Roman" w:cs="Times New Roman"/>
        </w:rPr>
        <w:t>4）</w:t>
      </w:r>
      <w:r>
        <w:t>检验策略。根据装置设备与管道的风险状况及损伤机理分布状况，制定有针</w:t>
      </w:r>
      <w:r>
        <w:t xml:space="preserve"> </w:t>
      </w:r>
      <w:r>
        <w:t>对性的检验策略，包括重点检测部位、检测方法与检测比例，为检验机构制定检验方</w:t>
      </w:r>
      <w:r>
        <w:t xml:space="preserve"> </w:t>
      </w:r>
      <w:r>
        <w:t>案提供参考，详见附录</w:t>
      </w:r>
      <w:r>
        <w:rPr>
          <w:rFonts w:ascii="Times New Roman" w:eastAsia="Times New Roman" w:hAnsi="Times New Roman" w:cs="Times New Roman"/>
        </w:rPr>
        <w:t>2</w:t>
      </w:r>
      <w:r>
        <w:t>、附录</w:t>
      </w:r>
      <w:r>
        <w:rPr>
          <w:rFonts w:ascii="Times New Roman" w:eastAsia="Times New Roman" w:hAnsi="Times New Roman" w:cs="Times New Roman"/>
        </w:rPr>
        <w:t>4</w:t>
      </w:r>
      <w:r>
        <w:t>。</w:t>
      </w:r>
    </w:p>
    <w:p w:rsidR="0013122C" w:rsidRDefault="009E1913">
      <w:pPr>
        <w:pStyle w:val="1"/>
        <w:spacing w:after="140" w:line="463" w:lineRule="exact"/>
        <w:ind w:firstLine="480"/>
        <w:jc w:val="both"/>
      </w:pPr>
      <w:proofErr w:type="gramStart"/>
      <w:r>
        <w:t>其它通过</w:t>
      </w:r>
      <w:proofErr w:type="gramEnd"/>
      <w:r>
        <w:t>风险评估得到的结论，将在正文中逐一阐述。</w:t>
      </w:r>
    </w:p>
    <w:p w:rsidR="0013122C" w:rsidRDefault="009E1913">
      <w:pPr>
        <w:pStyle w:val="a6"/>
        <w:spacing w:after="100" w:line="240" w:lineRule="auto"/>
        <w:ind w:firstLine="0"/>
        <w:rPr>
          <w:sz w:val="19"/>
          <w:szCs w:val="19"/>
        </w:rPr>
        <w:sectPr w:rsidR="0013122C">
          <w:pgSz w:w="11900" w:h="16840"/>
          <w:pgMar w:top="1729" w:right="1386" w:bottom="814" w:left="1678" w:header="0" w:footer="3" w:gutter="0"/>
          <w:cols w:space="720"/>
          <w:docGrid w:linePitch="360"/>
        </w:sectPr>
      </w:pPr>
      <w:r>
        <w:rPr>
          <w:sz w:val="19"/>
          <w:szCs w:val="19"/>
        </w:rPr>
        <w:t>乙烯联合车间部分压力容器和管道</w:t>
      </w:r>
      <w:r>
        <w:rPr>
          <w:rFonts w:ascii="Times New Roman" w:eastAsia="Times New Roman" w:hAnsi="Times New Roman" w:cs="Times New Roman"/>
          <w:smallCaps/>
          <w:sz w:val="26"/>
          <w:szCs w:val="26"/>
          <w:lang w:val="en-US" w:bidi="en-US"/>
        </w:rPr>
        <w:t>rbi</w:t>
      </w:r>
      <w:r>
        <w:rPr>
          <w:sz w:val="19"/>
          <w:szCs w:val="19"/>
        </w:rPr>
        <w:t>报告</w:t>
      </w:r>
      <w:r>
        <w:rPr>
          <w:sz w:val="19"/>
          <w:szCs w:val="19"/>
        </w:rPr>
        <w:t xml:space="preserve"> </w:t>
      </w:r>
      <w:r>
        <w:rPr>
          <w:rFonts w:ascii="Arial" w:eastAsia="Arial" w:hAnsi="Arial" w:cs="Arial"/>
          <w:w w:val="80"/>
          <w:sz w:val="19"/>
          <w:szCs w:val="19"/>
        </w:rPr>
        <w:t>1</w:t>
      </w:r>
    </w:p>
    <w:p w:rsidR="0013122C" w:rsidRDefault="009E1913">
      <w:pPr>
        <w:pStyle w:val="22"/>
        <w:keepNext/>
        <w:keepLines/>
        <w:numPr>
          <w:ilvl w:val="0"/>
          <w:numId w:val="2"/>
        </w:numPr>
        <w:tabs>
          <w:tab w:val="left" w:pos="260"/>
        </w:tabs>
        <w:spacing w:after="140"/>
      </w:pPr>
      <w:bookmarkStart w:id="6" w:name="bookmark9"/>
      <w:bookmarkStart w:id="7" w:name="bookmark10"/>
      <w:r>
        <w:rPr>
          <w:rFonts w:ascii="Times New Roman" w:eastAsia="Times New Roman" w:hAnsi="Times New Roman" w:cs="Times New Roman"/>
          <w:lang w:val="en-US" w:eastAsia="en-US" w:bidi="en-US"/>
        </w:rPr>
        <w:lastRenderedPageBreak/>
        <w:t>. RBI</w:t>
      </w:r>
      <w:r>
        <w:t>技术概述</w:t>
      </w:r>
      <w:bookmarkEnd w:id="6"/>
      <w:bookmarkEnd w:id="7"/>
    </w:p>
    <w:p w:rsidR="0013122C" w:rsidRDefault="009E1913">
      <w:pPr>
        <w:pStyle w:val="1"/>
        <w:spacing w:line="461" w:lineRule="exact"/>
        <w:ind w:firstLine="500"/>
        <w:jc w:val="both"/>
      </w:pPr>
      <w:r>
        <w:t>基于风险的检测</w:t>
      </w:r>
      <w:r>
        <w:rPr>
          <w:rFonts w:ascii="Times New Roman" w:eastAsia="Times New Roman" w:hAnsi="Times New Roman" w:cs="Times New Roman"/>
          <w:lang w:val="en-US" w:bidi="en-US"/>
        </w:rPr>
        <w:t>(RBI)</w:t>
      </w:r>
      <w:r>
        <w:t>是一种追求系统安全性与经济性统一的理念与方法，它是</w:t>
      </w:r>
      <w:r>
        <w:t xml:space="preserve"> </w:t>
      </w:r>
      <w:r>
        <w:t>在对系统中固有的或潜在的危险发生的可能性与后果进行科学分析的基础上，给出风</w:t>
      </w:r>
      <w:r>
        <w:t xml:space="preserve"> </w:t>
      </w:r>
      <w:r>
        <w:t>险排序，找出薄弱环节，以确保本质安全和减少运行费用为目标，优化检验策略的一</w:t>
      </w:r>
      <w:r>
        <w:t xml:space="preserve"> </w:t>
      </w:r>
      <w:r>
        <w:t>种管理方式。</w:t>
      </w:r>
    </w:p>
    <w:p w:rsidR="0013122C" w:rsidRDefault="009E1913">
      <w:pPr>
        <w:pStyle w:val="1"/>
        <w:spacing w:line="461" w:lineRule="exact"/>
        <w:ind w:firstLine="500"/>
        <w:jc w:val="both"/>
      </w:pPr>
      <w:r>
        <w:t>上个世纪九十年代初期，欧美二十余家石化企业集团为了在安全的前提下降低运</w:t>
      </w:r>
      <w:r>
        <w:t xml:space="preserve"> </w:t>
      </w:r>
      <w:r>
        <w:t>行成本，共同发起资助美国石油学会</w:t>
      </w:r>
      <w:r>
        <w:rPr>
          <w:rFonts w:ascii="Times New Roman" w:eastAsia="Times New Roman" w:hAnsi="Times New Roman" w:cs="Times New Roman"/>
          <w:lang w:val="en-US" w:bidi="en-US"/>
        </w:rPr>
        <w:t>(API)</w:t>
      </w:r>
      <w:r>
        <w:t>开展</w:t>
      </w:r>
      <w:r>
        <w:rPr>
          <w:rFonts w:ascii="Times New Roman" w:eastAsia="Times New Roman" w:hAnsi="Times New Roman" w:cs="Times New Roman"/>
          <w:lang w:val="en-US" w:bidi="en-US"/>
        </w:rPr>
        <w:t>RBI</w:t>
      </w:r>
      <w:r>
        <w:t>在石化企业</w:t>
      </w:r>
      <w:r>
        <w:rPr>
          <w:rFonts w:ascii="Times New Roman" w:eastAsia="Times New Roman" w:hAnsi="Times New Roman" w:cs="Times New Roman"/>
        </w:rPr>
        <w:t>(</w:t>
      </w:r>
      <w:r>
        <w:t>主要是炼油厂</w:t>
      </w:r>
      <w:r>
        <w:rPr>
          <w:rFonts w:ascii="Times New Roman" w:eastAsia="Times New Roman" w:hAnsi="Times New Roman" w:cs="Times New Roman"/>
        </w:rPr>
        <w:t>)</w:t>
      </w:r>
      <w:r>
        <w:t>的应用</w:t>
      </w:r>
      <w:r>
        <w:t xml:space="preserve"> </w:t>
      </w:r>
      <w:r>
        <w:t>研究工作。</w:t>
      </w:r>
      <w:r>
        <w:rPr>
          <w:rFonts w:ascii="Times New Roman" w:eastAsia="Times New Roman" w:hAnsi="Times New Roman" w:cs="Times New Roman"/>
        </w:rPr>
        <w:t>1996</w:t>
      </w:r>
      <w:r>
        <w:t>年</w:t>
      </w:r>
      <w:r>
        <w:rPr>
          <w:rFonts w:ascii="Times New Roman" w:eastAsia="Times New Roman" w:hAnsi="Times New Roman" w:cs="Times New Roman"/>
          <w:lang w:val="en-US" w:bidi="en-US"/>
        </w:rPr>
        <w:t>API</w:t>
      </w:r>
      <w:r>
        <w:t>公布了</w:t>
      </w:r>
      <w:r>
        <w:t xml:space="preserve"> </w:t>
      </w:r>
      <w:r>
        <w:rPr>
          <w:rFonts w:ascii="Times New Roman" w:eastAsia="Times New Roman" w:hAnsi="Times New Roman" w:cs="Times New Roman"/>
          <w:lang w:val="en-US" w:bidi="en-US"/>
        </w:rPr>
        <w:t>RBI</w:t>
      </w:r>
      <w:r>
        <w:t>基础资源文件</w:t>
      </w:r>
      <w:r>
        <w:rPr>
          <w:rFonts w:ascii="Times New Roman" w:eastAsia="Times New Roman" w:hAnsi="Times New Roman" w:cs="Times New Roman"/>
          <w:lang w:val="en-US" w:bidi="en-US"/>
        </w:rPr>
        <w:t xml:space="preserve">API BRD </w:t>
      </w:r>
      <w:r>
        <w:rPr>
          <w:rFonts w:ascii="Times New Roman" w:eastAsia="Times New Roman" w:hAnsi="Times New Roman" w:cs="Times New Roman"/>
        </w:rPr>
        <w:t>581</w:t>
      </w:r>
      <w:r>
        <w:t>的草案，</w:t>
      </w:r>
      <w:r>
        <w:rPr>
          <w:rFonts w:ascii="Times New Roman" w:eastAsia="Times New Roman" w:hAnsi="Times New Roman" w:cs="Times New Roman"/>
        </w:rPr>
        <w:t>2000</w:t>
      </w:r>
      <w:r>
        <w:t>年</w:t>
      </w:r>
      <w:r>
        <w:rPr>
          <w:rFonts w:ascii="Times New Roman" w:eastAsia="Times New Roman" w:hAnsi="Times New Roman" w:cs="Times New Roman"/>
        </w:rPr>
        <w:t>5</w:t>
      </w:r>
      <w:r>
        <w:t>月</w:t>
      </w:r>
      <w:r>
        <w:t xml:space="preserve"> </w:t>
      </w:r>
      <w:r>
        <w:t>又公布</w:t>
      </w:r>
      <w:r>
        <w:rPr>
          <w:rFonts w:ascii="Times New Roman" w:eastAsia="Times New Roman" w:hAnsi="Times New Roman" w:cs="Times New Roman"/>
          <w:lang w:val="en-US" w:bidi="en-US"/>
        </w:rPr>
        <w:t xml:space="preserve">API </w:t>
      </w:r>
      <w:r>
        <w:rPr>
          <w:rFonts w:ascii="Times New Roman" w:eastAsia="Times New Roman" w:hAnsi="Times New Roman" w:cs="Times New Roman"/>
        </w:rPr>
        <w:t>581</w:t>
      </w:r>
      <w:r>
        <w:t>正式文件。</w:t>
      </w:r>
      <w:r>
        <w:rPr>
          <w:rFonts w:ascii="Times New Roman" w:eastAsia="Times New Roman" w:hAnsi="Times New Roman" w:cs="Times New Roman"/>
        </w:rPr>
        <w:t>2002</w:t>
      </w:r>
      <w:r>
        <w:t>年</w:t>
      </w:r>
      <w:r>
        <w:rPr>
          <w:rFonts w:ascii="Times New Roman" w:eastAsia="Times New Roman" w:hAnsi="Times New Roman" w:cs="Times New Roman"/>
        </w:rPr>
        <w:t>5</w:t>
      </w:r>
      <w:r>
        <w:t>月正式颁布了</w:t>
      </w:r>
      <w:r>
        <w:t xml:space="preserve"> </w:t>
      </w:r>
      <w:r>
        <w:rPr>
          <w:rFonts w:ascii="Times New Roman" w:eastAsia="Times New Roman" w:hAnsi="Times New Roman" w:cs="Times New Roman"/>
          <w:lang w:val="en-US" w:bidi="en-US"/>
        </w:rPr>
        <w:t>RBI</w:t>
      </w:r>
      <w:r>
        <w:t>标准</w:t>
      </w:r>
      <w:r>
        <w:rPr>
          <w:rFonts w:ascii="Times New Roman" w:eastAsia="Times New Roman" w:hAnsi="Times New Roman" w:cs="Times New Roman"/>
          <w:lang w:val="en-US" w:bidi="en-US"/>
        </w:rPr>
        <w:t xml:space="preserve">API RP </w:t>
      </w:r>
      <w:r>
        <w:rPr>
          <w:rFonts w:ascii="Times New Roman" w:eastAsia="Times New Roman" w:hAnsi="Times New Roman" w:cs="Times New Roman"/>
        </w:rPr>
        <w:t>580</w:t>
      </w:r>
      <w:r>
        <w:t>。十多年来，</w:t>
      </w:r>
      <w:r>
        <w:t xml:space="preserve"> </w:t>
      </w:r>
      <w:r>
        <w:t>西方发达国家甚至亚洲的韩国、新加坡等国家和地区的石化炼油厂广泛应用了</w:t>
      </w:r>
      <w:r>
        <w:t xml:space="preserve"> </w:t>
      </w:r>
      <w:r>
        <w:rPr>
          <w:rFonts w:ascii="Times New Roman" w:eastAsia="Times New Roman" w:hAnsi="Times New Roman" w:cs="Times New Roman"/>
          <w:lang w:val="en-US" w:bidi="en-US"/>
        </w:rPr>
        <w:t xml:space="preserve">RBI </w:t>
      </w:r>
      <w:r>
        <w:t>方法进行成套装置中的承压设备的检验与维修，使得风险和检验维修费用都大幅度下</w:t>
      </w:r>
      <w:r>
        <w:t xml:space="preserve"> </w:t>
      </w:r>
      <w:r>
        <w:t>降。</w:t>
      </w:r>
    </w:p>
    <w:p w:rsidR="0013122C" w:rsidRDefault="009E1913">
      <w:pPr>
        <w:pStyle w:val="1"/>
        <w:spacing w:line="461" w:lineRule="exact"/>
        <w:ind w:firstLine="500"/>
        <w:jc w:val="both"/>
      </w:pPr>
      <w:r>
        <w:t>自上世纪末期中国有关高校与研究机构引入</w:t>
      </w:r>
      <w:r>
        <w:rPr>
          <w:rFonts w:ascii="Times New Roman" w:eastAsia="Times New Roman" w:hAnsi="Times New Roman" w:cs="Times New Roman"/>
          <w:lang w:val="en-US" w:bidi="en-US"/>
        </w:rPr>
        <w:t>RBI</w:t>
      </w:r>
      <w:r>
        <w:t>概念，近年来，国家科技部及</w:t>
      </w:r>
      <w:r>
        <w:t xml:space="preserve"> </w:t>
      </w:r>
      <w:r>
        <w:t>中石油、中石化也设立多项科研项目支持这项工作。</w:t>
      </w:r>
      <w:r>
        <w:rPr>
          <w:rFonts w:hint="eastAsia"/>
        </w:rPr>
        <w:t>**************</w:t>
      </w:r>
      <w:r>
        <w:t>等单位已</w:t>
      </w:r>
      <w:r>
        <w:t>成功地将该技术应用到我国石化装置承压设备的风险评估中，并于</w:t>
      </w:r>
      <w:r>
        <w:t xml:space="preserve"> </w:t>
      </w:r>
      <w:r>
        <w:rPr>
          <w:rFonts w:ascii="Times New Roman" w:eastAsia="Times New Roman" w:hAnsi="Times New Roman" w:cs="Times New Roman"/>
        </w:rPr>
        <w:t>2003</w:t>
      </w:r>
      <w:r>
        <w:t>年开始陆续在茂名石化、镇海炼化、大连西太平洋石化、大庆石化、抚顺石化、</w:t>
      </w:r>
      <w:r>
        <w:t xml:space="preserve"> </w:t>
      </w:r>
      <w:r>
        <w:t>大连石化、独山子石化、齐鲁石化、扬子石化、福建炼化等石化企业进行了</w:t>
      </w:r>
      <w:r>
        <w:t xml:space="preserve"> </w:t>
      </w:r>
      <w:r>
        <w:rPr>
          <w:rFonts w:ascii="Times New Roman" w:eastAsia="Times New Roman" w:hAnsi="Times New Roman" w:cs="Times New Roman"/>
        </w:rPr>
        <w:t>2000</w:t>
      </w:r>
      <w:r>
        <w:t>余</w:t>
      </w:r>
      <w:r>
        <w:t xml:space="preserve"> </w:t>
      </w:r>
      <w:r>
        <w:t>套石化装置风险评估工作。</w:t>
      </w:r>
    </w:p>
    <w:p w:rsidR="0013122C" w:rsidRDefault="009E1913">
      <w:pPr>
        <w:pStyle w:val="1"/>
        <w:spacing w:line="461" w:lineRule="exact"/>
        <w:ind w:firstLine="500"/>
        <w:jc w:val="both"/>
      </w:pPr>
      <w:r>
        <w:rPr>
          <w:rFonts w:ascii="Times New Roman" w:eastAsia="Times New Roman" w:hAnsi="Times New Roman" w:cs="Times New Roman"/>
          <w:lang w:val="en-US" w:bidi="en-US"/>
        </w:rPr>
        <w:t>RBI</w:t>
      </w:r>
      <w:r>
        <w:t>技术在西方一些发达国家已陆续应用于石化装置评价之中，已有了大量的定</w:t>
      </w:r>
      <w:r>
        <w:t xml:space="preserve"> </w:t>
      </w:r>
      <w:r>
        <w:t>性、定量</w:t>
      </w:r>
      <w:r>
        <w:rPr>
          <w:rFonts w:ascii="Times New Roman" w:eastAsia="Times New Roman" w:hAnsi="Times New Roman" w:cs="Times New Roman"/>
          <w:lang w:val="en-US" w:bidi="en-US"/>
        </w:rPr>
        <w:t>RBI</w:t>
      </w:r>
      <w:r>
        <w:t>案例。但国外的</w:t>
      </w:r>
      <w:r>
        <w:rPr>
          <w:rFonts w:ascii="Times New Roman" w:eastAsia="Times New Roman" w:hAnsi="Times New Roman" w:cs="Times New Roman"/>
          <w:lang w:val="en-US" w:bidi="en-US"/>
        </w:rPr>
        <w:t>RBI</w:t>
      </w:r>
      <w:r>
        <w:t>技术成果是基于所在国的工业水平以及设备管理</w:t>
      </w:r>
      <w:r>
        <w:t xml:space="preserve"> </w:t>
      </w:r>
      <w:r>
        <w:t>水平和设备基础数据之上的，可以为</w:t>
      </w:r>
      <w:r>
        <w:rPr>
          <w:rFonts w:ascii="Times New Roman" w:eastAsia="Times New Roman" w:hAnsi="Times New Roman" w:cs="Times New Roman"/>
          <w:lang w:val="en-US" w:bidi="en-US"/>
        </w:rPr>
        <w:t>RBI</w:t>
      </w:r>
      <w:r>
        <w:t>在我国石化装置系统的应用提供参考，但</w:t>
      </w:r>
      <w:r>
        <w:t xml:space="preserve"> </w:t>
      </w:r>
      <w:r>
        <w:t>不能完全照搬。为在国内石化企业应用</w:t>
      </w:r>
      <w:r>
        <w:rPr>
          <w:rFonts w:ascii="Times New Roman" w:eastAsia="Times New Roman" w:hAnsi="Times New Roman" w:cs="Times New Roman"/>
          <w:lang w:val="en-US" w:bidi="en-US"/>
        </w:rPr>
        <w:t>RB</w:t>
      </w:r>
      <w:r>
        <w:rPr>
          <w:rFonts w:ascii="Times New Roman" w:eastAsia="Times New Roman" w:hAnsi="Times New Roman" w:cs="Times New Roman"/>
          <w:lang w:val="en-US" w:bidi="en-US"/>
        </w:rPr>
        <w:t>I</w:t>
      </w:r>
      <w:r>
        <w:t>技术，合肥通用机械研究院特种设备检</w:t>
      </w:r>
      <w:r>
        <w:t xml:space="preserve"> </w:t>
      </w:r>
      <w:proofErr w:type="gramStart"/>
      <w:r>
        <w:t>验站等</w:t>
      </w:r>
      <w:proofErr w:type="gramEnd"/>
      <w:r>
        <w:t>单位在引进</w:t>
      </w:r>
      <w:r>
        <w:rPr>
          <w:rFonts w:ascii="Times New Roman" w:eastAsia="Times New Roman" w:hAnsi="Times New Roman" w:cs="Times New Roman"/>
          <w:lang w:val="en-US" w:bidi="en-US"/>
        </w:rPr>
        <w:t>RBI</w:t>
      </w:r>
      <w:r>
        <w:t>技术的同时，不断进行适合我国国情的技术转化，通过</w:t>
      </w:r>
      <w:r>
        <w:rPr>
          <w:rFonts w:ascii="Times New Roman" w:eastAsia="Times New Roman" w:hAnsi="Times New Roman" w:cs="Times New Roman"/>
        </w:rPr>
        <w:t xml:space="preserve">2000 </w:t>
      </w:r>
      <w:proofErr w:type="gramStart"/>
      <w:r>
        <w:t>余套石</w:t>
      </w:r>
      <w:proofErr w:type="gramEnd"/>
      <w:r>
        <w:t>化装置的</w:t>
      </w:r>
      <w:r>
        <w:rPr>
          <w:rFonts w:ascii="Times New Roman" w:eastAsia="Times New Roman" w:hAnsi="Times New Roman" w:cs="Times New Roman"/>
          <w:lang w:val="en-US" w:bidi="en-US"/>
        </w:rPr>
        <w:t>RBI</w:t>
      </w:r>
      <w:r>
        <w:t>实践，积累了丰富</w:t>
      </w:r>
      <w:r>
        <w:rPr>
          <w:rFonts w:ascii="Times New Roman" w:eastAsia="Times New Roman" w:hAnsi="Times New Roman" w:cs="Times New Roman"/>
          <w:lang w:val="en-US" w:bidi="en-US"/>
        </w:rPr>
        <w:t>RBI</w:t>
      </w:r>
      <w:r>
        <w:t>工程应用的经验。</w:t>
      </w:r>
    </w:p>
    <w:p w:rsidR="0013122C" w:rsidRDefault="009E1913">
      <w:pPr>
        <w:pStyle w:val="1"/>
        <w:spacing w:after="200" w:line="461" w:lineRule="exact"/>
        <w:ind w:firstLine="500"/>
        <w:jc w:val="both"/>
      </w:pPr>
      <w:r>
        <w:t>相对于</w:t>
      </w:r>
      <w:r>
        <w:rPr>
          <w:rFonts w:ascii="Times New Roman" w:eastAsia="Times New Roman" w:hAnsi="Times New Roman" w:cs="Times New Roman"/>
          <w:lang w:val="en-US" w:bidi="en-US"/>
        </w:rPr>
        <w:t>RBI</w:t>
      </w:r>
      <w:r>
        <w:t>来说，传统的检验未能将经济性和安全性以及可能存在的失效风险</w:t>
      </w:r>
      <w:r>
        <w:t xml:space="preserve"> </w:t>
      </w:r>
      <w:r>
        <w:t>有机地结合起来，检验的频率和程度和受检设备的风险不相称。通常，检验并不是系</w:t>
      </w:r>
      <w:r>
        <w:t xml:space="preserve"> </w:t>
      </w:r>
      <w:r>
        <w:t>统地针对高风险设备。然而，运行的经济性要求延长每次停机检验的间隔周期。因此</w:t>
      </w:r>
      <w:r>
        <w:t xml:space="preserve"> </w:t>
      </w:r>
      <w:r>
        <w:t>随着检测、诊断技术的发展和设备多年的运行经验，一种新型的风险检验概念被引入</w:t>
      </w:r>
      <w:r>
        <w:t xml:space="preserve"> </w:t>
      </w:r>
      <w:r>
        <w:t>国际上大中型石化能源工业，用于提高设备运行的可靠性并降低检验成本，并经过实</w:t>
      </w:r>
      <w:r>
        <w:t xml:space="preserve"> </w:t>
      </w:r>
      <w:proofErr w:type="gramStart"/>
      <w:r>
        <w:t>践</w:t>
      </w:r>
      <w:proofErr w:type="gramEnd"/>
      <w:r>
        <w:t>被证明是一种高效的风险分析工具。对企业而言，进行</w:t>
      </w:r>
      <w:r>
        <w:rPr>
          <w:rFonts w:ascii="Times New Roman" w:eastAsia="Times New Roman" w:hAnsi="Times New Roman" w:cs="Times New Roman"/>
          <w:lang w:val="en-US" w:bidi="en-US"/>
        </w:rPr>
        <w:t>RBI</w:t>
      </w:r>
      <w:r>
        <w:t>工作的主要意义体现</w:t>
      </w:r>
      <w:r>
        <w:t xml:space="preserve"> </w:t>
      </w:r>
      <w:r>
        <w:t>在以下几方面：</w:t>
      </w:r>
    </w:p>
    <w:p w:rsidR="0013122C" w:rsidRDefault="009E1913">
      <w:pPr>
        <w:pStyle w:val="1"/>
        <w:spacing w:line="403" w:lineRule="auto"/>
        <w:ind w:firstLine="440"/>
      </w:pPr>
      <w:r>
        <w:rPr>
          <w:rFonts w:ascii="Times New Roman" w:eastAsia="Times New Roman" w:hAnsi="Times New Roman" w:cs="Times New Roman"/>
        </w:rPr>
        <w:t>1）</w:t>
      </w:r>
      <w:r>
        <w:t>确保设备本质安全；</w:t>
      </w:r>
    </w:p>
    <w:p w:rsidR="0013122C" w:rsidRDefault="009E1913">
      <w:pPr>
        <w:pStyle w:val="1"/>
        <w:spacing w:line="403" w:lineRule="auto"/>
        <w:ind w:firstLine="440"/>
      </w:pPr>
      <w:r>
        <w:rPr>
          <w:rFonts w:ascii="Times New Roman" w:eastAsia="Times New Roman" w:hAnsi="Times New Roman" w:cs="Times New Roman"/>
        </w:rPr>
        <w:lastRenderedPageBreak/>
        <w:t>2）</w:t>
      </w:r>
      <w:r>
        <w:t>提供优化的检验策略：</w:t>
      </w:r>
    </w:p>
    <w:p w:rsidR="0013122C" w:rsidRDefault="009E1913">
      <w:pPr>
        <w:pStyle w:val="1"/>
        <w:numPr>
          <w:ilvl w:val="0"/>
          <w:numId w:val="3"/>
        </w:numPr>
        <w:tabs>
          <w:tab w:val="left" w:pos="779"/>
        </w:tabs>
        <w:spacing w:line="403" w:lineRule="auto"/>
        <w:ind w:firstLine="440"/>
      </w:pPr>
      <w:r>
        <w:t>识别可能的潜在高风险的设备；</w:t>
      </w:r>
    </w:p>
    <w:p w:rsidR="0013122C" w:rsidRDefault="009E1913">
      <w:pPr>
        <w:pStyle w:val="1"/>
        <w:numPr>
          <w:ilvl w:val="0"/>
          <w:numId w:val="3"/>
        </w:numPr>
        <w:tabs>
          <w:tab w:val="left" w:pos="779"/>
        </w:tabs>
        <w:spacing w:line="403" w:lineRule="auto"/>
        <w:ind w:firstLine="440"/>
      </w:pPr>
      <w:r>
        <w:t>采用针对性的检验技术来进行检验；</w:t>
      </w:r>
    </w:p>
    <w:p w:rsidR="0013122C" w:rsidRDefault="009E1913">
      <w:pPr>
        <w:pStyle w:val="1"/>
        <w:numPr>
          <w:ilvl w:val="0"/>
          <w:numId w:val="3"/>
        </w:numPr>
        <w:tabs>
          <w:tab w:val="left" w:pos="779"/>
        </w:tabs>
        <w:spacing w:line="403" w:lineRule="auto"/>
        <w:ind w:firstLine="440"/>
      </w:pPr>
      <w:r>
        <w:t>编制与风险相适应的检验规程。</w:t>
      </w:r>
    </w:p>
    <w:p w:rsidR="0013122C" w:rsidRDefault="009E1913">
      <w:pPr>
        <w:pStyle w:val="1"/>
        <w:spacing w:line="403" w:lineRule="auto"/>
        <w:ind w:firstLine="440"/>
      </w:pPr>
      <w:r>
        <w:rPr>
          <w:rFonts w:ascii="Times New Roman" w:eastAsia="Times New Roman" w:hAnsi="Times New Roman" w:cs="Times New Roman"/>
        </w:rPr>
        <w:t>3）</w:t>
      </w:r>
      <w:r>
        <w:t>降低在役运行费用：</w:t>
      </w:r>
    </w:p>
    <w:p w:rsidR="0013122C" w:rsidRDefault="009E1913">
      <w:pPr>
        <w:pStyle w:val="1"/>
        <w:numPr>
          <w:ilvl w:val="0"/>
          <w:numId w:val="3"/>
        </w:numPr>
        <w:tabs>
          <w:tab w:val="left" w:pos="779"/>
        </w:tabs>
        <w:spacing w:line="403" w:lineRule="auto"/>
        <w:ind w:firstLine="440"/>
      </w:pPr>
      <w:r>
        <w:t>根据不同的设备的危险程度来确定检验周期；</w:t>
      </w:r>
    </w:p>
    <w:p w:rsidR="0013122C" w:rsidRDefault="009E1913">
      <w:pPr>
        <w:pStyle w:val="1"/>
        <w:numPr>
          <w:ilvl w:val="0"/>
          <w:numId w:val="3"/>
        </w:numPr>
        <w:tabs>
          <w:tab w:val="left" w:pos="779"/>
        </w:tabs>
        <w:spacing w:line="403" w:lineRule="auto"/>
        <w:ind w:firstLine="440"/>
      </w:pPr>
      <w:r>
        <w:t>检验费用重点投入于装置中高风险设备；</w:t>
      </w:r>
    </w:p>
    <w:p w:rsidR="0013122C" w:rsidRDefault="009E1913">
      <w:pPr>
        <w:pStyle w:val="1"/>
        <w:numPr>
          <w:ilvl w:val="0"/>
          <w:numId w:val="3"/>
        </w:numPr>
        <w:tabs>
          <w:tab w:val="left" w:pos="779"/>
        </w:tabs>
        <w:spacing w:line="403" w:lineRule="auto"/>
        <w:ind w:firstLine="440"/>
      </w:pPr>
      <w:r>
        <w:t>根据风险来确定停机范围。</w:t>
      </w:r>
    </w:p>
    <w:p w:rsidR="0013122C" w:rsidRDefault="009E1913">
      <w:pPr>
        <w:pStyle w:val="1"/>
        <w:spacing w:line="403" w:lineRule="auto"/>
        <w:ind w:firstLine="440"/>
      </w:pPr>
      <w:r>
        <w:rPr>
          <w:rFonts w:ascii="Times New Roman" w:eastAsia="Times New Roman" w:hAnsi="Times New Roman" w:cs="Times New Roman"/>
        </w:rPr>
        <w:t>4）</w:t>
      </w:r>
      <w:r>
        <w:t>延长设备有限运行时间：</w:t>
      </w:r>
    </w:p>
    <w:p w:rsidR="0013122C" w:rsidRDefault="009E1913">
      <w:pPr>
        <w:pStyle w:val="1"/>
        <w:numPr>
          <w:ilvl w:val="0"/>
          <w:numId w:val="3"/>
        </w:numPr>
        <w:tabs>
          <w:tab w:val="left" w:pos="779"/>
        </w:tabs>
        <w:spacing w:line="403" w:lineRule="auto"/>
        <w:ind w:firstLine="440"/>
      </w:pPr>
      <w:r>
        <w:t>减少停工时间；</w:t>
      </w:r>
    </w:p>
    <w:p w:rsidR="0013122C" w:rsidRDefault="009E1913">
      <w:pPr>
        <w:pStyle w:val="1"/>
        <w:numPr>
          <w:ilvl w:val="0"/>
          <w:numId w:val="3"/>
        </w:numPr>
        <w:tabs>
          <w:tab w:val="left" w:pos="779"/>
        </w:tabs>
        <w:spacing w:line="403" w:lineRule="auto"/>
        <w:ind w:firstLine="440"/>
      </w:pPr>
      <w:r>
        <w:t>通过延长检验周期来减少停机检验次数；</w:t>
      </w:r>
    </w:p>
    <w:p w:rsidR="0013122C" w:rsidRDefault="009E1913">
      <w:pPr>
        <w:pStyle w:val="1"/>
        <w:numPr>
          <w:ilvl w:val="0"/>
          <w:numId w:val="3"/>
        </w:numPr>
        <w:tabs>
          <w:tab w:val="left" w:pos="779"/>
        </w:tabs>
        <w:spacing w:line="403" w:lineRule="auto"/>
        <w:ind w:firstLine="440"/>
      </w:pPr>
      <w:r>
        <w:t>缩小停机检验的范围；</w:t>
      </w:r>
    </w:p>
    <w:p w:rsidR="0013122C" w:rsidRDefault="009E1913">
      <w:pPr>
        <w:pStyle w:val="1"/>
        <w:numPr>
          <w:ilvl w:val="0"/>
          <w:numId w:val="3"/>
        </w:numPr>
        <w:tabs>
          <w:tab w:val="left" w:pos="747"/>
        </w:tabs>
        <w:spacing w:line="463" w:lineRule="exact"/>
        <w:ind w:firstLine="440"/>
        <w:jc w:val="both"/>
      </w:pPr>
      <w:r>
        <w:t>提高检验的效率，优化检验计划和检验策略，减少可靠设备不必要的例行检验</w:t>
      </w:r>
      <w:r>
        <w:t xml:space="preserve"> </w:t>
      </w:r>
      <w:r>
        <w:t>内容，实施针对性的检验内容；</w:t>
      </w:r>
    </w:p>
    <w:p w:rsidR="0013122C" w:rsidRDefault="009E1913">
      <w:pPr>
        <w:pStyle w:val="1"/>
        <w:numPr>
          <w:ilvl w:val="0"/>
          <w:numId w:val="3"/>
        </w:numPr>
        <w:tabs>
          <w:tab w:val="left" w:pos="718"/>
        </w:tabs>
        <w:spacing w:line="463" w:lineRule="exact"/>
        <w:ind w:firstLine="440"/>
        <w:jc w:val="both"/>
      </w:pPr>
      <w:bookmarkStart w:id="8" w:name="bookmark12"/>
      <w:r>
        <w:rPr>
          <w:rFonts w:ascii="Times New Roman" w:eastAsia="Times New Roman" w:hAnsi="Times New Roman" w:cs="Times New Roman"/>
        </w:rPr>
        <w:t>）</w:t>
      </w:r>
      <w:r>
        <w:t>判定和管理装置的安全水平，定义出风险大小、性质及实施的风险消除手段和</w:t>
      </w:r>
      <w:r>
        <w:t xml:space="preserve"> </w:t>
      </w:r>
      <w:r>
        <w:t>验收准则。</w:t>
      </w:r>
      <w:bookmarkEnd w:id="8"/>
    </w:p>
    <w:p w:rsidR="0013122C" w:rsidRDefault="009E1913">
      <w:pPr>
        <w:pStyle w:val="1"/>
        <w:spacing w:after="380" w:line="463" w:lineRule="exact"/>
        <w:ind w:firstLine="440"/>
        <w:jc w:val="both"/>
      </w:pPr>
      <w:bookmarkStart w:id="9" w:name="bookmark13"/>
      <w:r>
        <w:t>但风险评估不可识别由于人为失误、自然灾害、外部事件、人为破坏、检测能力</w:t>
      </w:r>
      <w:r>
        <w:t xml:space="preserve"> </w:t>
      </w:r>
      <w:r>
        <w:t>限制、设计错误、偏离设计工况等因素造成的风险。</w:t>
      </w:r>
      <w:bookmarkEnd w:id="9"/>
    </w:p>
    <w:p w:rsidR="0013122C" w:rsidRDefault="009E1913">
      <w:pPr>
        <w:pStyle w:val="22"/>
        <w:keepNext/>
        <w:keepLines/>
        <w:numPr>
          <w:ilvl w:val="0"/>
          <w:numId w:val="4"/>
        </w:numPr>
        <w:tabs>
          <w:tab w:val="left" w:pos="306"/>
        </w:tabs>
        <w:spacing w:after="380"/>
      </w:pPr>
      <w:bookmarkStart w:id="10" w:name="bookmark14"/>
      <w:r>
        <w:rPr>
          <w:rFonts w:ascii="Times New Roman" w:eastAsia="Times New Roman" w:hAnsi="Times New Roman" w:cs="Times New Roman"/>
          <w:lang w:val="en-US" w:bidi="en-US"/>
        </w:rPr>
        <w:t>.</w:t>
      </w:r>
      <w:r>
        <w:t>项目实施执行或参照的标准、法规和资料</w:t>
      </w:r>
      <w:bookmarkEnd w:id="10"/>
    </w:p>
    <w:p w:rsidR="0013122C" w:rsidRDefault="009E1913">
      <w:pPr>
        <w:pStyle w:val="32"/>
        <w:keepNext/>
        <w:keepLines/>
        <w:numPr>
          <w:ilvl w:val="1"/>
          <w:numId w:val="4"/>
        </w:numPr>
        <w:tabs>
          <w:tab w:val="left" w:pos="464"/>
        </w:tabs>
        <w:spacing w:after="0" w:line="403" w:lineRule="auto"/>
      </w:pPr>
      <w:bookmarkStart w:id="11" w:name="bookmark16"/>
      <w:r>
        <w:t>项目实施的主要依据</w:t>
      </w:r>
      <w:bookmarkEnd w:id="11"/>
    </w:p>
    <w:p w:rsidR="0013122C" w:rsidRDefault="009E1913">
      <w:pPr>
        <w:pStyle w:val="1"/>
        <w:numPr>
          <w:ilvl w:val="0"/>
          <w:numId w:val="5"/>
        </w:numPr>
        <w:tabs>
          <w:tab w:val="left" w:pos="803"/>
        </w:tabs>
        <w:spacing w:line="463" w:lineRule="exact"/>
        <w:ind w:firstLine="440"/>
      </w:pPr>
      <w:r>
        <w:rPr>
          <w:rFonts w:ascii="Times New Roman" w:eastAsia="Times New Roman" w:hAnsi="Times New Roman" w:cs="Times New Roman"/>
          <w:lang w:val="en-US" w:bidi="en-US"/>
        </w:rPr>
        <w:t>GB/T 26610.1-5</w:t>
      </w:r>
      <w:r>
        <w:t>承压设备系统基于风险的检验系列标准</w:t>
      </w:r>
    </w:p>
    <w:p w:rsidR="0013122C" w:rsidRDefault="009E1913">
      <w:pPr>
        <w:pStyle w:val="1"/>
        <w:numPr>
          <w:ilvl w:val="0"/>
          <w:numId w:val="5"/>
        </w:numPr>
        <w:tabs>
          <w:tab w:val="left" w:pos="827"/>
        </w:tabs>
        <w:spacing w:line="463" w:lineRule="exact"/>
        <w:ind w:firstLine="440"/>
      </w:pPr>
      <w:bookmarkStart w:id="12" w:name="bookmark18"/>
      <w:r>
        <w:rPr>
          <w:rFonts w:ascii="Times New Roman" w:eastAsia="Times New Roman" w:hAnsi="Times New Roman" w:cs="Times New Roman"/>
          <w:lang w:val="en-US" w:bidi="en-US"/>
        </w:rPr>
        <w:t>TSG 21-2016</w:t>
      </w:r>
      <w:r>
        <w:t>《固定式压力容器安全技术监察规程》</w:t>
      </w:r>
      <w:bookmarkEnd w:id="12"/>
    </w:p>
    <w:p w:rsidR="0013122C" w:rsidRDefault="009E1913">
      <w:pPr>
        <w:pStyle w:val="1"/>
        <w:numPr>
          <w:ilvl w:val="0"/>
          <w:numId w:val="5"/>
        </w:numPr>
        <w:tabs>
          <w:tab w:val="left" w:pos="822"/>
        </w:tabs>
        <w:spacing w:line="463" w:lineRule="exact"/>
        <w:ind w:firstLine="440"/>
      </w:pPr>
      <w:r>
        <w:rPr>
          <w:rFonts w:ascii="Times New Roman" w:eastAsia="Times New Roman" w:hAnsi="Times New Roman" w:cs="Times New Roman"/>
          <w:lang w:val="en-US" w:bidi="en-US"/>
        </w:rPr>
        <w:t>TSG D0001-2009</w:t>
      </w:r>
      <w:r>
        <w:t>《压力管道安全技术监察规程</w:t>
      </w:r>
      <w:r>
        <w:t>——</w:t>
      </w:r>
      <w:r>
        <w:t>工业管道》</w:t>
      </w:r>
    </w:p>
    <w:p w:rsidR="0013122C" w:rsidRDefault="009E1913">
      <w:pPr>
        <w:pStyle w:val="24"/>
        <w:numPr>
          <w:ilvl w:val="0"/>
          <w:numId w:val="5"/>
        </w:numPr>
        <w:tabs>
          <w:tab w:val="left" w:pos="827"/>
        </w:tabs>
        <w:spacing w:after="280" w:line="463" w:lineRule="exact"/>
        <w:ind w:firstLine="440"/>
        <w:rPr>
          <w:lang w:eastAsia="zh-CN"/>
        </w:rPr>
      </w:pPr>
      <w:r>
        <w:rPr>
          <w:lang w:eastAsia="zh-CN"/>
        </w:rPr>
        <w:t>GB/T 30579-2022</w:t>
      </w:r>
      <w:r>
        <w:rPr>
          <w:rFonts w:ascii="宋体" w:eastAsia="宋体" w:hAnsi="宋体" w:cs="宋体"/>
          <w:lang w:val="zh-CN" w:eastAsia="zh-CN" w:bidi="zh-CN"/>
        </w:rPr>
        <w:t>《承压设备损伤模式识别》</w:t>
      </w:r>
    </w:p>
    <w:p w:rsidR="0013122C" w:rsidRDefault="009E1913">
      <w:pPr>
        <w:pStyle w:val="1"/>
        <w:numPr>
          <w:ilvl w:val="1"/>
          <w:numId w:val="4"/>
        </w:numPr>
        <w:tabs>
          <w:tab w:val="left" w:pos="483"/>
        </w:tabs>
        <w:spacing w:after="100" w:line="461" w:lineRule="exact"/>
        <w:ind w:firstLine="0"/>
      </w:pPr>
      <w:r>
        <w:rPr>
          <w:b/>
          <w:bCs/>
        </w:rPr>
        <w:t>其他参考标准、法规和资料</w:t>
      </w:r>
    </w:p>
    <w:p w:rsidR="0013122C" w:rsidRDefault="009E1913">
      <w:pPr>
        <w:pStyle w:val="1"/>
        <w:spacing w:line="461" w:lineRule="exact"/>
        <w:ind w:firstLine="440"/>
      </w:pPr>
      <w:r>
        <w:rPr>
          <w:rFonts w:ascii="Times New Roman" w:eastAsia="Times New Roman" w:hAnsi="Times New Roman" w:cs="Times New Roman"/>
        </w:rPr>
        <w:t>1）</w:t>
      </w:r>
      <w:r>
        <w:t>《中华人民共和国特种设备安全法》</w:t>
      </w:r>
    </w:p>
    <w:p w:rsidR="0013122C" w:rsidRDefault="009E1913">
      <w:pPr>
        <w:pStyle w:val="1"/>
        <w:spacing w:line="461" w:lineRule="exact"/>
        <w:ind w:firstLine="440"/>
      </w:pPr>
      <w:r>
        <w:rPr>
          <w:rFonts w:ascii="Times New Roman" w:eastAsia="Times New Roman" w:hAnsi="Times New Roman" w:cs="Times New Roman"/>
        </w:rPr>
        <w:lastRenderedPageBreak/>
        <w:t>2）</w:t>
      </w:r>
      <w:r>
        <w:t>《特种设备安全监察条例》</w:t>
      </w:r>
    </w:p>
    <w:p w:rsidR="0013122C" w:rsidRDefault="009E1913">
      <w:pPr>
        <w:pStyle w:val="24"/>
        <w:numPr>
          <w:ilvl w:val="0"/>
          <w:numId w:val="6"/>
        </w:numPr>
        <w:tabs>
          <w:tab w:val="left" w:pos="876"/>
        </w:tabs>
        <w:spacing w:after="180" w:line="461" w:lineRule="exact"/>
        <w:ind w:firstLine="440"/>
        <w:rPr>
          <w:lang w:eastAsia="zh-CN"/>
        </w:rPr>
      </w:pPr>
      <w:r>
        <w:rPr>
          <w:lang w:eastAsia="zh-CN"/>
        </w:rPr>
        <w:t>TSG D7005-2018</w:t>
      </w:r>
      <w:r>
        <w:rPr>
          <w:rFonts w:ascii="宋体" w:eastAsia="宋体" w:hAnsi="宋体" w:cs="宋体"/>
          <w:lang w:val="zh-CN" w:eastAsia="zh-CN" w:bidi="zh-CN"/>
        </w:rPr>
        <w:t>《压力管道定期检验规则</w:t>
      </w:r>
      <w:r>
        <w:rPr>
          <w:lang w:val="zh-CN" w:eastAsia="zh-CN" w:bidi="zh-CN"/>
        </w:rPr>
        <w:t>-</w:t>
      </w:r>
      <w:r>
        <w:rPr>
          <w:rFonts w:ascii="宋体" w:eastAsia="宋体" w:hAnsi="宋体" w:cs="宋体"/>
          <w:lang w:val="zh-CN" w:eastAsia="zh-CN" w:bidi="zh-CN"/>
        </w:rPr>
        <w:t>工业管道》</w:t>
      </w:r>
    </w:p>
    <w:p w:rsidR="0013122C" w:rsidRDefault="009E1913">
      <w:pPr>
        <w:pStyle w:val="24"/>
        <w:numPr>
          <w:ilvl w:val="0"/>
          <w:numId w:val="6"/>
        </w:numPr>
        <w:tabs>
          <w:tab w:val="left" w:pos="876"/>
        </w:tabs>
        <w:ind w:firstLine="440"/>
      </w:pPr>
      <w:r>
        <w:t xml:space="preserve">API </w:t>
      </w:r>
      <w:r>
        <w:rPr>
          <w:lang w:val="zh-CN" w:eastAsia="zh-CN" w:bidi="zh-CN"/>
        </w:rPr>
        <w:t xml:space="preserve">581 </w:t>
      </w:r>
      <w:r>
        <w:t>Risk-based Inspection Methodology</w:t>
      </w:r>
    </w:p>
    <w:p w:rsidR="0013122C" w:rsidRDefault="009E1913">
      <w:pPr>
        <w:pStyle w:val="24"/>
        <w:numPr>
          <w:ilvl w:val="0"/>
          <w:numId w:val="6"/>
        </w:numPr>
        <w:tabs>
          <w:tab w:val="left" w:pos="876"/>
        </w:tabs>
        <w:ind w:firstLine="440"/>
      </w:pPr>
      <w:r>
        <w:t xml:space="preserve">CRTD-Vol.20 Risk-based Inspection - Development of </w:t>
      </w:r>
      <w:r>
        <w:t>Guidelines</w:t>
      </w:r>
    </w:p>
    <w:p w:rsidR="0013122C" w:rsidRDefault="009E1913">
      <w:pPr>
        <w:pStyle w:val="24"/>
        <w:numPr>
          <w:ilvl w:val="0"/>
          <w:numId w:val="6"/>
        </w:numPr>
        <w:tabs>
          <w:tab w:val="left" w:pos="876"/>
        </w:tabs>
        <w:ind w:firstLine="440"/>
      </w:pPr>
      <w:r>
        <w:t>API 580 Risk-based Inspection</w:t>
      </w:r>
    </w:p>
    <w:p w:rsidR="0013122C" w:rsidRDefault="009E1913">
      <w:pPr>
        <w:pStyle w:val="24"/>
        <w:numPr>
          <w:ilvl w:val="0"/>
          <w:numId w:val="6"/>
        </w:numPr>
        <w:tabs>
          <w:tab w:val="left" w:pos="876"/>
        </w:tabs>
        <w:ind w:firstLine="460"/>
        <w:jc w:val="both"/>
      </w:pPr>
      <w:r>
        <w:t>API 571 Damage Mechanisms Affecting Fixed Equipment in the Refining Industry</w:t>
      </w:r>
    </w:p>
    <w:p w:rsidR="0013122C" w:rsidRDefault="009E1913">
      <w:pPr>
        <w:pStyle w:val="24"/>
        <w:numPr>
          <w:ilvl w:val="0"/>
          <w:numId w:val="6"/>
        </w:numPr>
        <w:tabs>
          <w:tab w:val="left" w:pos="876"/>
        </w:tabs>
        <w:ind w:firstLine="460"/>
        <w:jc w:val="both"/>
      </w:pPr>
      <w:r>
        <w:t xml:space="preserve">API 579 Fitness </w:t>
      </w:r>
      <w:proofErr w:type="gramStart"/>
      <w:r>
        <w:t>For</w:t>
      </w:r>
      <w:proofErr w:type="gramEnd"/>
      <w:r>
        <w:t xml:space="preserve"> Service</w:t>
      </w:r>
    </w:p>
    <w:p w:rsidR="0013122C" w:rsidRDefault="009E1913">
      <w:pPr>
        <w:pStyle w:val="24"/>
        <w:numPr>
          <w:ilvl w:val="0"/>
          <w:numId w:val="6"/>
        </w:numPr>
        <w:tabs>
          <w:tab w:val="left" w:pos="876"/>
        </w:tabs>
        <w:ind w:firstLine="440"/>
      </w:pPr>
      <w:r>
        <w:t>API 750 Management of Process Hazards</w:t>
      </w:r>
    </w:p>
    <w:p w:rsidR="0013122C" w:rsidRDefault="009E1913">
      <w:pPr>
        <w:pStyle w:val="24"/>
        <w:numPr>
          <w:ilvl w:val="0"/>
          <w:numId w:val="6"/>
        </w:numPr>
        <w:tabs>
          <w:tab w:val="left" w:pos="930"/>
        </w:tabs>
        <w:ind w:firstLine="460"/>
      </w:pPr>
      <w:bookmarkStart w:id="13" w:name="bookmark20"/>
      <w:r>
        <w:t xml:space="preserve">OSHA </w:t>
      </w:r>
      <w:r>
        <w:rPr>
          <w:rFonts w:ascii="宋体" w:eastAsia="宋体" w:hAnsi="宋体" w:cs="宋体"/>
          <w:lang w:val="zh-CN" w:eastAsia="zh-CN" w:bidi="zh-CN"/>
        </w:rPr>
        <w:t>规范</w:t>
      </w:r>
      <w:r>
        <w:rPr>
          <w:rFonts w:ascii="宋体" w:eastAsia="宋体" w:hAnsi="宋体" w:cs="宋体"/>
          <w:lang w:val="zh-CN" w:eastAsia="zh-CN" w:bidi="zh-CN"/>
        </w:rPr>
        <w:t xml:space="preserve"> </w:t>
      </w:r>
      <w:r>
        <w:t>1910.119 Process Safety Management of Highly Hazardous Chemicals</w:t>
      </w:r>
      <w:r>
        <w:t xml:space="preserve"> Standard</w:t>
      </w:r>
      <w:bookmarkEnd w:id="13"/>
    </w:p>
    <w:p w:rsidR="0013122C" w:rsidRDefault="009E1913">
      <w:pPr>
        <w:pStyle w:val="24"/>
        <w:numPr>
          <w:ilvl w:val="0"/>
          <w:numId w:val="6"/>
        </w:numPr>
        <w:tabs>
          <w:tab w:val="left" w:pos="943"/>
        </w:tabs>
        <w:ind w:firstLine="460"/>
      </w:pPr>
      <w:bookmarkStart w:id="14" w:name="bookmark21"/>
      <w:r>
        <w:t>ASME B31.8s Managing System Integrity of Gas Pipelines</w:t>
      </w:r>
      <w:bookmarkEnd w:id="14"/>
    </w:p>
    <w:p w:rsidR="0013122C" w:rsidRDefault="009E1913">
      <w:pPr>
        <w:pStyle w:val="1"/>
        <w:spacing w:after="360" w:line="461" w:lineRule="exact"/>
        <w:ind w:firstLine="460"/>
      </w:pPr>
      <w:r>
        <w:rPr>
          <w:rFonts w:ascii="Times New Roman" w:eastAsia="Times New Roman" w:hAnsi="Times New Roman" w:cs="Times New Roman"/>
          <w:lang w:val="en-US" w:bidi="en-US"/>
        </w:rPr>
        <w:t>12）</w:t>
      </w:r>
      <w:r>
        <w:t>装置设计、制造、安装、检验、运行记录等有关资料</w:t>
      </w:r>
    </w:p>
    <w:p w:rsidR="0013122C" w:rsidRDefault="009E1913">
      <w:pPr>
        <w:pStyle w:val="22"/>
        <w:keepNext/>
        <w:keepLines/>
        <w:numPr>
          <w:ilvl w:val="0"/>
          <w:numId w:val="4"/>
        </w:numPr>
        <w:tabs>
          <w:tab w:val="left" w:pos="320"/>
        </w:tabs>
        <w:jc w:val="both"/>
      </w:pPr>
      <w:bookmarkStart w:id="15" w:name="bookmark22"/>
      <w:r>
        <w:rPr>
          <w:rFonts w:ascii="Times New Roman" w:eastAsia="Times New Roman" w:hAnsi="Times New Roman" w:cs="Times New Roman"/>
          <w:lang w:val="en-US" w:eastAsia="en-US" w:bidi="en-US"/>
        </w:rPr>
        <w:t>.</w:t>
      </w:r>
      <w:r>
        <w:t>装置概况</w:t>
      </w:r>
      <w:bookmarkEnd w:id="15"/>
    </w:p>
    <w:p w:rsidR="0013122C" w:rsidRDefault="009E1913">
      <w:pPr>
        <w:pStyle w:val="32"/>
        <w:keepNext/>
        <w:keepLines/>
        <w:numPr>
          <w:ilvl w:val="1"/>
          <w:numId w:val="4"/>
        </w:numPr>
        <w:tabs>
          <w:tab w:val="left" w:pos="469"/>
        </w:tabs>
        <w:jc w:val="both"/>
      </w:pPr>
      <w:bookmarkStart w:id="16" w:name="bookmark24"/>
      <w:r>
        <w:t>装置简介</w:t>
      </w:r>
      <w:bookmarkEnd w:id="16"/>
    </w:p>
    <w:p w:rsidR="0013122C" w:rsidRDefault="009E1913">
      <w:pPr>
        <w:pStyle w:val="1"/>
        <w:spacing w:line="464" w:lineRule="exact"/>
        <w:ind w:firstLine="440"/>
      </w:pPr>
      <w:r>
        <w:t>概况：韩国三星工程公司负责工程总承包，吉林化建承建。</w:t>
      </w:r>
    </w:p>
    <w:p w:rsidR="0013122C" w:rsidRDefault="009E1913">
      <w:pPr>
        <w:pStyle w:val="1"/>
        <w:spacing w:line="464" w:lineRule="exact"/>
        <w:ind w:firstLine="460"/>
        <w:jc w:val="both"/>
      </w:pPr>
      <w:r>
        <w:t>工艺：乙烯装置，采用德国林德公司专利技术；裂解汽油两段加氢，采用法国石</w:t>
      </w:r>
      <w:r>
        <w:t xml:space="preserve"> </w:t>
      </w:r>
      <w:r>
        <w:t>油科学研究院</w:t>
      </w:r>
      <w:r>
        <w:rPr>
          <w:lang w:val="en-US" w:bidi="en-US"/>
        </w:rPr>
        <w:t>（</w:t>
      </w:r>
      <w:r>
        <w:rPr>
          <w:rFonts w:ascii="Times New Roman" w:eastAsia="Times New Roman" w:hAnsi="Times New Roman" w:cs="Times New Roman"/>
          <w:lang w:val="en-US" w:bidi="en-US"/>
        </w:rPr>
        <w:t>IFP</w:t>
      </w:r>
      <w:r>
        <w:rPr>
          <w:lang w:val="en-US" w:bidi="en-US"/>
        </w:rPr>
        <w:t>）</w:t>
      </w:r>
      <w:r>
        <w:t>的专利技术。</w:t>
      </w:r>
    </w:p>
    <w:p w:rsidR="0013122C" w:rsidRDefault="009E1913">
      <w:pPr>
        <w:pStyle w:val="1"/>
        <w:spacing w:line="464" w:lineRule="exact"/>
        <w:ind w:firstLine="460"/>
        <w:jc w:val="both"/>
      </w:pPr>
      <w:r>
        <w:t>投用时间及产能：</w:t>
      </w:r>
      <w:r>
        <w:rPr>
          <w:rFonts w:ascii="Times New Roman" w:eastAsia="Times New Roman" w:hAnsi="Times New Roman" w:cs="Times New Roman"/>
        </w:rPr>
        <w:t>1996</w:t>
      </w:r>
      <w:r>
        <w:t>年</w:t>
      </w:r>
      <w:r>
        <w:rPr>
          <w:rFonts w:ascii="Times New Roman" w:eastAsia="Times New Roman" w:hAnsi="Times New Roman" w:cs="Times New Roman"/>
        </w:rPr>
        <w:t>9</w:t>
      </w:r>
      <w:r>
        <w:t>月建成投产，产能</w:t>
      </w:r>
      <w:r>
        <w:rPr>
          <w:rFonts w:ascii="Times New Roman" w:eastAsia="Times New Roman" w:hAnsi="Times New Roman" w:cs="Times New Roman"/>
        </w:rPr>
        <w:t>30</w:t>
      </w:r>
      <w:r>
        <w:t>万吨</w:t>
      </w:r>
      <w:r>
        <w:rPr>
          <w:rFonts w:ascii="Times New Roman" w:eastAsia="Times New Roman" w:hAnsi="Times New Roman" w:cs="Times New Roman"/>
        </w:rPr>
        <w:t>/</w:t>
      </w:r>
      <w:r>
        <w:t>年；</w:t>
      </w:r>
      <w:r>
        <w:rPr>
          <w:rFonts w:ascii="Times New Roman" w:eastAsia="Times New Roman" w:hAnsi="Times New Roman" w:cs="Times New Roman"/>
        </w:rPr>
        <w:t>2001</w:t>
      </w:r>
      <w:r>
        <w:t>年挖潜改造，</w:t>
      </w:r>
      <w:r>
        <w:t xml:space="preserve"> </w:t>
      </w:r>
      <w:r>
        <w:t>产能</w:t>
      </w:r>
      <w:r>
        <w:rPr>
          <w:rFonts w:ascii="Times New Roman" w:eastAsia="Times New Roman" w:hAnsi="Times New Roman" w:cs="Times New Roman"/>
        </w:rPr>
        <w:t>38</w:t>
      </w:r>
      <w:r>
        <w:t>万吨</w:t>
      </w:r>
      <w:r>
        <w:rPr>
          <w:rFonts w:ascii="Times New Roman" w:eastAsia="Times New Roman" w:hAnsi="Times New Roman" w:cs="Times New Roman"/>
        </w:rPr>
        <w:t>/</w:t>
      </w:r>
      <w:r>
        <w:t>年；</w:t>
      </w:r>
      <w:r>
        <w:rPr>
          <w:rFonts w:ascii="Times New Roman" w:eastAsia="Times New Roman" w:hAnsi="Times New Roman" w:cs="Times New Roman"/>
        </w:rPr>
        <w:t>2004</w:t>
      </w:r>
      <w:r>
        <w:t>年二期改造，产能</w:t>
      </w:r>
      <w:r>
        <w:rPr>
          <w:rFonts w:ascii="Times New Roman" w:eastAsia="Times New Roman" w:hAnsi="Times New Roman" w:cs="Times New Roman"/>
        </w:rPr>
        <w:t>60</w:t>
      </w:r>
      <w:r>
        <w:t>万吨</w:t>
      </w:r>
      <w:r>
        <w:rPr>
          <w:rFonts w:ascii="Times New Roman" w:eastAsia="Times New Roman" w:hAnsi="Times New Roman" w:cs="Times New Roman"/>
        </w:rPr>
        <w:t>/</w:t>
      </w:r>
      <w:r>
        <w:t>年；</w:t>
      </w:r>
      <w:r>
        <w:rPr>
          <w:rFonts w:ascii="Times New Roman" w:eastAsia="Times New Roman" w:hAnsi="Times New Roman" w:cs="Times New Roman"/>
        </w:rPr>
        <w:t>2014</w:t>
      </w:r>
      <w:r>
        <w:t>年改造，产能</w:t>
      </w:r>
      <w:r>
        <w:rPr>
          <w:rFonts w:ascii="Times New Roman" w:eastAsia="Times New Roman" w:hAnsi="Times New Roman" w:cs="Times New Roman"/>
        </w:rPr>
        <w:t>70</w:t>
      </w:r>
      <w:r>
        <w:t>万吨</w:t>
      </w:r>
      <w:r>
        <w:rPr>
          <w:rFonts w:ascii="Times New Roman" w:eastAsia="Times New Roman" w:hAnsi="Times New Roman" w:cs="Times New Roman"/>
        </w:rPr>
        <w:t xml:space="preserve">/ </w:t>
      </w:r>
      <w:r>
        <w:t>年。</w:t>
      </w:r>
    </w:p>
    <w:p w:rsidR="0013122C" w:rsidRDefault="009E1913">
      <w:pPr>
        <w:pStyle w:val="1"/>
        <w:spacing w:line="456" w:lineRule="exact"/>
        <w:ind w:firstLine="460"/>
        <w:jc w:val="both"/>
      </w:pPr>
      <w:r>
        <w:t>乙烯装置原料：轻柴油</w:t>
      </w:r>
      <w:r>
        <w:rPr>
          <w:lang w:val="en-US" w:bidi="en-US"/>
        </w:rPr>
        <w:t>（</w:t>
      </w:r>
      <w:r>
        <w:rPr>
          <w:rFonts w:ascii="Times New Roman" w:eastAsia="Times New Roman" w:hAnsi="Times New Roman" w:cs="Times New Roman"/>
          <w:lang w:val="en-US" w:bidi="en-US"/>
        </w:rPr>
        <w:t>AGO</w:t>
      </w:r>
      <w:r>
        <w:rPr>
          <w:lang w:val="en-US" w:bidi="en-US"/>
        </w:rPr>
        <w:t>）、</w:t>
      </w:r>
      <w:r>
        <w:t>加氢轻石脑油</w:t>
      </w:r>
      <w:r>
        <w:rPr>
          <w:lang w:val="en-US" w:bidi="en-US"/>
        </w:rPr>
        <w:t>（</w:t>
      </w:r>
      <w:r>
        <w:rPr>
          <w:rFonts w:ascii="Times New Roman" w:eastAsia="Times New Roman" w:hAnsi="Times New Roman" w:cs="Times New Roman"/>
          <w:lang w:val="en-US" w:bidi="en-US"/>
        </w:rPr>
        <w:t>HLN</w:t>
      </w:r>
      <w:r>
        <w:rPr>
          <w:lang w:val="en-US" w:bidi="en-US"/>
        </w:rPr>
        <w:t>）、</w:t>
      </w:r>
      <w:r>
        <w:t>加氢裂化尾油</w:t>
      </w:r>
      <w:r>
        <w:rPr>
          <w:lang w:val="en-US" w:bidi="en-US"/>
        </w:rPr>
        <w:t>（</w:t>
      </w:r>
      <w:r>
        <w:rPr>
          <w:rFonts w:ascii="Times New Roman" w:eastAsia="Times New Roman" w:hAnsi="Times New Roman" w:cs="Times New Roman"/>
          <w:lang w:val="en-US" w:bidi="en-US"/>
        </w:rPr>
        <w:t>HGO</w:t>
      </w:r>
      <w:r>
        <w:rPr>
          <w:lang w:val="en-US" w:bidi="en-US"/>
        </w:rPr>
        <w:t>）、</w:t>
      </w:r>
      <w:r>
        <w:rPr>
          <w:lang w:val="en-US" w:bidi="en-US"/>
        </w:rPr>
        <w:t xml:space="preserve"> </w:t>
      </w:r>
      <w:r>
        <w:t>液化石油气</w:t>
      </w:r>
      <w:r>
        <w:rPr>
          <w:lang w:val="en-US" w:bidi="en-US"/>
        </w:rPr>
        <w:t>（</w:t>
      </w:r>
      <w:r>
        <w:rPr>
          <w:rFonts w:ascii="Times New Roman" w:eastAsia="Times New Roman" w:hAnsi="Times New Roman" w:cs="Times New Roman"/>
          <w:lang w:val="en-US" w:bidi="en-US"/>
        </w:rPr>
        <w:t>LPG</w:t>
      </w:r>
      <w:r>
        <w:rPr>
          <w:lang w:val="en-US" w:bidi="en-US"/>
        </w:rPr>
        <w:t>）、</w:t>
      </w:r>
      <w:r>
        <w:t>炼厂丙烷及外购石脑油、拔头油等。</w:t>
      </w:r>
    </w:p>
    <w:p w:rsidR="0013122C" w:rsidRDefault="009E1913">
      <w:pPr>
        <w:pStyle w:val="1"/>
        <w:spacing w:after="140" w:line="456" w:lineRule="exact"/>
        <w:ind w:firstLine="460"/>
        <w:jc w:val="both"/>
      </w:pPr>
      <w:r>
        <w:t>主要工艺单元：裂解、急冷、压缩、分离、加氢等。</w:t>
      </w:r>
      <w:r>
        <w:br w:type="page"/>
      </w:r>
    </w:p>
    <w:p w:rsidR="0013122C" w:rsidRDefault="009E1913">
      <w:pPr>
        <w:pStyle w:val="32"/>
        <w:keepNext/>
        <w:keepLines/>
        <w:numPr>
          <w:ilvl w:val="1"/>
          <w:numId w:val="4"/>
        </w:numPr>
        <w:tabs>
          <w:tab w:val="left" w:pos="530"/>
        </w:tabs>
        <w:spacing w:after="260" w:line="240" w:lineRule="auto"/>
        <w:jc w:val="both"/>
      </w:pPr>
      <w:bookmarkStart w:id="17" w:name="bookmark27"/>
      <w:bookmarkStart w:id="18" w:name="bookmark26"/>
      <w:r>
        <w:lastRenderedPageBreak/>
        <w:t>装置评估设备与管道统计</w:t>
      </w:r>
      <w:bookmarkEnd w:id="17"/>
      <w:bookmarkEnd w:id="18"/>
    </w:p>
    <w:p w:rsidR="0013122C" w:rsidRDefault="009E1913">
      <w:pPr>
        <w:pStyle w:val="aa"/>
      </w:pPr>
      <w:r>
        <w:t>表</w:t>
      </w:r>
      <w:r>
        <w:rPr>
          <w:rFonts w:ascii="Times New Roman" w:eastAsia="Times New Roman" w:hAnsi="Times New Roman" w:cs="Times New Roman"/>
          <w:lang w:val="en-US" w:eastAsia="en-US" w:bidi="en-US"/>
        </w:rPr>
        <w:t>4-1</w:t>
      </w:r>
      <w:r>
        <w:t>评估数量统计</w:t>
      </w:r>
    </w:p>
    <w:tbl>
      <w:tblPr>
        <w:tblW w:w="0" w:type="auto"/>
        <w:jc w:val="center"/>
        <w:tblLayout w:type="fixed"/>
        <w:tblCellMar>
          <w:left w:w="10" w:type="dxa"/>
          <w:right w:w="10" w:type="dxa"/>
        </w:tblCellMar>
        <w:tblLook w:val="04A0" w:firstRow="1" w:lastRow="0" w:firstColumn="1" w:lastColumn="0" w:noHBand="0" w:noVBand="1"/>
      </w:tblPr>
      <w:tblGrid>
        <w:gridCol w:w="3662"/>
        <w:gridCol w:w="710"/>
        <w:gridCol w:w="850"/>
        <w:gridCol w:w="566"/>
        <w:gridCol w:w="850"/>
        <w:gridCol w:w="850"/>
        <w:gridCol w:w="778"/>
        <w:gridCol w:w="758"/>
      </w:tblGrid>
      <w:tr w:rsidR="0013122C">
        <w:trPr>
          <w:trHeight w:hRule="exact" w:val="610"/>
          <w:jc w:val="center"/>
        </w:trPr>
        <w:tc>
          <w:tcPr>
            <w:tcW w:w="3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名称</w:t>
            </w:r>
          </w:p>
        </w:tc>
        <w:tc>
          <w:tcPr>
            <w:tcW w:w="71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20"/>
                <w:szCs w:val="20"/>
              </w:rPr>
            </w:pPr>
            <w:r>
              <w:rPr>
                <w:sz w:val="20"/>
                <w:szCs w:val="20"/>
              </w:rPr>
              <w:t>容器</w:t>
            </w:r>
          </w:p>
        </w:tc>
        <w:tc>
          <w:tcPr>
            <w:tcW w:w="85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20"/>
                <w:szCs w:val="20"/>
              </w:rPr>
            </w:pPr>
            <w:r>
              <w:rPr>
                <w:sz w:val="20"/>
                <w:szCs w:val="20"/>
              </w:rPr>
              <w:t>反应器</w:t>
            </w:r>
          </w:p>
        </w:tc>
        <w:tc>
          <w:tcPr>
            <w:tcW w:w="56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20"/>
                <w:szCs w:val="20"/>
              </w:rPr>
            </w:pPr>
            <w:r>
              <w:rPr>
                <w:sz w:val="20"/>
                <w:szCs w:val="20"/>
              </w:rPr>
              <w:t>塔器</w:t>
            </w:r>
          </w:p>
        </w:tc>
        <w:tc>
          <w:tcPr>
            <w:tcW w:w="85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20"/>
                <w:szCs w:val="20"/>
              </w:rPr>
            </w:pPr>
            <w:r>
              <w:rPr>
                <w:sz w:val="20"/>
                <w:szCs w:val="20"/>
              </w:rPr>
              <w:t>过滤器</w:t>
            </w:r>
          </w:p>
        </w:tc>
        <w:tc>
          <w:tcPr>
            <w:tcW w:w="85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换热器</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69" w:lineRule="exact"/>
              <w:ind w:firstLine="0"/>
              <w:jc w:val="center"/>
              <w:rPr>
                <w:sz w:val="20"/>
                <w:szCs w:val="20"/>
              </w:rPr>
            </w:pPr>
            <w:r>
              <w:rPr>
                <w:sz w:val="20"/>
                <w:szCs w:val="20"/>
              </w:rPr>
              <w:t>设备合</w:t>
            </w:r>
            <w:r>
              <w:rPr>
                <w:sz w:val="20"/>
                <w:szCs w:val="20"/>
              </w:rPr>
              <w:t xml:space="preserve"> </w:t>
            </w:r>
            <w:r>
              <w:rPr>
                <w:sz w:val="20"/>
                <w:szCs w:val="20"/>
              </w:rPr>
              <w:t>计</w:t>
            </w:r>
          </w:p>
        </w:tc>
        <w:tc>
          <w:tcPr>
            <w:tcW w:w="758"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right"/>
              <w:rPr>
                <w:sz w:val="20"/>
                <w:szCs w:val="20"/>
              </w:rPr>
            </w:pPr>
            <w:r>
              <w:rPr>
                <w:sz w:val="20"/>
                <w:szCs w:val="20"/>
              </w:rPr>
              <w:t>管道</w:t>
            </w:r>
          </w:p>
        </w:tc>
      </w:tr>
      <w:tr w:rsidR="0013122C">
        <w:trPr>
          <w:trHeight w:hRule="exact" w:val="350"/>
          <w:jc w:val="center"/>
        </w:trPr>
        <w:tc>
          <w:tcPr>
            <w:tcW w:w="3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乙烯厂乙烯联合车间</w:t>
            </w:r>
          </w:p>
        </w:tc>
        <w:tc>
          <w:tcPr>
            <w:tcW w:w="71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rFonts w:ascii="Times New Roman" w:eastAsia="Times New Roman" w:hAnsi="Times New Roman" w:cs="Times New Roman"/>
                <w:sz w:val="20"/>
                <w:szCs w:val="20"/>
              </w:rPr>
              <w:t>8</w:t>
            </w:r>
          </w:p>
        </w:tc>
        <w:tc>
          <w:tcPr>
            <w:tcW w:w="850" w:type="dxa"/>
            <w:tcBorders>
              <w:top w:val="single" w:sz="4" w:space="0" w:color="auto"/>
              <w:left w:val="single" w:sz="4" w:space="0" w:color="auto"/>
            </w:tcBorders>
            <w:shd w:val="clear" w:color="auto" w:fill="auto"/>
            <w:vAlign w:val="center"/>
          </w:tcPr>
          <w:p w:rsidR="0013122C" w:rsidRDefault="009E1913">
            <w:pPr>
              <w:pStyle w:val="a6"/>
              <w:spacing w:line="240" w:lineRule="auto"/>
              <w:rPr>
                <w:sz w:val="20"/>
                <w:szCs w:val="20"/>
              </w:rPr>
            </w:pPr>
            <w:r>
              <w:rPr>
                <w:rFonts w:ascii="Times New Roman" w:eastAsia="Times New Roman" w:hAnsi="Times New Roman" w:cs="Times New Roman"/>
                <w:sz w:val="20"/>
                <w:szCs w:val="20"/>
              </w:rPr>
              <w:t>0</w:t>
            </w:r>
          </w:p>
        </w:tc>
        <w:tc>
          <w:tcPr>
            <w:tcW w:w="56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20"/>
                <w:szCs w:val="20"/>
              </w:rPr>
            </w:pPr>
            <w:r>
              <w:rPr>
                <w:rFonts w:ascii="Times New Roman" w:eastAsia="Times New Roman" w:hAnsi="Times New Roman" w:cs="Times New Roman"/>
                <w:sz w:val="20"/>
                <w:szCs w:val="20"/>
              </w:rPr>
              <w:t>1</w:t>
            </w:r>
          </w:p>
        </w:tc>
        <w:tc>
          <w:tcPr>
            <w:tcW w:w="850" w:type="dxa"/>
            <w:tcBorders>
              <w:top w:val="single" w:sz="4" w:space="0" w:color="auto"/>
              <w:left w:val="single" w:sz="4" w:space="0" w:color="auto"/>
            </w:tcBorders>
            <w:shd w:val="clear" w:color="auto" w:fill="auto"/>
            <w:vAlign w:val="center"/>
          </w:tcPr>
          <w:p w:rsidR="0013122C" w:rsidRDefault="009E1913">
            <w:pPr>
              <w:pStyle w:val="a6"/>
              <w:spacing w:line="240" w:lineRule="auto"/>
              <w:ind w:right="320" w:firstLine="0"/>
              <w:jc w:val="right"/>
              <w:rPr>
                <w:sz w:val="20"/>
                <w:szCs w:val="20"/>
              </w:rPr>
            </w:pPr>
            <w:r>
              <w:rPr>
                <w:rFonts w:ascii="Times New Roman" w:eastAsia="Times New Roman" w:hAnsi="Times New Roman" w:cs="Times New Roman"/>
                <w:sz w:val="20"/>
                <w:szCs w:val="20"/>
              </w:rPr>
              <w:t>0</w:t>
            </w:r>
          </w:p>
        </w:tc>
        <w:tc>
          <w:tcPr>
            <w:tcW w:w="85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rFonts w:ascii="Times New Roman" w:eastAsia="Times New Roman" w:hAnsi="Times New Roman" w:cs="Times New Roman"/>
                <w:sz w:val="20"/>
                <w:szCs w:val="20"/>
              </w:rPr>
              <w:t>11</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rFonts w:ascii="Times New Roman" w:eastAsia="Times New Roman" w:hAnsi="Times New Roman" w:cs="Times New Roman"/>
                <w:sz w:val="20"/>
                <w:szCs w:val="20"/>
              </w:rPr>
              <w:t>20</w:t>
            </w:r>
          </w:p>
        </w:tc>
        <w:tc>
          <w:tcPr>
            <w:tcW w:w="758"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300"/>
              <w:rPr>
                <w:sz w:val="20"/>
                <w:szCs w:val="20"/>
              </w:rPr>
            </w:pPr>
            <w:r>
              <w:rPr>
                <w:rFonts w:ascii="Times New Roman" w:eastAsia="Times New Roman" w:hAnsi="Times New Roman" w:cs="Times New Roman"/>
                <w:sz w:val="20"/>
                <w:szCs w:val="20"/>
              </w:rPr>
              <w:t>51</w:t>
            </w:r>
          </w:p>
        </w:tc>
      </w:tr>
      <w:tr w:rsidR="0013122C">
        <w:trPr>
          <w:trHeight w:hRule="exact" w:val="360"/>
          <w:jc w:val="center"/>
        </w:trPr>
        <w:tc>
          <w:tcPr>
            <w:tcW w:w="3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合计：</w:t>
            </w:r>
          </w:p>
        </w:tc>
        <w:tc>
          <w:tcPr>
            <w:tcW w:w="71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rFonts w:ascii="Times New Roman" w:eastAsia="Times New Roman" w:hAnsi="Times New Roman" w:cs="Times New Roman"/>
                <w:sz w:val="20"/>
                <w:szCs w:val="20"/>
              </w:rPr>
              <w:t>8</w:t>
            </w:r>
          </w:p>
        </w:tc>
        <w:tc>
          <w:tcPr>
            <w:tcW w:w="85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rPr>
                <w:sz w:val="20"/>
                <w:szCs w:val="20"/>
              </w:rPr>
            </w:pPr>
            <w:r>
              <w:rPr>
                <w:rFonts w:ascii="Times New Roman" w:eastAsia="Times New Roman" w:hAnsi="Times New Roman" w:cs="Times New Roman"/>
                <w:sz w:val="20"/>
                <w:szCs w:val="20"/>
              </w:rPr>
              <w:t>0</w:t>
            </w:r>
          </w:p>
        </w:tc>
        <w:tc>
          <w:tcPr>
            <w:tcW w:w="56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240"/>
              <w:rPr>
                <w:sz w:val="20"/>
                <w:szCs w:val="20"/>
              </w:rPr>
            </w:pPr>
            <w:r>
              <w:rPr>
                <w:rFonts w:ascii="Times New Roman" w:eastAsia="Times New Roman" w:hAnsi="Times New Roman" w:cs="Times New Roman"/>
                <w:sz w:val="20"/>
                <w:szCs w:val="20"/>
              </w:rPr>
              <w:t>1</w:t>
            </w:r>
          </w:p>
        </w:tc>
        <w:tc>
          <w:tcPr>
            <w:tcW w:w="85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rPr>
                <w:sz w:val="20"/>
                <w:szCs w:val="20"/>
              </w:rPr>
            </w:pPr>
            <w:r>
              <w:rPr>
                <w:rFonts w:ascii="Times New Roman" w:eastAsia="Times New Roman" w:hAnsi="Times New Roman" w:cs="Times New Roman"/>
                <w:sz w:val="20"/>
                <w:szCs w:val="20"/>
              </w:rPr>
              <w:t>0</w:t>
            </w:r>
          </w:p>
        </w:tc>
        <w:tc>
          <w:tcPr>
            <w:tcW w:w="85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rFonts w:ascii="Times New Roman" w:eastAsia="Times New Roman" w:hAnsi="Times New Roman" w:cs="Times New Roman"/>
                <w:sz w:val="20"/>
                <w:szCs w:val="20"/>
              </w:rPr>
              <w:t>11</w:t>
            </w:r>
          </w:p>
        </w:tc>
        <w:tc>
          <w:tcPr>
            <w:tcW w:w="778"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rFonts w:ascii="Times New Roman" w:eastAsia="Times New Roman" w:hAnsi="Times New Roman" w:cs="Times New Roman"/>
                <w:sz w:val="20"/>
                <w:szCs w:val="20"/>
              </w:rPr>
              <w:t>20</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tcPr>
          <w:p w:rsidR="0013122C" w:rsidRDefault="009E1913">
            <w:pPr>
              <w:pStyle w:val="a6"/>
              <w:spacing w:line="240" w:lineRule="auto"/>
              <w:ind w:firstLine="300"/>
              <w:rPr>
                <w:sz w:val="20"/>
                <w:szCs w:val="20"/>
              </w:rPr>
            </w:pPr>
            <w:r>
              <w:rPr>
                <w:rFonts w:ascii="Times New Roman" w:eastAsia="Times New Roman" w:hAnsi="Times New Roman" w:cs="Times New Roman"/>
                <w:sz w:val="20"/>
                <w:szCs w:val="20"/>
              </w:rPr>
              <w:t>51</w:t>
            </w:r>
          </w:p>
        </w:tc>
      </w:tr>
    </w:tbl>
    <w:p w:rsidR="0013122C" w:rsidRDefault="009E1913">
      <w:pPr>
        <w:pStyle w:val="32"/>
        <w:keepNext/>
        <w:keepLines/>
        <w:numPr>
          <w:ilvl w:val="1"/>
          <w:numId w:val="4"/>
        </w:numPr>
        <w:tabs>
          <w:tab w:val="left" w:pos="530"/>
        </w:tabs>
        <w:spacing w:after="220" w:line="498" w:lineRule="exact"/>
        <w:jc w:val="both"/>
      </w:pPr>
      <w:bookmarkStart w:id="19" w:name="bookmark30"/>
      <w:bookmarkStart w:id="20" w:name="bookmark29"/>
      <w:r>
        <w:t>装置腐蚀定性分析</w:t>
      </w:r>
      <w:bookmarkEnd w:id="19"/>
      <w:bookmarkEnd w:id="20"/>
    </w:p>
    <w:p w:rsidR="0013122C" w:rsidRDefault="009E1913">
      <w:pPr>
        <w:pStyle w:val="32"/>
        <w:keepNext/>
        <w:keepLines/>
        <w:spacing w:after="0" w:line="240" w:lineRule="auto"/>
        <w:jc w:val="both"/>
      </w:pPr>
      <w:r>
        <w:t>说明：</w:t>
      </w:r>
    </w:p>
    <w:p w:rsidR="0013122C" w:rsidRDefault="009E1913">
      <w:pPr>
        <w:pStyle w:val="1"/>
        <w:spacing w:after="220" w:line="538" w:lineRule="exact"/>
        <w:ind w:firstLine="580"/>
      </w:pPr>
      <w:r>
        <w:t>腐蚀分析是</w:t>
      </w:r>
      <w:r>
        <w:rPr>
          <w:rFonts w:ascii="Times New Roman" w:eastAsia="Times New Roman" w:hAnsi="Times New Roman" w:cs="Times New Roman"/>
          <w:lang w:val="en-US" w:bidi="en-US"/>
        </w:rPr>
        <w:t>RBI</w:t>
      </w:r>
      <w:r>
        <w:t>工作中的一个重要步骤，根据</w:t>
      </w:r>
      <w:r>
        <w:rPr>
          <w:rFonts w:ascii="Times New Roman" w:eastAsia="Times New Roman" w:hAnsi="Times New Roman" w:cs="Times New Roman"/>
          <w:lang w:val="en-US" w:bidi="en-US"/>
        </w:rPr>
        <w:t>PHA</w:t>
      </w:r>
      <w:r>
        <w:rPr>
          <w:rFonts w:ascii="Times New Roman" w:eastAsia="Times New Roman" w:hAnsi="Times New Roman" w:cs="Times New Roman"/>
        </w:rPr>
        <w:t>（</w:t>
      </w:r>
      <w:r>
        <w:t>工艺过程危害分析</w:t>
      </w:r>
      <w:r>
        <w:rPr>
          <w:rFonts w:ascii="Times New Roman" w:eastAsia="Times New Roman" w:hAnsi="Times New Roman" w:cs="Times New Roman"/>
        </w:rPr>
        <w:t>）</w:t>
      </w:r>
      <w:r>
        <w:t>的概念，</w:t>
      </w:r>
      <w:r>
        <w:t xml:space="preserve"> </w:t>
      </w:r>
      <w:r>
        <w:t>分析物料含哪些腐蚀介质，腐蚀介质对设备材料有可能的腐蚀机理做定性的分析。腐</w:t>
      </w:r>
      <w:r>
        <w:t xml:space="preserve"> </w:t>
      </w:r>
      <w:proofErr w:type="gramStart"/>
      <w:r>
        <w:t>蚀分析</w:t>
      </w:r>
      <w:proofErr w:type="gramEnd"/>
      <w:r>
        <w:t>尽可能找出有关的腐蚀机理，与定量分析软件结果的腐蚀机理对比。</w:t>
      </w:r>
    </w:p>
    <w:p w:rsidR="0013122C" w:rsidRDefault="009E1913">
      <w:pPr>
        <w:pStyle w:val="1"/>
        <w:numPr>
          <w:ilvl w:val="2"/>
          <w:numId w:val="4"/>
        </w:numPr>
        <w:tabs>
          <w:tab w:val="left" w:pos="651"/>
        </w:tabs>
        <w:ind w:firstLine="0"/>
        <w:jc w:val="both"/>
      </w:pPr>
      <w:r>
        <w:rPr>
          <w:b/>
          <w:bCs/>
        </w:rPr>
        <w:t>损伤机理</w:t>
      </w:r>
    </w:p>
    <w:p w:rsidR="0013122C" w:rsidRDefault="009E1913">
      <w:pPr>
        <w:pStyle w:val="1"/>
        <w:spacing w:after="260" w:line="458" w:lineRule="exact"/>
        <w:ind w:firstLine="680"/>
        <w:jc w:val="both"/>
      </w:pPr>
      <w:r>
        <w:t>乙烯联合车间本次评估范围内，主要是裂解汽油加氢单元，主要的潜在损伤模</w:t>
      </w:r>
      <w:r>
        <w:t xml:space="preserve"> </w:t>
      </w:r>
      <w:r>
        <w:t>式有：内部腐蚀减薄（包括均匀腐蚀减薄和局部腐蚀减薄）、环境开裂、材质劣化、</w:t>
      </w:r>
      <w:r>
        <w:t xml:space="preserve"> </w:t>
      </w:r>
      <w:r>
        <w:t>外部腐蚀。装置主要的损伤模式和损伤机理具体见表</w:t>
      </w:r>
      <w:r>
        <w:rPr>
          <w:rFonts w:ascii="Times New Roman" w:eastAsia="Times New Roman" w:hAnsi="Times New Roman" w:cs="Times New Roman"/>
        </w:rPr>
        <w:t>4-2</w:t>
      </w:r>
      <w:r>
        <w:t>。</w:t>
      </w:r>
    </w:p>
    <w:p w:rsidR="0013122C" w:rsidRDefault="009E1913">
      <w:pPr>
        <w:pStyle w:val="aa"/>
      </w:pPr>
      <w:r>
        <w:t>表</w:t>
      </w:r>
      <w:r>
        <w:rPr>
          <w:rFonts w:ascii="Times New Roman" w:eastAsia="Times New Roman" w:hAnsi="Times New Roman" w:cs="Times New Roman"/>
          <w:lang w:val="en-US" w:bidi="en-US"/>
        </w:rPr>
        <w:t>4-2</w:t>
      </w:r>
      <w:r>
        <w:t>主要潜在损伤机理表</w:t>
      </w:r>
    </w:p>
    <w:tbl>
      <w:tblPr>
        <w:tblW w:w="0" w:type="auto"/>
        <w:jc w:val="center"/>
        <w:tblLayout w:type="fixed"/>
        <w:tblCellMar>
          <w:left w:w="10" w:type="dxa"/>
          <w:right w:w="10" w:type="dxa"/>
        </w:tblCellMar>
        <w:tblLook w:val="04A0" w:firstRow="1" w:lastRow="0" w:firstColumn="1" w:lastColumn="0" w:noHBand="0" w:noVBand="1"/>
      </w:tblPr>
      <w:tblGrid>
        <w:gridCol w:w="2765"/>
        <w:gridCol w:w="6010"/>
      </w:tblGrid>
      <w:tr w:rsidR="0013122C">
        <w:trPr>
          <w:trHeight w:hRule="exact" w:val="518"/>
          <w:jc w:val="center"/>
        </w:trPr>
        <w:tc>
          <w:tcPr>
            <w:tcW w:w="276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损伤模式</w:t>
            </w:r>
          </w:p>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损伤机理</w:t>
            </w:r>
          </w:p>
        </w:tc>
      </w:tr>
      <w:tr w:rsidR="0013122C">
        <w:trPr>
          <w:trHeight w:hRule="exact" w:val="494"/>
          <w:jc w:val="center"/>
        </w:trPr>
        <w:tc>
          <w:tcPr>
            <w:tcW w:w="2765" w:type="dxa"/>
            <w:vMerge w:val="restart"/>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减薄</w:t>
            </w:r>
          </w:p>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1</w:t>
            </w:r>
            <w:r>
              <w:rPr>
                <w:rFonts w:ascii="Arial" w:eastAsia="Arial" w:hAnsi="Arial" w:cs="Arial"/>
                <w:w w:val="80"/>
                <w:sz w:val="19"/>
                <w:szCs w:val="19"/>
              </w:rPr>
              <w:t>）</w:t>
            </w:r>
            <w:r>
              <w:rPr>
                <w:sz w:val="20"/>
                <w:szCs w:val="20"/>
              </w:rPr>
              <w:t>高温硫化氢</w:t>
            </w:r>
            <w:r>
              <w:rPr>
                <w:rFonts w:ascii="Arial" w:eastAsia="Arial" w:hAnsi="Arial" w:cs="Arial"/>
                <w:w w:val="80"/>
                <w:sz w:val="19"/>
                <w:szCs w:val="19"/>
              </w:rPr>
              <w:t>/</w:t>
            </w:r>
            <w:r>
              <w:rPr>
                <w:sz w:val="20"/>
                <w:szCs w:val="20"/>
              </w:rPr>
              <w:t>氢腐蚀</w:t>
            </w:r>
          </w:p>
        </w:tc>
      </w:tr>
      <w:tr w:rsidR="0013122C">
        <w:trPr>
          <w:trHeight w:hRule="exact" w:val="490"/>
          <w:jc w:val="center"/>
        </w:trPr>
        <w:tc>
          <w:tcPr>
            <w:tcW w:w="2765" w:type="dxa"/>
            <w:vMerge/>
            <w:tcBorders>
              <w:left w:val="single" w:sz="4" w:space="0" w:color="auto"/>
            </w:tcBorders>
            <w:shd w:val="clear" w:color="auto" w:fill="auto"/>
            <w:vAlign w:val="center"/>
          </w:tcPr>
          <w:p w:rsidR="0013122C" w:rsidRDefault="0013122C"/>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2</w:t>
            </w:r>
            <w:r>
              <w:rPr>
                <w:rFonts w:ascii="Arial" w:eastAsia="Arial" w:hAnsi="Arial" w:cs="Arial"/>
                <w:w w:val="80"/>
                <w:sz w:val="19"/>
                <w:szCs w:val="19"/>
              </w:rPr>
              <w:t>）</w:t>
            </w:r>
            <w:r>
              <w:rPr>
                <w:sz w:val="20"/>
                <w:szCs w:val="20"/>
              </w:rPr>
              <w:t>酸性酸水腐蚀</w:t>
            </w:r>
          </w:p>
        </w:tc>
      </w:tr>
      <w:tr w:rsidR="0013122C">
        <w:trPr>
          <w:trHeight w:hRule="exact" w:val="494"/>
          <w:jc w:val="center"/>
        </w:trPr>
        <w:tc>
          <w:tcPr>
            <w:tcW w:w="2765" w:type="dxa"/>
            <w:vMerge/>
            <w:tcBorders>
              <w:left w:val="single" w:sz="4" w:space="0" w:color="auto"/>
            </w:tcBorders>
            <w:shd w:val="clear" w:color="auto" w:fill="auto"/>
            <w:vAlign w:val="center"/>
          </w:tcPr>
          <w:p w:rsidR="0013122C" w:rsidRDefault="0013122C"/>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3</w:t>
            </w:r>
            <w:r>
              <w:rPr>
                <w:rFonts w:ascii="Arial" w:eastAsia="Arial" w:hAnsi="Arial" w:cs="Arial"/>
                <w:w w:val="80"/>
                <w:sz w:val="19"/>
                <w:szCs w:val="19"/>
              </w:rPr>
              <w:t>）</w:t>
            </w:r>
            <w:r>
              <w:rPr>
                <w:sz w:val="20"/>
                <w:szCs w:val="20"/>
              </w:rPr>
              <w:t>冷却水腐蚀</w:t>
            </w:r>
          </w:p>
        </w:tc>
      </w:tr>
      <w:tr w:rsidR="0013122C">
        <w:trPr>
          <w:trHeight w:hRule="exact" w:val="494"/>
          <w:jc w:val="center"/>
        </w:trPr>
        <w:tc>
          <w:tcPr>
            <w:tcW w:w="2765" w:type="dxa"/>
            <w:vMerge w:val="restart"/>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环境开裂</w:t>
            </w:r>
          </w:p>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4</w:t>
            </w:r>
            <w:r>
              <w:rPr>
                <w:rFonts w:ascii="Arial" w:eastAsia="Arial" w:hAnsi="Arial" w:cs="Arial"/>
                <w:w w:val="80"/>
                <w:sz w:val="19"/>
                <w:szCs w:val="19"/>
              </w:rPr>
              <w:t>）</w:t>
            </w:r>
            <w:r>
              <w:rPr>
                <w:sz w:val="20"/>
                <w:szCs w:val="20"/>
              </w:rPr>
              <w:t>湿硫化氢破坏</w:t>
            </w:r>
          </w:p>
        </w:tc>
      </w:tr>
      <w:tr w:rsidR="0013122C">
        <w:trPr>
          <w:trHeight w:hRule="exact" w:val="490"/>
          <w:jc w:val="center"/>
        </w:trPr>
        <w:tc>
          <w:tcPr>
            <w:tcW w:w="2765" w:type="dxa"/>
            <w:vMerge/>
            <w:tcBorders>
              <w:left w:val="single" w:sz="4" w:space="0" w:color="auto"/>
            </w:tcBorders>
            <w:shd w:val="clear" w:color="auto" w:fill="auto"/>
            <w:vAlign w:val="center"/>
          </w:tcPr>
          <w:p w:rsidR="0013122C" w:rsidRDefault="0013122C"/>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5</w:t>
            </w:r>
            <w:r>
              <w:rPr>
                <w:rFonts w:ascii="Arial" w:eastAsia="Arial" w:hAnsi="Arial" w:cs="Arial"/>
                <w:w w:val="80"/>
                <w:sz w:val="19"/>
                <w:szCs w:val="19"/>
              </w:rPr>
              <w:t>）</w:t>
            </w:r>
            <w:r>
              <w:rPr>
                <w:sz w:val="20"/>
                <w:szCs w:val="20"/>
              </w:rPr>
              <w:t>氯化物应力腐蚀开裂</w:t>
            </w:r>
          </w:p>
        </w:tc>
      </w:tr>
      <w:tr w:rsidR="0013122C">
        <w:trPr>
          <w:trHeight w:hRule="exact" w:val="494"/>
          <w:jc w:val="center"/>
        </w:trPr>
        <w:tc>
          <w:tcPr>
            <w:tcW w:w="276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材质劣化</w:t>
            </w:r>
          </w:p>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6</w:t>
            </w:r>
            <w:r>
              <w:rPr>
                <w:rFonts w:ascii="Arial" w:eastAsia="Arial" w:hAnsi="Arial" w:cs="Arial"/>
                <w:w w:val="80"/>
                <w:sz w:val="19"/>
                <w:szCs w:val="19"/>
              </w:rPr>
              <w:t>）</w:t>
            </w:r>
            <w:r>
              <w:rPr>
                <w:sz w:val="20"/>
                <w:szCs w:val="20"/>
              </w:rPr>
              <w:t>高温氢损伤</w:t>
            </w:r>
          </w:p>
        </w:tc>
      </w:tr>
      <w:tr w:rsidR="0013122C">
        <w:trPr>
          <w:trHeight w:hRule="exact" w:val="490"/>
          <w:jc w:val="center"/>
        </w:trPr>
        <w:tc>
          <w:tcPr>
            <w:tcW w:w="2765" w:type="dxa"/>
            <w:vMerge w:val="restart"/>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20"/>
                <w:szCs w:val="20"/>
              </w:rPr>
            </w:pPr>
            <w:r>
              <w:rPr>
                <w:sz w:val="20"/>
                <w:szCs w:val="20"/>
              </w:rPr>
              <w:t>外部腐蚀</w:t>
            </w:r>
          </w:p>
        </w:tc>
        <w:tc>
          <w:tcPr>
            <w:tcW w:w="6010"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7</w:t>
            </w:r>
            <w:r>
              <w:rPr>
                <w:rFonts w:ascii="Arial" w:eastAsia="Arial" w:hAnsi="Arial" w:cs="Arial"/>
                <w:w w:val="80"/>
                <w:sz w:val="19"/>
                <w:szCs w:val="19"/>
              </w:rPr>
              <w:t>）</w:t>
            </w:r>
            <w:r>
              <w:rPr>
                <w:sz w:val="20"/>
                <w:szCs w:val="20"/>
              </w:rPr>
              <w:t>保温层下腐蚀</w:t>
            </w:r>
          </w:p>
        </w:tc>
      </w:tr>
      <w:tr w:rsidR="0013122C">
        <w:trPr>
          <w:trHeight w:hRule="exact" w:val="557"/>
          <w:jc w:val="center"/>
        </w:trPr>
        <w:tc>
          <w:tcPr>
            <w:tcW w:w="2765" w:type="dxa"/>
            <w:vMerge/>
            <w:tcBorders>
              <w:left w:val="single" w:sz="4" w:space="0" w:color="auto"/>
              <w:bottom w:val="single" w:sz="4" w:space="0" w:color="auto"/>
            </w:tcBorders>
            <w:shd w:val="clear" w:color="auto" w:fill="auto"/>
            <w:vAlign w:val="center"/>
          </w:tcPr>
          <w:p w:rsidR="0013122C" w:rsidRDefault="0013122C"/>
        </w:tc>
        <w:tc>
          <w:tcPr>
            <w:tcW w:w="6010" w:type="dxa"/>
            <w:tcBorders>
              <w:top w:val="single" w:sz="4" w:space="0" w:color="auto"/>
              <w:left w:val="single" w:sz="4" w:space="0" w:color="auto"/>
              <w:bottom w:val="single" w:sz="4" w:space="0" w:color="auto"/>
              <w:right w:val="single" w:sz="4" w:space="0" w:color="auto"/>
            </w:tcBorders>
            <w:shd w:val="clear" w:color="auto" w:fill="auto"/>
            <w:vAlign w:val="center"/>
          </w:tcPr>
          <w:p w:rsidR="0013122C" w:rsidRDefault="009E1913">
            <w:pPr>
              <w:pStyle w:val="a6"/>
              <w:spacing w:line="240" w:lineRule="auto"/>
              <w:ind w:firstLine="0"/>
              <w:rPr>
                <w:sz w:val="20"/>
                <w:szCs w:val="20"/>
              </w:rPr>
            </w:pPr>
            <w:r>
              <w:rPr>
                <w:rFonts w:ascii="Arial" w:eastAsia="Arial" w:hAnsi="Arial" w:cs="Arial"/>
                <w:w w:val="80"/>
                <w:sz w:val="19"/>
                <w:szCs w:val="19"/>
              </w:rPr>
              <w:t>8</w:t>
            </w:r>
            <w:r>
              <w:rPr>
                <w:rFonts w:ascii="Arial" w:eastAsia="Arial" w:hAnsi="Arial" w:cs="Arial"/>
                <w:w w:val="80"/>
                <w:sz w:val="19"/>
                <w:szCs w:val="19"/>
              </w:rPr>
              <w:t>）</w:t>
            </w:r>
            <w:r>
              <w:rPr>
                <w:sz w:val="20"/>
                <w:szCs w:val="20"/>
              </w:rPr>
              <w:t>大气腐蚀</w:t>
            </w:r>
          </w:p>
        </w:tc>
      </w:tr>
    </w:tbl>
    <w:p w:rsidR="0013122C" w:rsidRDefault="0013122C">
      <w:pPr>
        <w:spacing w:after="219" w:line="1" w:lineRule="exact"/>
      </w:pPr>
    </w:p>
    <w:p w:rsidR="0013122C" w:rsidRDefault="009E1913">
      <w:pPr>
        <w:pStyle w:val="1"/>
        <w:spacing w:line="461" w:lineRule="exact"/>
        <w:ind w:firstLine="580"/>
        <w:jc w:val="both"/>
      </w:pPr>
      <w:r>
        <w:rPr>
          <w:rFonts w:ascii="Arial" w:eastAsia="Arial" w:hAnsi="Arial" w:cs="Arial"/>
          <w:w w:val="80"/>
        </w:rPr>
        <w:t>1</w:t>
      </w:r>
      <w:r>
        <w:t>）高温硫化氢</w:t>
      </w:r>
      <w:r>
        <w:rPr>
          <w:rFonts w:ascii="Arial" w:eastAsia="Arial" w:hAnsi="Arial" w:cs="Arial"/>
          <w:w w:val="80"/>
        </w:rPr>
        <w:t>/</w:t>
      </w:r>
      <w:r>
        <w:t>氢腐蚀</w:t>
      </w:r>
    </w:p>
    <w:p w:rsidR="0013122C" w:rsidRDefault="009E1913">
      <w:pPr>
        <w:pStyle w:val="1"/>
        <w:spacing w:line="461" w:lineRule="exact"/>
        <w:ind w:firstLine="580"/>
        <w:jc w:val="both"/>
        <w:sectPr w:rsidR="0013122C">
          <w:headerReference w:type="default" r:id="rId11"/>
          <w:footerReference w:type="default" r:id="rId12"/>
          <w:pgSz w:w="11900" w:h="16840"/>
          <w:pgMar w:top="1332" w:right="1238" w:bottom="1513" w:left="1620" w:header="904" w:footer="3" w:gutter="0"/>
          <w:pgNumType w:start="2"/>
          <w:cols w:space="720"/>
          <w:docGrid w:linePitch="360"/>
        </w:sectPr>
      </w:pPr>
      <w:r>
        <w:t>高温硫化氢</w:t>
      </w:r>
      <w:r>
        <w:rPr>
          <w:rFonts w:ascii="Arial" w:eastAsia="Arial" w:hAnsi="Arial" w:cs="Arial"/>
          <w:w w:val="80"/>
        </w:rPr>
        <w:t>/</w:t>
      </w:r>
      <w:r>
        <w:t>氢腐蚀是碳钢或低合金钢等在高温</w:t>
      </w:r>
      <w:proofErr w:type="gramStart"/>
      <w:r>
        <w:t>且临氢条件</w:t>
      </w:r>
      <w:proofErr w:type="gramEnd"/>
      <w:r>
        <w:t>下与硫化物反应发生</w:t>
      </w:r>
      <w:r>
        <w:t xml:space="preserve"> </w:t>
      </w:r>
      <w:r>
        <w:t>的腐蚀，</w:t>
      </w:r>
      <w:proofErr w:type="gramStart"/>
      <w:r>
        <w:t>即氢</w:t>
      </w:r>
      <w:proofErr w:type="gramEnd"/>
      <w:r>
        <w:t>的存在加速了高温硫化物的腐蚀。通常表现为均匀腐蚀，同时生成硫化</w:t>
      </w:r>
      <w:r>
        <w:t xml:space="preserve"> </w:t>
      </w:r>
    </w:p>
    <w:p w:rsidR="0013122C" w:rsidRDefault="009E1913">
      <w:pPr>
        <w:pStyle w:val="1"/>
        <w:spacing w:line="461" w:lineRule="exact"/>
        <w:ind w:firstLine="0"/>
        <w:jc w:val="both"/>
      </w:pPr>
      <w:r>
        <w:lastRenderedPageBreak/>
        <w:t>亚铁锈皮，厚度大约是被腐蚀掉金属体积的</w:t>
      </w:r>
      <w:r>
        <w:rPr>
          <w:rFonts w:ascii="Arial" w:eastAsia="Arial" w:hAnsi="Arial" w:cs="Arial"/>
          <w:w w:val="80"/>
        </w:rPr>
        <w:t>5</w:t>
      </w:r>
      <w:r>
        <w:t>倍，并可能形成</w:t>
      </w:r>
      <w:proofErr w:type="gramStart"/>
      <w:r>
        <w:t>多层锈皮结构</w:t>
      </w:r>
      <w:proofErr w:type="gramEnd"/>
      <w:r>
        <w:t>；金属表</w:t>
      </w:r>
      <w:r>
        <w:t xml:space="preserve"> </w:t>
      </w:r>
      <w:proofErr w:type="gramStart"/>
      <w:r>
        <w:t>面的锈皮粘合</w:t>
      </w:r>
      <w:proofErr w:type="gramEnd"/>
      <w:r>
        <w:t>牢固，且有灰色光泽，易被误认为是没有发生腐蚀的金属基体。</w:t>
      </w:r>
    </w:p>
    <w:p w:rsidR="0013122C" w:rsidRDefault="009E1913">
      <w:pPr>
        <w:pStyle w:val="1"/>
        <w:spacing w:after="180" w:line="461" w:lineRule="exact"/>
        <w:ind w:firstLine="480"/>
        <w:jc w:val="both"/>
      </w:pPr>
      <w:r>
        <w:t>主要影响因素包括：</w:t>
      </w:r>
      <w:r>
        <w:rPr>
          <w:rFonts w:ascii="Arial" w:eastAsia="Arial" w:hAnsi="Arial" w:cs="Arial"/>
          <w:w w:val="80"/>
          <w:lang w:val="en-US" w:bidi="en-US"/>
        </w:rPr>
        <w:t>a</w:t>
      </w:r>
      <w:r>
        <w:rPr>
          <w:rFonts w:ascii="Arial" w:eastAsia="Arial" w:hAnsi="Arial" w:cs="Arial"/>
          <w:w w:val="80"/>
          <w:lang w:val="en-US" w:bidi="en-US"/>
        </w:rPr>
        <w:t>）</w:t>
      </w:r>
      <w:r>
        <w:t>温度：通常在铁基合金温度超过</w:t>
      </w:r>
      <w:r>
        <w:rPr>
          <w:rFonts w:ascii="Arial" w:eastAsia="Arial" w:hAnsi="Arial" w:cs="Arial"/>
          <w:w w:val="80"/>
          <w:lang w:val="en-US" w:bidi="en-US"/>
        </w:rPr>
        <w:t>260°C</w:t>
      </w:r>
      <w:r>
        <w:t>时开始发生高温硫</w:t>
      </w:r>
      <w:r>
        <w:t xml:space="preserve"> </w:t>
      </w:r>
      <w:r>
        <w:t>化物腐蚀，随温度越高，腐蚀速率增大；</w:t>
      </w:r>
      <w:r>
        <w:rPr>
          <w:rFonts w:ascii="Arial" w:eastAsia="Arial" w:hAnsi="Arial" w:cs="Arial"/>
          <w:w w:val="80"/>
          <w:lang w:val="en-US" w:bidi="en-US"/>
        </w:rPr>
        <w:t>b</w:t>
      </w:r>
      <w:r>
        <w:rPr>
          <w:rFonts w:ascii="Arial" w:eastAsia="Arial" w:hAnsi="Arial" w:cs="Arial"/>
          <w:w w:val="80"/>
          <w:lang w:val="en-US" w:bidi="en-US"/>
        </w:rPr>
        <w:t>）</w:t>
      </w:r>
      <w:r>
        <w:t>合金元素：一般而言，铬含量越高，合</w:t>
      </w:r>
      <w:r>
        <w:t xml:space="preserve"> </w:t>
      </w:r>
      <w:proofErr w:type="gramStart"/>
      <w:r>
        <w:t>金耐硫化物</w:t>
      </w:r>
      <w:proofErr w:type="gramEnd"/>
      <w:r>
        <w:t>腐蚀能力越强，当铬含量未达到</w:t>
      </w:r>
      <w:r>
        <w:rPr>
          <w:rFonts w:ascii="Arial" w:eastAsia="Arial" w:hAnsi="Arial" w:cs="Arial"/>
          <w:w w:val="80"/>
        </w:rPr>
        <w:t xml:space="preserve">7~9% </w:t>
      </w:r>
      <w:r>
        <w:t>（质量分数）时，即使增加铬含量，</w:t>
      </w:r>
      <w:r>
        <w:t xml:space="preserve"> </w:t>
      </w:r>
      <w:r>
        <w:t>材料耐腐蚀性提高也不明显。</w:t>
      </w:r>
      <w:proofErr w:type="gramStart"/>
      <w:r>
        <w:t>铬</w:t>
      </w:r>
      <w:proofErr w:type="gramEnd"/>
      <w:r>
        <w:t>含量相近的不锈钢其耐腐蚀能力相近，镍基合金同样</w:t>
      </w:r>
      <w:r>
        <w:t xml:space="preserve"> </w:t>
      </w:r>
      <w:r>
        <w:t>如此；</w:t>
      </w:r>
      <w:r>
        <w:rPr>
          <w:rFonts w:ascii="Arial" w:eastAsia="Arial" w:hAnsi="Arial" w:cs="Arial"/>
          <w:w w:val="80"/>
          <w:lang w:val="en-US" w:bidi="en-US"/>
        </w:rPr>
        <w:t>c</w:t>
      </w:r>
      <w:r>
        <w:rPr>
          <w:rFonts w:ascii="Arial" w:eastAsia="Arial" w:hAnsi="Arial" w:cs="Arial"/>
          <w:w w:val="80"/>
          <w:lang w:val="en-US" w:bidi="en-US"/>
        </w:rPr>
        <w:t>）</w:t>
      </w:r>
      <w:r>
        <w:t>氢分压：氢分压较高时，腐蚀速率比</w:t>
      </w:r>
      <w:proofErr w:type="gramStart"/>
      <w:r>
        <w:t>无氢坏</w:t>
      </w:r>
      <w:proofErr w:type="gramEnd"/>
      <w:r>
        <w:t>境下的硫化物腐蚀速率大得多；</w:t>
      </w:r>
      <w:r>
        <w:t xml:space="preserve"> </w:t>
      </w:r>
      <w:r>
        <w:rPr>
          <w:rFonts w:ascii="Arial" w:eastAsia="Arial" w:hAnsi="Arial" w:cs="Arial"/>
          <w:w w:val="80"/>
          <w:lang w:val="en-US" w:bidi="en-US"/>
        </w:rPr>
        <w:t>d</w:t>
      </w:r>
      <w:r>
        <w:rPr>
          <w:rFonts w:ascii="Arial" w:eastAsia="Arial" w:hAnsi="Arial" w:cs="Arial"/>
          <w:w w:val="80"/>
          <w:lang w:val="en-US" w:bidi="en-US"/>
        </w:rPr>
        <w:t>）</w:t>
      </w:r>
      <w:r>
        <w:t>硫化氢分压：随硫化氢分压增高，腐蚀速率会增大；</w:t>
      </w:r>
      <w:r>
        <w:rPr>
          <w:rFonts w:ascii="Arial" w:eastAsia="Arial" w:hAnsi="Arial" w:cs="Arial"/>
          <w:w w:val="80"/>
          <w:lang w:val="en-US" w:bidi="en-US"/>
        </w:rPr>
        <w:t>e</w:t>
      </w:r>
      <w:r>
        <w:rPr>
          <w:rFonts w:ascii="Arial" w:eastAsia="Arial" w:hAnsi="Arial" w:cs="Arial"/>
          <w:w w:val="80"/>
          <w:lang w:val="en-US" w:bidi="en-US"/>
        </w:rPr>
        <w:t>）</w:t>
      </w:r>
      <w:r>
        <w:t>与石脑油脱硫装置相比，</w:t>
      </w:r>
      <w:r>
        <w:t xml:space="preserve"> </w:t>
      </w:r>
      <w:r>
        <w:t>柴油加氢装置的腐蚀更严重，腐蚀速率几乎可达前者的</w:t>
      </w:r>
      <w:r>
        <w:rPr>
          <w:rFonts w:ascii="Arial" w:eastAsia="Arial" w:hAnsi="Arial" w:cs="Arial"/>
          <w:w w:val="80"/>
        </w:rPr>
        <w:t>2</w:t>
      </w:r>
      <w:r>
        <w:t>倍。</w:t>
      </w:r>
    </w:p>
    <w:p w:rsidR="0013122C" w:rsidRDefault="009E1913">
      <w:pPr>
        <w:pStyle w:val="1"/>
        <w:spacing w:line="401" w:lineRule="auto"/>
        <w:ind w:firstLine="480"/>
        <w:jc w:val="both"/>
      </w:pPr>
      <w:r>
        <w:rPr>
          <w:rFonts w:ascii="Arial" w:eastAsia="Arial" w:hAnsi="Arial" w:cs="Arial"/>
          <w:w w:val="80"/>
        </w:rPr>
        <w:t>2</w:t>
      </w:r>
      <w:r>
        <w:t>）酸性酸水腐蚀</w:t>
      </w:r>
    </w:p>
    <w:p w:rsidR="0013122C" w:rsidRDefault="009E1913">
      <w:pPr>
        <w:pStyle w:val="1"/>
        <w:spacing w:line="461" w:lineRule="exact"/>
        <w:ind w:firstLine="480"/>
        <w:jc w:val="both"/>
      </w:pPr>
      <w:r>
        <w:t>酸性酸水腐蚀是含有硫化氢且</w:t>
      </w:r>
      <w:r>
        <w:rPr>
          <w:rFonts w:ascii="Arial" w:eastAsia="Arial" w:hAnsi="Arial" w:cs="Arial"/>
          <w:w w:val="80"/>
          <w:lang w:val="en-US" w:bidi="en-US"/>
        </w:rPr>
        <w:t>pH</w:t>
      </w:r>
      <w:r>
        <w:t>值介于</w:t>
      </w:r>
      <w:r>
        <w:rPr>
          <w:rFonts w:ascii="Arial" w:eastAsia="Arial" w:hAnsi="Arial" w:cs="Arial"/>
          <w:w w:val="80"/>
        </w:rPr>
        <w:t>1.5~7.0</w:t>
      </w:r>
      <w:r>
        <w:t>之间的酸性水引起的金属腐蚀，</w:t>
      </w:r>
      <w:r>
        <w:t xml:space="preserve"> </w:t>
      </w:r>
      <w:r>
        <w:t>介质中也可能含有二氧化碳。酸性酸水腐蚀一般为均匀腐蚀，有氧存在时易发生局部</w:t>
      </w:r>
      <w:r>
        <w:t xml:space="preserve"> </w:t>
      </w:r>
      <w:r>
        <w:t>腐蚀或沉积垢下局部腐蚀，含有二氧化碳的环境还可能同时出现碳酸盐应力腐蚀；</w:t>
      </w:r>
      <w:r>
        <w:rPr>
          <w:rFonts w:ascii="Arial" w:eastAsia="Arial" w:hAnsi="Arial" w:cs="Arial"/>
          <w:w w:val="80"/>
        </w:rPr>
        <w:t xml:space="preserve">300 </w:t>
      </w:r>
      <w:r>
        <w:t>系列不锈钢易发生点蚀，还可能出现缝隙腐烛，以及氯化物应力腐蚀开裂。</w:t>
      </w:r>
    </w:p>
    <w:p w:rsidR="0013122C" w:rsidRDefault="009E1913">
      <w:pPr>
        <w:pStyle w:val="1"/>
        <w:spacing w:after="180" w:line="461" w:lineRule="exact"/>
        <w:ind w:firstLine="480"/>
        <w:jc w:val="both"/>
      </w:pPr>
      <w:r>
        <w:t>主要影响因素包括：</w:t>
      </w:r>
      <w:r>
        <w:rPr>
          <w:rFonts w:ascii="Arial" w:eastAsia="Arial" w:hAnsi="Arial" w:cs="Arial"/>
          <w:w w:val="80"/>
          <w:lang w:val="en-US" w:bidi="en-US"/>
        </w:rPr>
        <w:t>a</w:t>
      </w:r>
      <w:r>
        <w:rPr>
          <w:rFonts w:ascii="Arial" w:eastAsia="Arial" w:hAnsi="Arial" w:cs="Arial"/>
          <w:w w:val="80"/>
          <w:lang w:val="en-US" w:bidi="en-US"/>
        </w:rPr>
        <w:t>）</w:t>
      </w:r>
      <w:r>
        <w:t>硫化氢浓度：随酸性水中硫化氢浓度的升高</w:t>
      </w:r>
      <w:r>
        <w:t>，腐蚀速率</w:t>
      </w:r>
      <w:r>
        <w:t xml:space="preserve"> </w:t>
      </w:r>
      <w:r>
        <w:t>增大。酸性水中硫化氢浓度取决于气相中硫化氢分压、温度和</w:t>
      </w:r>
      <w:r>
        <w:rPr>
          <w:rFonts w:ascii="Arial" w:eastAsia="Arial" w:hAnsi="Arial" w:cs="Arial"/>
          <w:w w:val="80"/>
          <w:lang w:val="en-US" w:bidi="en-US"/>
        </w:rPr>
        <w:t>pH</w:t>
      </w:r>
      <w:r>
        <w:t>值，在一定的压力</w:t>
      </w:r>
      <w:r>
        <w:t xml:space="preserve"> </w:t>
      </w:r>
      <w:r>
        <w:t>下，酸性水中的硫化氢浓度随温度升高而降低。</w:t>
      </w:r>
      <w:r>
        <w:rPr>
          <w:rFonts w:ascii="Arial" w:eastAsia="Arial" w:hAnsi="Arial" w:cs="Arial"/>
          <w:w w:val="80"/>
          <w:lang w:val="en-US" w:bidi="en-US"/>
        </w:rPr>
        <w:t>b</w:t>
      </w:r>
      <w:r>
        <w:rPr>
          <w:rFonts w:ascii="Arial" w:eastAsia="Arial" w:hAnsi="Arial" w:cs="Arial"/>
          <w:w w:val="80"/>
          <w:lang w:val="en-US" w:bidi="en-US"/>
        </w:rPr>
        <w:t>）</w:t>
      </w:r>
      <w:r>
        <w:rPr>
          <w:rFonts w:ascii="Arial" w:eastAsia="Arial" w:hAnsi="Arial" w:cs="Arial"/>
          <w:w w:val="80"/>
          <w:lang w:val="en-US" w:bidi="en-US"/>
        </w:rPr>
        <w:t xml:space="preserve"> pH</w:t>
      </w:r>
      <w:r>
        <w:t>值：硫化氢浓度增加会降低溶</w:t>
      </w:r>
      <w:r>
        <w:t xml:space="preserve"> </w:t>
      </w:r>
      <w:r>
        <w:t>液的</w:t>
      </w:r>
      <w:r>
        <w:rPr>
          <w:rFonts w:ascii="Arial" w:eastAsia="Arial" w:hAnsi="Arial" w:cs="Arial"/>
          <w:w w:val="80"/>
          <w:lang w:val="en-US" w:bidi="en-US"/>
        </w:rPr>
        <w:t>pH</w:t>
      </w:r>
      <w:r>
        <w:t>值，最低可达</w:t>
      </w:r>
      <w:r>
        <w:rPr>
          <w:rFonts w:ascii="Arial" w:eastAsia="Arial" w:hAnsi="Arial" w:cs="Arial"/>
          <w:w w:val="80"/>
          <w:lang w:val="en-US" w:bidi="en-US"/>
        </w:rPr>
        <w:t>4.5</w:t>
      </w:r>
      <w:r>
        <w:rPr>
          <w:lang w:val="en-US" w:bidi="en-US"/>
        </w:rPr>
        <w:t>,</w:t>
      </w:r>
      <w:r>
        <w:t>形成较强的酸性环境，腐蚀明显。</w:t>
      </w:r>
      <w:r>
        <w:rPr>
          <w:rFonts w:ascii="Arial" w:eastAsia="Arial" w:hAnsi="Arial" w:cs="Arial"/>
          <w:w w:val="80"/>
          <w:lang w:val="en-US" w:bidi="en-US"/>
        </w:rPr>
        <w:t>pH</w:t>
      </w:r>
      <w:r>
        <w:t>值高于</w:t>
      </w:r>
      <w:r>
        <w:rPr>
          <w:rFonts w:ascii="Arial" w:eastAsia="Arial" w:hAnsi="Arial" w:cs="Arial"/>
          <w:w w:val="80"/>
          <w:lang w:val="en-US" w:bidi="en-US"/>
        </w:rPr>
        <w:t>4.5</w:t>
      </w:r>
      <w:r>
        <w:t>时，可能</w:t>
      </w:r>
      <w:r>
        <w:t xml:space="preserve"> </w:t>
      </w:r>
      <w:r>
        <w:t>会形成硫化亚铁保护膜，减小腐蚀速率；但有些时候则可能形成一层多孔的硫化物厚</w:t>
      </w:r>
      <w:r>
        <w:t xml:space="preserve"> </w:t>
      </w:r>
      <w:r>
        <w:t>膜，不仅不能减小均匀腐蚀速率，甚至会</w:t>
      </w:r>
      <w:proofErr w:type="gramStart"/>
      <w:r>
        <w:t>促进垢下点蚀</w:t>
      </w:r>
      <w:proofErr w:type="gramEnd"/>
      <w:r>
        <w:t>。</w:t>
      </w:r>
      <w:r>
        <w:rPr>
          <w:rFonts w:ascii="Arial" w:eastAsia="Arial" w:hAnsi="Arial" w:cs="Arial"/>
          <w:w w:val="80"/>
          <w:lang w:val="en-US" w:bidi="en-US"/>
        </w:rPr>
        <w:t>c</w:t>
      </w:r>
      <w:r>
        <w:rPr>
          <w:rFonts w:ascii="Arial" w:eastAsia="Arial" w:hAnsi="Arial" w:cs="Arial"/>
          <w:w w:val="80"/>
          <w:lang w:val="en-US" w:bidi="en-US"/>
        </w:rPr>
        <w:t>）</w:t>
      </w:r>
      <w:r>
        <w:t>杂质：氯化氢和二氧化</w:t>
      </w:r>
      <w:r>
        <w:t xml:space="preserve"> </w:t>
      </w:r>
      <w:proofErr w:type="gramStart"/>
      <w:r>
        <w:t>碳会降低</w:t>
      </w:r>
      <w:proofErr w:type="gramEnd"/>
      <w:r>
        <w:rPr>
          <w:rFonts w:ascii="Arial" w:eastAsia="Arial" w:hAnsi="Arial" w:cs="Arial"/>
          <w:w w:val="80"/>
          <w:lang w:val="en-US" w:bidi="en-US"/>
        </w:rPr>
        <w:t>pH</w:t>
      </w:r>
      <w:r>
        <w:rPr>
          <w:lang w:val="en-US" w:bidi="en-US"/>
        </w:rPr>
        <w:t>，</w:t>
      </w:r>
      <w:r>
        <w:t>即酸性变强，氨会使</w:t>
      </w:r>
      <w:r>
        <w:rPr>
          <w:rFonts w:ascii="Arial" w:eastAsia="Arial" w:hAnsi="Arial" w:cs="Arial"/>
          <w:w w:val="80"/>
          <w:lang w:val="en-US" w:bidi="en-US"/>
        </w:rPr>
        <w:t>pH</w:t>
      </w:r>
      <w:r>
        <w:t>值升高但可能形成碱式酸性水腐蚀。空气或氧</w:t>
      </w:r>
      <w:r>
        <w:t xml:space="preserve"> </w:t>
      </w:r>
      <w:r>
        <w:t>化剂的存在可能会增加腐蚀作用，</w:t>
      </w:r>
      <w:r>
        <w:t>常形成点蚀</w:t>
      </w:r>
      <w:proofErr w:type="gramStart"/>
      <w:r>
        <w:t>或垢下腐蚀</w:t>
      </w:r>
      <w:proofErr w:type="gramEnd"/>
      <w:r>
        <w:t>。</w:t>
      </w:r>
      <w:r>
        <w:rPr>
          <w:rFonts w:ascii="Arial" w:eastAsia="Arial" w:hAnsi="Arial" w:cs="Arial"/>
          <w:w w:val="80"/>
          <w:lang w:val="en-US" w:bidi="en-US"/>
        </w:rPr>
        <w:t>d</w:t>
      </w:r>
      <w:r>
        <w:rPr>
          <w:rFonts w:ascii="Arial" w:eastAsia="Arial" w:hAnsi="Arial" w:cs="Arial"/>
          <w:w w:val="80"/>
          <w:lang w:val="en-US" w:bidi="en-US"/>
        </w:rPr>
        <w:t>）</w:t>
      </w:r>
      <w:r>
        <w:t>流速：高流速冲刷易</w:t>
      </w:r>
      <w:r>
        <w:t xml:space="preserve"> </w:t>
      </w:r>
      <w:r>
        <w:t>使硫化亚铁保护膜被破坏，腐蚀速率增大。</w:t>
      </w:r>
    </w:p>
    <w:p w:rsidR="0013122C" w:rsidRDefault="009E1913">
      <w:pPr>
        <w:pStyle w:val="1"/>
        <w:spacing w:line="401" w:lineRule="auto"/>
        <w:ind w:firstLine="480"/>
        <w:jc w:val="both"/>
      </w:pPr>
      <w:r>
        <w:rPr>
          <w:rFonts w:ascii="Arial" w:eastAsia="Arial" w:hAnsi="Arial" w:cs="Arial"/>
          <w:w w:val="80"/>
        </w:rPr>
        <w:t>3</w:t>
      </w:r>
      <w:r>
        <w:t>）冷却水腐蚀</w:t>
      </w:r>
    </w:p>
    <w:p w:rsidR="0013122C" w:rsidRDefault="009E1913">
      <w:pPr>
        <w:pStyle w:val="1"/>
        <w:spacing w:after="180" w:line="461" w:lineRule="exact"/>
        <w:ind w:firstLine="480"/>
        <w:jc w:val="both"/>
      </w:pPr>
      <w:r>
        <w:t>冷却水腐蚀是冷却水中由溶解盐、气体、有机化合物或微生物活动引起的碳钢和</w:t>
      </w:r>
      <w:r>
        <w:t xml:space="preserve"> </w:t>
      </w:r>
      <w:r>
        <w:t>其他金属的腐蚀。冷却水中存在溶解氧时，冷却水对碳钢的腐蚀多为均匀腐蚀；若冷</w:t>
      </w:r>
      <w:r>
        <w:t xml:space="preserve"> </w:t>
      </w:r>
      <w:r>
        <w:t>却水腐蚀</w:t>
      </w:r>
      <w:proofErr w:type="gramStart"/>
      <w:r>
        <w:t>以垢下腐蚀</w:t>
      </w:r>
      <w:proofErr w:type="gramEnd"/>
      <w:r>
        <w:t>、缝隙腐蚀、电偶腐蚀或微生物腐蚀为主时，多表现为局部腐蚀</w:t>
      </w:r>
      <w:r>
        <w:t xml:space="preserve">; </w:t>
      </w:r>
      <w:r>
        <w:t>冷却水在管嘴的出入口或管线入口处易形成冲蚀或磨损，形成波纹状或光滑腐蚀；在</w:t>
      </w:r>
      <w:r>
        <w:t xml:space="preserve"> </w:t>
      </w:r>
      <w:r>
        <w:t>电阻焊</w:t>
      </w:r>
      <w:proofErr w:type="gramStart"/>
      <w:r>
        <w:t>制设备</w:t>
      </w:r>
      <w:proofErr w:type="gramEnd"/>
      <w:r>
        <w:t>或管道的焊缝区域，冷却水腐蚀多沿焊缝熔合线形成腐蚀沟槽。</w:t>
      </w:r>
    </w:p>
    <w:p w:rsidR="0013122C" w:rsidRDefault="009E1913">
      <w:pPr>
        <w:pStyle w:val="1"/>
        <w:spacing w:after="180" w:line="461" w:lineRule="exact"/>
        <w:ind w:firstLine="500"/>
        <w:jc w:val="both"/>
      </w:pPr>
      <w:r>
        <w:lastRenderedPageBreak/>
        <w:t>主要影响因素包括：</w:t>
      </w:r>
      <w:r>
        <w:rPr>
          <w:rFonts w:ascii="Arial" w:eastAsia="Arial" w:hAnsi="Arial" w:cs="Arial"/>
          <w:w w:val="80"/>
          <w:lang w:val="en-US" w:bidi="en-US"/>
        </w:rPr>
        <w:t>a</w:t>
      </w:r>
      <w:r>
        <w:rPr>
          <w:rFonts w:ascii="Arial" w:eastAsia="Arial" w:hAnsi="Arial" w:cs="Arial"/>
          <w:w w:val="80"/>
          <w:lang w:val="en-US" w:bidi="en-US"/>
        </w:rPr>
        <w:t>）</w:t>
      </w:r>
      <w:r>
        <w:t>温度：冷却水出口温度和</w:t>
      </w:r>
      <w:r>
        <w:rPr>
          <w:rFonts w:ascii="Arial" w:eastAsia="Arial" w:hAnsi="Arial" w:cs="Arial"/>
          <w:w w:val="80"/>
        </w:rPr>
        <w:t>/</w:t>
      </w:r>
      <w:r>
        <w:t>或工艺物料侧入口温度的升高</w:t>
      </w:r>
      <w:r>
        <w:t xml:space="preserve"> </w:t>
      </w:r>
      <w:r>
        <w:t>会增加腐蚀速率和结垢倾向。工艺物料侧的温度高于</w:t>
      </w:r>
      <w:r>
        <w:rPr>
          <w:rFonts w:ascii="Arial" w:eastAsia="Arial" w:hAnsi="Arial" w:cs="Arial"/>
          <w:w w:val="80"/>
        </w:rPr>
        <w:t>60</w:t>
      </w:r>
      <w:r>
        <w:t>℃</w:t>
      </w:r>
      <w:r>
        <w:t>时，新鲜水存在结垢倾向，</w:t>
      </w:r>
      <w:r>
        <w:t xml:space="preserve"> </w:t>
      </w:r>
      <w:r>
        <w:t>工艺物料侧温度继续升高或冷却水入口温度升高时，这一倾向更明显。半咸水或盐水</w:t>
      </w:r>
      <w:r>
        <w:t xml:space="preserve"> </w:t>
      </w:r>
      <w:r>
        <w:rPr>
          <w:rFonts w:ascii="Arial" w:eastAsia="Arial" w:hAnsi="Arial" w:cs="Arial"/>
          <w:w w:val="80"/>
        </w:rPr>
        <w:t>/</w:t>
      </w:r>
      <w:r>
        <w:t>海水出口温度高于</w:t>
      </w:r>
      <w:r>
        <w:rPr>
          <w:rFonts w:ascii="Arial" w:eastAsia="Arial" w:hAnsi="Arial" w:cs="Arial"/>
          <w:w w:val="80"/>
        </w:rPr>
        <w:t>46</w:t>
      </w:r>
      <w:r>
        <w:t>℃</w:t>
      </w:r>
      <w:r>
        <w:t>时会结垢严重，超过</w:t>
      </w:r>
      <w:r>
        <w:rPr>
          <w:rFonts w:ascii="Arial" w:eastAsia="Arial" w:hAnsi="Arial" w:cs="Arial"/>
          <w:w w:val="80"/>
        </w:rPr>
        <w:t>80</w:t>
      </w:r>
      <w:r>
        <w:t>℃</w:t>
      </w:r>
      <w:r>
        <w:t>后腐蚀逐渐下降；</w:t>
      </w:r>
      <w:r>
        <w:rPr>
          <w:rFonts w:ascii="Arial" w:eastAsia="Arial" w:hAnsi="Arial" w:cs="Arial"/>
          <w:w w:val="80"/>
          <w:lang w:val="en-US" w:bidi="en-US"/>
        </w:rPr>
        <w:t>b</w:t>
      </w:r>
      <w:r>
        <w:rPr>
          <w:rFonts w:ascii="Arial" w:eastAsia="Arial" w:hAnsi="Arial" w:cs="Arial"/>
          <w:w w:val="80"/>
          <w:lang w:val="en-US" w:bidi="en-US"/>
        </w:rPr>
        <w:t>）</w:t>
      </w:r>
      <w:r>
        <w:t>氧含量：</w:t>
      </w:r>
      <w:proofErr w:type="gramStart"/>
      <w:r>
        <w:t>随冷</w:t>
      </w:r>
      <w:proofErr w:type="gramEnd"/>
      <w:r>
        <w:t xml:space="preserve"> </w:t>
      </w:r>
      <w:r>
        <w:t>却水含氧量升高，碳钢腐蚀速率增大；</w:t>
      </w:r>
      <w:r>
        <w:rPr>
          <w:rFonts w:ascii="Arial" w:eastAsia="Arial" w:hAnsi="Arial" w:cs="Arial"/>
          <w:w w:val="80"/>
          <w:lang w:val="en-US" w:bidi="en-US"/>
        </w:rPr>
        <w:t>c</w:t>
      </w:r>
      <w:r>
        <w:rPr>
          <w:rFonts w:ascii="Arial" w:eastAsia="Arial" w:hAnsi="Arial" w:cs="Arial"/>
          <w:w w:val="80"/>
          <w:lang w:val="en-US" w:bidi="en-US"/>
        </w:rPr>
        <w:t>）</w:t>
      </w:r>
      <w:r>
        <w:t>结垢：</w:t>
      </w:r>
      <w:proofErr w:type="gramStart"/>
      <w:r>
        <w:t>垢层可</w:t>
      </w:r>
      <w:proofErr w:type="gramEnd"/>
      <w:r>
        <w:t>由矿物沉淀</w:t>
      </w:r>
      <w:r>
        <w:rPr>
          <w:rFonts w:ascii="Arial" w:eastAsia="Arial" w:hAnsi="Arial" w:cs="Arial"/>
          <w:w w:val="80"/>
        </w:rPr>
        <w:t>（</w:t>
      </w:r>
      <w:r>
        <w:t>硬的</w:t>
      </w:r>
      <w:r>
        <w:rPr>
          <w:rFonts w:ascii="Arial" w:eastAsia="Arial" w:hAnsi="Arial" w:cs="Arial"/>
          <w:w w:val="80"/>
        </w:rPr>
        <w:t>）</w:t>
      </w:r>
      <w:r>
        <w:t>、淤泥、悬</w:t>
      </w:r>
      <w:r>
        <w:t xml:space="preserve"> </w:t>
      </w:r>
      <w:r>
        <w:t>浮的有机材料、腐蚀产物、氧化皮、海水和微生物生长形成，</w:t>
      </w:r>
      <w:proofErr w:type="gramStart"/>
      <w:r>
        <w:t>造成垢下腐</w:t>
      </w:r>
      <w:proofErr w:type="gramEnd"/>
      <w:r>
        <w:t>蚀；</w:t>
      </w:r>
      <w:r>
        <w:rPr>
          <w:rFonts w:ascii="Arial" w:eastAsia="Arial" w:hAnsi="Arial" w:cs="Arial"/>
          <w:w w:val="80"/>
          <w:lang w:val="en-US" w:bidi="en-US"/>
        </w:rPr>
        <w:t>d</w:t>
      </w:r>
      <w:r>
        <w:rPr>
          <w:rFonts w:ascii="Arial" w:eastAsia="Arial" w:hAnsi="Arial" w:cs="Arial"/>
          <w:w w:val="80"/>
          <w:lang w:val="en-US" w:bidi="en-US"/>
        </w:rPr>
        <w:t>）</w:t>
      </w:r>
      <w:r>
        <w:t>流</w:t>
      </w:r>
      <w:r>
        <w:t xml:space="preserve"> </w:t>
      </w:r>
      <w:r>
        <w:t>速：流速足够高时可减少结垢，并冲出沉积物，但不能过高以致引发冲刷腐蚀</w:t>
      </w:r>
      <w:r>
        <w:t>，流速</w:t>
      </w:r>
      <w:r>
        <w:t xml:space="preserve"> </w:t>
      </w:r>
      <w:r>
        <w:t>的限制取决于管线材质和水质。低流速时通常腐蚀严重，流速低于</w:t>
      </w:r>
      <w:r>
        <w:rPr>
          <w:rFonts w:ascii="Arial" w:eastAsia="Arial" w:hAnsi="Arial" w:cs="Arial"/>
          <w:w w:val="80"/>
          <w:lang w:val="en-US" w:bidi="en-US"/>
        </w:rPr>
        <w:t>1m/s</w:t>
      </w:r>
      <w:r>
        <w:t>容易导致结</w:t>
      </w:r>
      <w:r>
        <w:t xml:space="preserve"> </w:t>
      </w:r>
      <w:r>
        <w:t>垢、沉积，在冷却水用于凝结器或冷却器的壳程时，介质流动死区或滞流区部位腐蚀</w:t>
      </w:r>
      <w:r>
        <w:t xml:space="preserve"> </w:t>
      </w:r>
      <w:r>
        <w:t>加剧，比管程腐蚀严重；</w:t>
      </w:r>
      <w:r>
        <w:rPr>
          <w:rFonts w:ascii="Arial" w:eastAsia="Arial" w:hAnsi="Arial" w:cs="Arial"/>
          <w:w w:val="80"/>
          <w:lang w:val="en-US" w:bidi="en-US"/>
        </w:rPr>
        <w:t>e</w:t>
      </w:r>
      <w:r>
        <w:rPr>
          <w:rFonts w:ascii="Arial" w:eastAsia="Arial" w:hAnsi="Arial" w:cs="Arial"/>
          <w:w w:val="80"/>
          <w:lang w:val="en-US" w:bidi="en-US"/>
        </w:rPr>
        <w:t>）</w:t>
      </w:r>
      <w:r>
        <w:t>水质：</w:t>
      </w:r>
      <w:r>
        <w:rPr>
          <w:rFonts w:ascii="Arial" w:eastAsia="Arial" w:hAnsi="Arial" w:cs="Arial"/>
          <w:w w:val="80"/>
        </w:rPr>
        <w:t>300</w:t>
      </w:r>
      <w:r>
        <w:t>系列不锈钢在新鲜水、半咸水、盐水</w:t>
      </w:r>
      <w:r>
        <w:rPr>
          <w:rFonts w:ascii="Arial" w:eastAsia="Arial" w:hAnsi="Arial" w:cs="Arial"/>
          <w:w w:val="80"/>
        </w:rPr>
        <w:t>/</w:t>
      </w:r>
      <w:r>
        <w:t>海水系统</w:t>
      </w:r>
      <w:r>
        <w:t xml:space="preserve"> </w:t>
      </w:r>
      <w:r>
        <w:t>中可产生点蚀、缝隙腐蚀和环境开裂；铜</w:t>
      </w:r>
      <w:r>
        <w:rPr>
          <w:rFonts w:ascii="Arial" w:eastAsia="Arial" w:hAnsi="Arial" w:cs="Arial"/>
          <w:w w:val="80"/>
        </w:rPr>
        <w:t>/</w:t>
      </w:r>
      <w:r>
        <w:t>锌合金在新鲜水、半咸水、盐水</w:t>
      </w:r>
      <w:r>
        <w:rPr>
          <w:rFonts w:ascii="Arial" w:eastAsia="Arial" w:hAnsi="Arial" w:cs="Arial"/>
          <w:w w:val="80"/>
        </w:rPr>
        <w:t>/</w:t>
      </w:r>
      <w:r>
        <w:t>海水系统</w:t>
      </w:r>
      <w:r>
        <w:t xml:space="preserve"> </w:t>
      </w:r>
      <w:r>
        <w:t>会发生脱锌腐蚀；铜</w:t>
      </w:r>
      <w:r>
        <w:rPr>
          <w:rFonts w:ascii="Arial" w:eastAsia="Arial" w:hAnsi="Arial" w:cs="Arial"/>
          <w:w w:val="80"/>
        </w:rPr>
        <w:t>/</w:t>
      </w:r>
      <w:r>
        <w:t>锌合金在含</w:t>
      </w:r>
      <w:proofErr w:type="gramStart"/>
      <w:r>
        <w:t>氨或铵化合物</w:t>
      </w:r>
      <w:proofErr w:type="gramEnd"/>
      <w:r>
        <w:t>的冷却水中会发生环境开裂；电阻焊</w:t>
      </w:r>
      <w:r>
        <w:t xml:space="preserve"> </w:t>
      </w:r>
      <w:r>
        <w:t>接制造的碳钢设备，其焊缝或热影响区在新鲜水、半咸水中会发生严重腐蚀；</w:t>
      </w:r>
      <w:r>
        <w:rPr>
          <w:rFonts w:ascii="Arial" w:eastAsia="Arial" w:hAnsi="Arial" w:cs="Arial"/>
          <w:w w:val="80"/>
          <w:lang w:val="en-US" w:bidi="en-US"/>
        </w:rPr>
        <w:t>f</w:t>
      </w:r>
      <w:r>
        <w:rPr>
          <w:rFonts w:ascii="Arial" w:eastAsia="Arial" w:hAnsi="Arial" w:cs="Arial"/>
          <w:w w:val="80"/>
          <w:lang w:val="en-US" w:bidi="en-US"/>
        </w:rPr>
        <w:t>）</w:t>
      </w:r>
      <w:r>
        <w:t>钛和</w:t>
      </w:r>
      <w:r>
        <w:t xml:space="preserve"> </w:t>
      </w:r>
      <w:r>
        <w:t>其他阳极材料连接可能发生严重</w:t>
      </w:r>
      <w:proofErr w:type="gramStart"/>
      <w:r>
        <w:t>的钛氢化</w:t>
      </w:r>
      <w:proofErr w:type="gramEnd"/>
      <w:r>
        <w:t>，温度高于</w:t>
      </w:r>
      <w:r>
        <w:rPr>
          <w:rFonts w:ascii="Arial" w:eastAsia="Arial" w:hAnsi="Arial" w:cs="Arial"/>
          <w:w w:val="80"/>
        </w:rPr>
        <w:t>82</w:t>
      </w:r>
      <w:r>
        <w:t>℃</w:t>
      </w:r>
      <w:r>
        <w:t>较为常见，低温也偶有发</w:t>
      </w:r>
      <w:r>
        <w:t xml:space="preserve"> </w:t>
      </w:r>
      <w:r>
        <w:t>生。</w:t>
      </w:r>
    </w:p>
    <w:p w:rsidR="0013122C" w:rsidRDefault="009E1913">
      <w:pPr>
        <w:pStyle w:val="1"/>
        <w:spacing w:line="401" w:lineRule="auto"/>
        <w:ind w:firstLine="500"/>
        <w:jc w:val="both"/>
      </w:pPr>
      <w:r>
        <w:rPr>
          <w:rFonts w:ascii="Arial" w:eastAsia="Arial" w:hAnsi="Arial" w:cs="Arial"/>
          <w:w w:val="80"/>
        </w:rPr>
        <w:t>4</w:t>
      </w:r>
      <w:r>
        <w:t>）湿硫化氢破坏</w:t>
      </w:r>
    </w:p>
    <w:p w:rsidR="0013122C" w:rsidRDefault="009E1913">
      <w:pPr>
        <w:pStyle w:val="1"/>
        <w:spacing w:line="461" w:lineRule="exact"/>
        <w:ind w:firstLine="500"/>
        <w:jc w:val="both"/>
      </w:pPr>
      <w:r>
        <w:t>湿硫化氢破坏是在含水和硫化氢环境中碳钢和低合金钢所发生的损伤，</w:t>
      </w:r>
      <w:proofErr w:type="gramStart"/>
      <w:r>
        <w:t>包括氢鼓</w:t>
      </w:r>
      <w:proofErr w:type="gramEnd"/>
      <w:r>
        <w:t xml:space="preserve"> </w:t>
      </w:r>
      <w:r>
        <w:t>泡</w:t>
      </w:r>
      <w:r>
        <w:rPr>
          <w:rFonts w:ascii="Arial" w:eastAsia="Arial" w:hAnsi="Arial" w:cs="Arial"/>
          <w:w w:val="80"/>
          <w:lang w:val="en-US" w:bidi="en-US"/>
        </w:rPr>
        <w:t>（</w:t>
      </w:r>
      <w:r>
        <w:rPr>
          <w:rFonts w:ascii="Arial" w:eastAsia="Arial" w:hAnsi="Arial" w:cs="Arial"/>
          <w:w w:val="80"/>
          <w:lang w:val="en-US" w:bidi="en-US"/>
        </w:rPr>
        <w:t>HB</w:t>
      </w:r>
      <w:r>
        <w:rPr>
          <w:rFonts w:ascii="Arial" w:eastAsia="Arial" w:hAnsi="Arial" w:cs="Arial"/>
          <w:w w:val="80"/>
          <w:lang w:val="en-US" w:bidi="en-US"/>
        </w:rPr>
        <w:t>）</w:t>
      </w:r>
      <w:r>
        <w:rPr>
          <w:lang w:val="en-US" w:bidi="en-US"/>
        </w:rPr>
        <w:t>、</w:t>
      </w:r>
      <w:r>
        <w:t>氢致开裂</w:t>
      </w:r>
      <w:r>
        <w:rPr>
          <w:rFonts w:ascii="Arial" w:eastAsia="Arial" w:hAnsi="Arial" w:cs="Arial"/>
          <w:w w:val="80"/>
          <w:lang w:val="en-US" w:bidi="en-US"/>
        </w:rPr>
        <w:t>（</w:t>
      </w:r>
      <w:r>
        <w:rPr>
          <w:rFonts w:ascii="Arial" w:eastAsia="Arial" w:hAnsi="Arial" w:cs="Arial"/>
          <w:w w:val="80"/>
          <w:lang w:val="en-US" w:bidi="en-US"/>
        </w:rPr>
        <w:t>HIC</w:t>
      </w:r>
      <w:r>
        <w:rPr>
          <w:rFonts w:ascii="Arial" w:eastAsia="Arial" w:hAnsi="Arial" w:cs="Arial"/>
          <w:w w:val="80"/>
          <w:lang w:val="en-US" w:bidi="en-US"/>
        </w:rPr>
        <w:t>）</w:t>
      </w:r>
      <w:r>
        <w:rPr>
          <w:lang w:val="en-US" w:bidi="en-US"/>
        </w:rPr>
        <w:t>、</w:t>
      </w:r>
      <w:r>
        <w:t>应力导向氢致开裂</w:t>
      </w:r>
      <w:r>
        <w:rPr>
          <w:rFonts w:ascii="Arial" w:eastAsia="Arial" w:hAnsi="Arial" w:cs="Arial"/>
          <w:w w:val="80"/>
          <w:lang w:val="en-US" w:bidi="en-US"/>
        </w:rPr>
        <w:t>（</w:t>
      </w:r>
      <w:r>
        <w:rPr>
          <w:rFonts w:ascii="Arial" w:eastAsia="Arial" w:hAnsi="Arial" w:cs="Arial"/>
          <w:w w:val="80"/>
          <w:lang w:val="en-US" w:bidi="en-US"/>
        </w:rPr>
        <w:t>SOHIC</w:t>
      </w:r>
      <w:r>
        <w:rPr>
          <w:rFonts w:ascii="Arial" w:eastAsia="Arial" w:hAnsi="Arial" w:cs="Arial"/>
          <w:w w:val="80"/>
          <w:lang w:val="en-US" w:bidi="en-US"/>
        </w:rPr>
        <w:t>）</w:t>
      </w:r>
      <w:r>
        <w:t>和硫化物应力腐蚀开裂</w:t>
      </w:r>
      <w:r>
        <w:rPr>
          <w:rFonts w:ascii="Arial" w:eastAsia="Arial" w:hAnsi="Arial" w:cs="Arial"/>
          <w:w w:val="80"/>
          <w:lang w:val="en-US" w:bidi="en-US"/>
        </w:rPr>
        <w:t>（</w:t>
      </w:r>
      <w:r>
        <w:rPr>
          <w:rFonts w:ascii="Arial" w:eastAsia="Arial" w:hAnsi="Arial" w:cs="Arial"/>
          <w:w w:val="80"/>
          <w:lang w:val="en-US" w:bidi="en-US"/>
        </w:rPr>
        <w:t>SSCC</w:t>
      </w:r>
      <w:r>
        <w:rPr>
          <w:rFonts w:ascii="Arial" w:eastAsia="Arial" w:hAnsi="Arial" w:cs="Arial"/>
          <w:w w:val="80"/>
          <w:lang w:val="en-US" w:bidi="en-US"/>
        </w:rPr>
        <w:t>）</w:t>
      </w:r>
      <w:r>
        <w:rPr>
          <w:rFonts w:ascii="Arial" w:eastAsia="Arial" w:hAnsi="Arial" w:cs="Arial"/>
          <w:w w:val="80"/>
          <w:lang w:val="en-US" w:bidi="en-US"/>
        </w:rPr>
        <w:t>4</w:t>
      </w:r>
      <w:r>
        <w:t>种</w:t>
      </w:r>
      <w:r>
        <w:t xml:space="preserve"> </w:t>
      </w:r>
      <w:r>
        <w:t>形式。氢鼓泡是指金属表面硫化物腐蚀产生的氢原子扩散进入钢中，在钢中的不连续</w:t>
      </w:r>
      <w:r>
        <w:t xml:space="preserve"> </w:t>
      </w:r>
      <w:r>
        <w:t>处（如夹杂物、裂隙等）聚集并结合生成氢分子，</w:t>
      </w:r>
      <w:proofErr w:type="gramStart"/>
      <w:r>
        <w:t>当氢分压</w:t>
      </w:r>
      <w:proofErr w:type="gramEnd"/>
      <w:r>
        <w:t>超过临界值时会引发材料</w:t>
      </w:r>
      <w:r>
        <w:t xml:space="preserve"> </w:t>
      </w:r>
      <w:r>
        <w:t>的局部变形，形成鼓泡；氢致开裂是氢鼓泡在材料内部不同深度形成时，鼓泡长大导</w:t>
      </w:r>
      <w:r>
        <w:t xml:space="preserve"> </w:t>
      </w:r>
      <w:r>
        <w:t>致相邻的鼓泡不断连接，形成台阶状裂纹；应力导向氢致开裂是在焊接残余应力或其</w:t>
      </w:r>
      <w:r>
        <w:t xml:space="preserve"> </w:t>
      </w:r>
      <w:r>
        <w:t>它应力作用下，氢致开裂裂纹沿厚度方向不断相连并形成穿透至表面的开裂；硫化物</w:t>
      </w:r>
      <w:r>
        <w:t xml:space="preserve"> </w:t>
      </w:r>
      <w:r>
        <w:t>应力腐蚀开裂是由于金属表面硫化物腐蚀过程中产生的原子氢吸附，在高应力区（焊</w:t>
      </w:r>
      <w:r>
        <w:t xml:space="preserve"> </w:t>
      </w:r>
      <w:r>
        <w:t>缝和热影响区）聚集造成的一种开裂。</w:t>
      </w:r>
    </w:p>
    <w:p w:rsidR="0013122C" w:rsidRDefault="009E1913">
      <w:pPr>
        <w:pStyle w:val="1"/>
        <w:spacing w:line="461" w:lineRule="exact"/>
        <w:ind w:firstLine="500"/>
        <w:jc w:val="both"/>
      </w:pPr>
      <w:r>
        <w:t>主要影响因素包括：</w:t>
      </w:r>
      <w:r>
        <w:rPr>
          <w:rFonts w:ascii="Arial" w:eastAsia="Arial" w:hAnsi="Arial" w:cs="Arial"/>
          <w:w w:val="80"/>
          <w:lang w:val="en-US" w:bidi="en-US"/>
        </w:rPr>
        <w:t>a</w:t>
      </w:r>
      <w:r>
        <w:rPr>
          <w:rFonts w:ascii="Arial" w:eastAsia="Arial" w:hAnsi="Arial" w:cs="Arial"/>
          <w:w w:val="80"/>
          <w:lang w:val="en-US" w:bidi="en-US"/>
        </w:rPr>
        <w:t>）</w:t>
      </w:r>
      <w:r>
        <w:rPr>
          <w:rFonts w:ascii="Arial" w:eastAsia="Arial" w:hAnsi="Arial" w:cs="Arial"/>
          <w:w w:val="80"/>
          <w:lang w:val="en-US" w:bidi="en-US"/>
        </w:rPr>
        <w:t xml:space="preserve"> pH</w:t>
      </w:r>
      <w:r>
        <w:t>值：溶液的</w:t>
      </w:r>
      <w:r>
        <w:rPr>
          <w:rFonts w:ascii="Arial" w:eastAsia="Arial" w:hAnsi="Arial" w:cs="Arial"/>
          <w:w w:val="80"/>
          <w:lang w:val="en-US" w:bidi="en-US"/>
        </w:rPr>
        <w:t>pH</w:t>
      </w:r>
      <w:r>
        <w:t>值小于</w:t>
      </w:r>
      <w:r>
        <w:rPr>
          <w:rFonts w:ascii="Arial" w:eastAsia="Arial" w:hAnsi="Arial" w:cs="Arial"/>
          <w:w w:val="80"/>
          <w:lang w:val="en-US" w:bidi="en-US"/>
        </w:rPr>
        <w:t>4.0</w:t>
      </w:r>
      <w:r>
        <w:rPr>
          <w:lang w:val="en-US" w:bidi="en-US"/>
        </w:rPr>
        <w:t>，</w:t>
      </w:r>
      <w:r>
        <w:t>且溶解有硫化氢时易发生</w:t>
      </w:r>
      <w:r>
        <w:t xml:space="preserve"> </w:t>
      </w:r>
      <w:r>
        <w:t>湿硫化氢破坏。此外溶液的</w:t>
      </w:r>
      <w:r>
        <w:rPr>
          <w:rFonts w:ascii="Arial" w:eastAsia="Arial" w:hAnsi="Arial" w:cs="Arial"/>
          <w:w w:val="80"/>
          <w:lang w:val="en-US" w:bidi="en-US"/>
        </w:rPr>
        <w:t>pH</w:t>
      </w:r>
      <w:r>
        <w:rPr>
          <w:rFonts w:ascii="Arial" w:eastAsia="Arial" w:hAnsi="Arial" w:cs="Arial"/>
          <w:w w:val="80"/>
          <w:lang w:val="en-US" w:bidi="en-US"/>
        </w:rPr>
        <w:t>＞</w:t>
      </w:r>
      <w:r>
        <w:rPr>
          <w:rFonts w:ascii="Arial" w:eastAsia="Arial" w:hAnsi="Arial" w:cs="Arial"/>
          <w:w w:val="80"/>
          <w:lang w:val="en-US" w:bidi="en-US"/>
        </w:rPr>
        <w:t>7.6</w:t>
      </w:r>
      <w:r>
        <w:rPr>
          <w:lang w:val="en-US" w:bidi="en-US"/>
        </w:rPr>
        <w:t>,</w:t>
      </w:r>
      <w:r>
        <w:t>且氰化氢浓度</w:t>
      </w:r>
      <w:r>
        <w:rPr>
          <w:rFonts w:ascii="Arial" w:eastAsia="Arial" w:hAnsi="Arial" w:cs="Arial"/>
          <w:w w:val="80"/>
          <w:lang w:val="en-US" w:bidi="en-US"/>
        </w:rPr>
        <w:t>＞</w:t>
      </w:r>
      <w:r>
        <w:rPr>
          <w:rFonts w:ascii="Arial" w:eastAsia="Arial" w:hAnsi="Arial" w:cs="Arial"/>
          <w:w w:val="80"/>
          <w:lang w:val="en-US" w:bidi="en-US"/>
        </w:rPr>
        <w:t>20x10</w:t>
      </w:r>
      <w:r>
        <w:rPr>
          <w:rFonts w:ascii="Arial" w:eastAsia="Arial" w:hAnsi="Arial" w:cs="Arial"/>
          <w:sz w:val="16"/>
          <w:szCs w:val="16"/>
          <w:lang w:val="en-US" w:bidi="en-US"/>
        </w:rPr>
        <w:t>-</w:t>
      </w:r>
      <w:r>
        <w:rPr>
          <w:rFonts w:ascii="Arial" w:eastAsia="Arial" w:hAnsi="Arial" w:cs="Arial"/>
          <w:sz w:val="16"/>
          <w:szCs w:val="16"/>
          <w:vertAlign w:val="superscript"/>
          <w:lang w:val="en-US" w:bidi="en-US"/>
        </w:rPr>
        <w:t>6</w:t>
      </w:r>
      <w:r>
        <w:t>并溶解有硫化氢</w:t>
      </w:r>
      <w:proofErr w:type="gramStart"/>
      <w:r>
        <w:t>时湿硫化</w:t>
      </w:r>
      <w:proofErr w:type="gramEnd"/>
      <w:r>
        <w:t xml:space="preserve"> </w:t>
      </w:r>
      <w:proofErr w:type="gramStart"/>
      <w:r>
        <w:t>氢破坏</w:t>
      </w:r>
      <w:proofErr w:type="gramEnd"/>
      <w:r>
        <w:t>易发生；</w:t>
      </w:r>
      <w:r>
        <w:rPr>
          <w:rFonts w:ascii="Arial" w:eastAsia="Arial" w:hAnsi="Arial" w:cs="Arial"/>
          <w:w w:val="80"/>
          <w:lang w:val="en-US" w:bidi="en-US"/>
        </w:rPr>
        <w:t>b</w:t>
      </w:r>
      <w:r>
        <w:rPr>
          <w:rFonts w:ascii="Arial" w:eastAsia="Arial" w:hAnsi="Arial" w:cs="Arial"/>
          <w:w w:val="80"/>
          <w:lang w:val="en-US" w:bidi="en-US"/>
        </w:rPr>
        <w:t>）</w:t>
      </w:r>
      <w:r>
        <w:t>硫化氢分压：溶液中溶解的硫化氢浓度</w:t>
      </w:r>
      <w:r>
        <w:rPr>
          <w:rFonts w:ascii="Arial" w:eastAsia="Arial" w:hAnsi="Arial" w:cs="Arial"/>
          <w:w w:val="80"/>
          <w:lang w:val="en-US" w:bidi="en-US"/>
        </w:rPr>
        <w:t>＞</w:t>
      </w:r>
      <w:r>
        <w:rPr>
          <w:rFonts w:ascii="Arial" w:eastAsia="Arial" w:hAnsi="Arial" w:cs="Arial"/>
          <w:w w:val="80"/>
          <w:lang w:val="en-US" w:bidi="en-US"/>
        </w:rPr>
        <w:t>50x10</w:t>
      </w:r>
      <w:r>
        <w:rPr>
          <w:rFonts w:ascii="Arial" w:eastAsia="Arial" w:hAnsi="Arial" w:cs="Arial"/>
          <w:sz w:val="16"/>
          <w:szCs w:val="16"/>
          <w:lang w:val="en-US" w:bidi="en-US"/>
        </w:rPr>
        <w:t>-</w:t>
      </w:r>
      <w:r>
        <w:rPr>
          <w:rFonts w:ascii="Arial" w:eastAsia="Arial" w:hAnsi="Arial" w:cs="Arial"/>
          <w:sz w:val="16"/>
          <w:szCs w:val="16"/>
          <w:vertAlign w:val="superscript"/>
          <w:lang w:val="en-US" w:bidi="en-US"/>
        </w:rPr>
        <w:t>6</w:t>
      </w:r>
      <w:r>
        <w:t>时湿硫化氢</w:t>
      </w:r>
      <w:r>
        <w:t>破坏容</w:t>
      </w:r>
      <w:r>
        <w:t xml:space="preserve"> </w:t>
      </w:r>
      <w:r>
        <w:t>易发生，或潮湿气体中硫化氢气相分压</w:t>
      </w:r>
      <w:r>
        <w:rPr>
          <w:rFonts w:ascii="Arial" w:eastAsia="Arial" w:hAnsi="Arial" w:cs="Arial"/>
          <w:w w:val="80"/>
          <w:lang w:val="en-US" w:bidi="en-US"/>
        </w:rPr>
        <w:t>＞</w:t>
      </w:r>
      <w:r>
        <w:rPr>
          <w:rFonts w:ascii="Arial" w:eastAsia="Arial" w:hAnsi="Arial" w:cs="Arial"/>
          <w:w w:val="80"/>
          <w:lang w:val="en-US" w:bidi="en-US"/>
        </w:rPr>
        <w:t>0.0003MPa</w:t>
      </w:r>
      <w:r>
        <w:t>时，湿硫化氢破坏容易发生，且分</w:t>
      </w:r>
      <w:r>
        <w:t xml:space="preserve"> </w:t>
      </w:r>
      <w:r>
        <w:t>压越大，敏感性越高；</w:t>
      </w:r>
      <w:r>
        <w:rPr>
          <w:rFonts w:ascii="Arial" w:eastAsia="Arial" w:hAnsi="Arial" w:cs="Arial"/>
          <w:w w:val="80"/>
          <w:lang w:val="en-US" w:bidi="en-US"/>
        </w:rPr>
        <w:t>c</w:t>
      </w:r>
      <w:r>
        <w:rPr>
          <w:rFonts w:ascii="Arial" w:eastAsia="Arial" w:hAnsi="Arial" w:cs="Arial"/>
          <w:w w:val="80"/>
          <w:lang w:val="en-US" w:bidi="en-US"/>
        </w:rPr>
        <w:t>）</w:t>
      </w:r>
      <w:r>
        <w:t>温度：氢鼓泡、氢致开裂、应力导向氢致开裂损伤发生的</w:t>
      </w:r>
      <w:r>
        <w:t xml:space="preserve"> </w:t>
      </w:r>
      <w:r>
        <w:t>温度范</w:t>
      </w:r>
      <w:r>
        <w:lastRenderedPageBreak/>
        <w:t>围为室温到</w:t>
      </w:r>
      <w:r>
        <w:rPr>
          <w:rFonts w:ascii="Arial" w:eastAsia="Arial" w:hAnsi="Arial" w:cs="Arial"/>
          <w:w w:val="80"/>
        </w:rPr>
        <w:t>150</w:t>
      </w:r>
      <w:r>
        <w:t>℃,</w:t>
      </w:r>
      <w:r>
        <w:t>有时可以更高，硫化物应力腐蚀开裂通常发生在</w:t>
      </w:r>
      <w:r>
        <w:rPr>
          <w:rFonts w:ascii="Arial" w:eastAsia="Arial" w:hAnsi="Arial" w:cs="Arial"/>
          <w:w w:val="80"/>
        </w:rPr>
        <w:t>82</w:t>
      </w:r>
      <w:r>
        <w:t>℃</w:t>
      </w:r>
      <w:r>
        <w:t>以下；</w:t>
      </w:r>
      <w:r>
        <w:t xml:space="preserve"> </w:t>
      </w:r>
      <w:r>
        <w:rPr>
          <w:rFonts w:ascii="Arial" w:eastAsia="Arial" w:hAnsi="Arial" w:cs="Arial"/>
          <w:w w:val="80"/>
          <w:lang w:val="en-US" w:bidi="en-US"/>
        </w:rPr>
        <w:t>d</w:t>
      </w:r>
      <w:r>
        <w:rPr>
          <w:rFonts w:ascii="Arial" w:eastAsia="Arial" w:hAnsi="Arial" w:cs="Arial"/>
          <w:w w:val="80"/>
          <w:lang w:val="en-US" w:bidi="en-US"/>
        </w:rPr>
        <w:t>）</w:t>
      </w:r>
      <w:r>
        <w:t>硬度：硫化物应力腐蚀开裂与硬度相关，炼油厂常用的低强度碳钢应控制焊接</w:t>
      </w:r>
      <w:proofErr w:type="gramStart"/>
      <w:r>
        <w:t>接</w:t>
      </w:r>
      <w:proofErr w:type="gramEnd"/>
      <w:r>
        <w:t xml:space="preserve"> </w:t>
      </w:r>
      <w:r>
        <w:t>头硬度在</w:t>
      </w:r>
      <w:r>
        <w:rPr>
          <w:rFonts w:ascii="Arial" w:eastAsia="Arial" w:hAnsi="Arial" w:cs="Arial"/>
          <w:w w:val="80"/>
          <w:lang w:val="en-US" w:bidi="en-US"/>
        </w:rPr>
        <w:t xml:space="preserve">HB200 </w:t>
      </w:r>
      <w:r>
        <w:t>（布氏硬度）以下。氢鼓泡、氢致开裂和应力导向氢致开裂损伤与钢</w:t>
      </w:r>
      <w:r>
        <w:t xml:space="preserve"> </w:t>
      </w:r>
      <w:r>
        <w:t>铁硬度无关；</w:t>
      </w:r>
      <w:r>
        <w:rPr>
          <w:rFonts w:ascii="Arial" w:eastAsia="Arial" w:hAnsi="Arial" w:cs="Arial"/>
          <w:w w:val="80"/>
          <w:lang w:val="en-US" w:bidi="en-US"/>
        </w:rPr>
        <w:t>e</w:t>
      </w:r>
      <w:r>
        <w:rPr>
          <w:rFonts w:ascii="Arial" w:eastAsia="Arial" w:hAnsi="Arial" w:cs="Arial"/>
          <w:w w:val="80"/>
          <w:lang w:val="en-US" w:bidi="en-US"/>
        </w:rPr>
        <w:t>）</w:t>
      </w:r>
      <w:r>
        <w:t>钢材纯净度：提高钢材纯净度能够提升钢材抗氢鼓泡、氢致开裂和</w:t>
      </w:r>
      <w:r>
        <w:t xml:space="preserve"> </w:t>
      </w:r>
      <w:r>
        <w:t>应力导向氢致开裂的能力；</w:t>
      </w:r>
      <w:r>
        <w:rPr>
          <w:rFonts w:ascii="Arial" w:eastAsia="Arial" w:hAnsi="Arial" w:cs="Arial"/>
          <w:w w:val="80"/>
          <w:lang w:val="en-US" w:bidi="en-US"/>
        </w:rPr>
        <w:t>f</w:t>
      </w:r>
      <w:r>
        <w:rPr>
          <w:rFonts w:ascii="Arial" w:eastAsia="Arial" w:hAnsi="Arial" w:cs="Arial"/>
          <w:w w:val="80"/>
          <w:lang w:val="en-US" w:bidi="en-US"/>
        </w:rPr>
        <w:t>）</w:t>
      </w:r>
      <w:r>
        <w:t>焊后热处理：焊后热处理可以有效地降低焊缝发生硫化</w:t>
      </w:r>
      <w:r>
        <w:t xml:space="preserve"> </w:t>
      </w:r>
      <w:r>
        <w:t>物应力腐蚀开裂的可能性，对防止应力导向氢致开裂有一定的减缓作用，但对氢鼓泡</w:t>
      </w:r>
      <w:r>
        <w:t xml:space="preserve"> </w:t>
      </w:r>
      <w:r>
        <w:t>和氢致开裂不产生影响；</w:t>
      </w:r>
      <w:r>
        <w:rPr>
          <w:rFonts w:ascii="Arial" w:eastAsia="Arial" w:hAnsi="Arial" w:cs="Arial"/>
          <w:w w:val="80"/>
          <w:lang w:val="en-US" w:bidi="en-US"/>
        </w:rPr>
        <w:t>g</w:t>
      </w:r>
      <w:r>
        <w:rPr>
          <w:rFonts w:ascii="Arial" w:eastAsia="Arial" w:hAnsi="Arial" w:cs="Arial"/>
          <w:w w:val="80"/>
          <w:lang w:val="en-US" w:bidi="en-US"/>
        </w:rPr>
        <w:t>）</w:t>
      </w:r>
      <w:r>
        <w:t>杂质：加氢装置的溶液中，如果硫氢化铵浓度超过</w:t>
      </w:r>
      <w:r>
        <w:rPr>
          <w:rFonts w:ascii="Arial" w:eastAsia="Arial" w:hAnsi="Arial" w:cs="Arial"/>
          <w:w w:val="80"/>
        </w:rPr>
        <w:t xml:space="preserve">2% </w:t>
      </w:r>
      <w:r>
        <w:t>（质量分数），会增加氢鼓泡，氢致开裂和应力导向氢致开裂的敏感性。</w:t>
      </w:r>
    </w:p>
    <w:p w:rsidR="0013122C" w:rsidRDefault="009E1913">
      <w:pPr>
        <w:pStyle w:val="1"/>
        <w:spacing w:line="461" w:lineRule="exact"/>
        <w:ind w:firstLine="440"/>
        <w:jc w:val="both"/>
      </w:pPr>
      <w:r>
        <w:rPr>
          <w:rFonts w:ascii="Arial" w:eastAsia="Arial" w:hAnsi="Arial" w:cs="Arial"/>
          <w:w w:val="80"/>
        </w:rPr>
        <w:t>5</w:t>
      </w:r>
      <w:r>
        <w:t>）氯化物应力腐蚀开裂</w:t>
      </w:r>
    </w:p>
    <w:p w:rsidR="0013122C" w:rsidRDefault="009E1913">
      <w:pPr>
        <w:pStyle w:val="1"/>
        <w:spacing w:line="461" w:lineRule="exact"/>
        <w:ind w:firstLine="480"/>
        <w:jc w:val="both"/>
      </w:pPr>
      <w:r>
        <w:t>氯化物应力腐蚀开裂是处于氯化物水溶液坏境中的</w:t>
      </w:r>
      <w:r>
        <w:rPr>
          <w:rFonts w:ascii="Arial" w:eastAsia="Arial" w:hAnsi="Arial" w:cs="Arial"/>
          <w:w w:val="80"/>
        </w:rPr>
        <w:t>300</w:t>
      </w:r>
      <w:r>
        <w:t>系列不锈钢或部分镍合金</w:t>
      </w:r>
      <w:r>
        <w:t xml:space="preserve"> </w:t>
      </w:r>
      <w:r>
        <w:t>在拉应力、温度和氯化物水溶液的共同作用下产生起源于表面的开裂。裂纹起源于表</w:t>
      </w:r>
      <w:r>
        <w:t xml:space="preserve"> </w:t>
      </w:r>
      <w:r>
        <w:t>面，多呈树枝状，有分叉，一般为穿</w:t>
      </w:r>
      <w:proofErr w:type="gramStart"/>
      <w:r>
        <w:t>晶</w:t>
      </w:r>
      <w:proofErr w:type="gramEnd"/>
      <w:r>
        <w:t>扩展，但发生敏化的</w:t>
      </w:r>
      <w:r>
        <w:rPr>
          <w:rFonts w:ascii="Arial" w:eastAsia="Arial" w:hAnsi="Arial" w:cs="Arial"/>
          <w:w w:val="80"/>
        </w:rPr>
        <w:t>300</w:t>
      </w:r>
      <w:r>
        <w:t>系列不锈</w:t>
      </w:r>
      <w:r>
        <w:t>钢应力腐蚀</w:t>
      </w:r>
      <w:r>
        <w:t xml:space="preserve"> </w:t>
      </w:r>
      <w:r>
        <w:t>断口也可能</w:t>
      </w:r>
      <w:proofErr w:type="gramStart"/>
      <w:r>
        <w:t>呈沿</w:t>
      </w:r>
      <w:proofErr w:type="gramEnd"/>
      <w:r>
        <w:t>晶特征，断口通常为脆性断口，</w:t>
      </w:r>
      <w:r>
        <w:rPr>
          <w:rFonts w:ascii="Arial" w:eastAsia="Arial" w:hAnsi="Arial" w:cs="Arial"/>
          <w:w w:val="80"/>
        </w:rPr>
        <w:t>300</w:t>
      </w:r>
      <w:r>
        <w:t>系列不锈钢焊缝组织通常会含有</w:t>
      </w:r>
      <w:r>
        <w:t xml:space="preserve"> </w:t>
      </w:r>
      <w:r>
        <w:t>一些铁素体，形成双相组织结构，出现氯化物应力腐蚀开裂的可能性通常会小一些。</w:t>
      </w:r>
    </w:p>
    <w:p w:rsidR="0013122C" w:rsidRDefault="009E1913">
      <w:pPr>
        <w:pStyle w:val="1"/>
        <w:spacing w:after="180" w:line="461" w:lineRule="exact"/>
        <w:ind w:firstLine="480"/>
        <w:jc w:val="both"/>
      </w:pPr>
      <w:r>
        <w:t>主要影响因素包括：</w:t>
      </w:r>
      <w:r>
        <w:rPr>
          <w:rFonts w:ascii="Arial" w:eastAsia="Arial" w:hAnsi="Arial" w:cs="Arial"/>
          <w:w w:val="80"/>
          <w:lang w:val="en-US" w:bidi="en-US"/>
        </w:rPr>
        <w:t>a</w:t>
      </w:r>
      <w:r>
        <w:rPr>
          <w:rFonts w:ascii="Arial" w:eastAsia="Arial" w:hAnsi="Arial" w:cs="Arial"/>
          <w:w w:val="80"/>
          <w:lang w:val="en-US" w:bidi="en-US"/>
        </w:rPr>
        <w:t>）</w:t>
      </w:r>
      <w:r>
        <w:t>温度：敏感性随温度的升高而升高，开裂时金属温度通</w:t>
      </w:r>
      <w:r>
        <w:t xml:space="preserve"> </w:t>
      </w:r>
      <w:r>
        <w:t>常不低于</w:t>
      </w:r>
      <w:r>
        <w:rPr>
          <w:rFonts w:ascii="Arial" w:eastAsia="Arial" w:hAnsi="Arial" w:cs="Arial"/>
          <w:w w:val="80"/>
        </w:rPr>
        <w:t>60</w:t>
      </w:r>
      <w:r>
        <w:t>℃</w:t>
      </w:r>
      <w:r>
        <w:t>；</w:t>
      </w:r>
      <w:r>
        <w:t xml:space="preserve"> </w:t>
      </w:r>
      <w:r>
        <w:rPr>
          <w:rFonts w:ascii="Arial" w:eastAsia="Arial" w:hAnsi="Arial" w:cs="Arial"/>
          <w:w w:val="80"/>
          <w:lang w:val="en-US" w:bidi="en-US"/>
        </w:rPr>
        <w:t>b</w:t>
      </w:r>
      <w:r>
        <w:rPr>
          <w:rFonts w:ascii="Arial" w:eastAsia="Arial" w:hAnsi="Arial" w:cs="Arial"/>
          <w:w w:val="80"/>
          <w:lang w:val="en-US" w:bidi="en-US"/>
        </w:rPr>
        <w:t>）</w:t>
      </w:r>
      <w:r>
        <w:t>浓度：敏感性随氯化物浓度的升高而升高，但很多</w:t>
      </w:r>
      <w:proofErr w:type="gramStart"/>
      <w:r>
        <w:t>情况下氯离子</w:t>
      </w:r>
      <w:proofErr w:type="gramEnd"/>
      <w:r>
        <w:t xml:space="preserve"> </w:t>
      </w:r>
      <w:r>
        <w:t>会在局部浓缩，所以即使介质中氯化物含量很低，也可能会发生应力腐蚀；</w:t>
      </w:r>
      <w:r>
        <w:rPr>
          <w:rFonts w:ascii="Arial" w:eastAsia="Arial" w:hAnsi="Arial" w:cs="Arial"/>
          <w:w w:val="80"/>
          <w:lang w:val="en-US" w:bidi="en-US"/>
        </w:rPr>
        <w:t>c</w:t>
      </w:r>
      <w:r>
        <w:rPr>
          <w:rFonts w:ascii="Arial" w:eastAsia="Arial" w:hAnsi="Arial" w:cs="Arial"/>
          <w:w w:val="80"/>
          <w:lang w:val="en-US" w:bidi="en-US"/>
        </w:rPr>
        <w:t>）</w:t>
      </w:r>
      <w:proofErr w:type="gramStart"/>
      <w:r>
        <w:t>伴热</w:t>
      </w:r>
      <w:proofErr w:type="gramEnd"/>
      <w:r>
        <w:t xml:space="preserve"> </w:t>
      </w:r>
      <w:r>
        <w:t>或蒸发条件：如果</w:t>
      </w:r>
      <w:proofErr w:type="gramStart"/>
      <w:r>
        <w:t>存在伴热或</w:t>
      </w:r>
      <w:proofErr w:type="gramEnd"/>
      <w:r>
        <w:t>蒸发条件将可能导致氯化物局部浓缩，显著增加氯化物</w:t>
      </w:r>
      <w:r>
        <w:t xml:space="preserve"> </w:t>
      </w:r>
      <w:r>
        <w:t>应力腐蚀开裂敏感性。干一湿、水一汽交替的环</w:t>
      </w:r>
      <w:r>
        <w:t>境具有类似作用；</w:t>
      </w:r>
      <w:r>
        <w:rPr>
          <w:rFonts w:ascii="Arial" w:eastAsia="Arial" w:hAnsi="Arial" w:cs="Arial"/>
          <w:w w:val="80"/>
          <w:lang w:val="en-US" w:bidi="en-US"/>
        </w:rPr>
        <w:t>d</w:t>
      </w:r>
      <w:r>
        <w:rPr>
          <w:rFonts w:ascii="Arial" w:eastAsia="Arial" w:hAnsi="Arial" w:cs="Arial"/>
          <w:w w:val="80"/>
          <w:lang w:val="en-US" w:bidi="en-US"/>
        </w:rPr>
        <w:t>）</w:t>
      </w:r>
      <w:r>
        <w:rPr>
          <w:rFonts w:ascii="Arial" w:eastAsia="Arial" w:hAnsi="Arial" w:cs="Arial"/>
          <w:w w:val="80"/>
          <w:lang w:val="en-US" w:bidi="en-US"/>
        </w:rPr>
        <w:t xml:space="preserve"> pH</w:t>
      </w:r>
      <w:r>
        <w:t>值：发生应</w:t>
      </w:r>
      <w:r>
        <w:t xml:space="preserve"> </w:t>
      </w:r>
      <w:r>
        <w:t>力腐蚀开裂时</w:t>
      </w:r>
      <w:r>
        <w:rPr>
          <w:rFonts w:ascii="Arial" w:eastAsia="Arial" w:hAnsi="Arial" w:cs="Arial"/>
          <w:w w:val="80"/>
          <w:lang w:val="en-US" w:bidi="en-US"/>
        </w:rPr>
        <w:t>pH</w:t>
      </w:r>
      <w:r>
        <w:t>值通常大于</w:t>
      </w:r>
      <w:r>
        <w:rPr>
          <w:rFonts w:ascii="Arial" w:eastAsia="Arial" w:hAnsi="Arial" w:cs="Arial"/>
          <w:w w:val="80"/>
          <w:lang w:val="en-US" w:bidi="en-US"/>
        </w:rPr>
        <w:t>2.0</w:t>
      </w:r>
      <w:r>
        <w:rPr>
          <w:lang w:val="en-US" w:bidi="en-US"/>
        </w:rPr>
        <w:t xml:space="preserve">, </w:t>
      </w:r>
      <w:r>
        <w:rPr>
          <w:rFonts w:ascii="Arial" w:eastAsia="Arial" w:hAnsi="Arial" w:cs="Arial"/>
          <w:w w:val="80"/>
          <w:lang w:val="en-US" w:bidi="en-US"/>
        </w:rPr>
        <w:t>pH</w:t>
      </w:r>
      <w:r>
        <w:t>值低于此数值时多易发生均匀腐蚀。</w:t>
      </w:r>
      <w:r>
        <w:rPr>
          <w:rFonts w:ascii="Arial" w:eastAsia="Arial" w:hAnsi="Arial" w:cs="Arial"/>
          <w:w w:val="80"/>
          <w:lang w:val="en-US" w:bidi="en-US"/>
        </w:rPr>
        <w:t>pH</w:t>
      </w:r>
      <w:r>
        <w:t>值接近</w:t>
      </w:r>
      <w:r>
        <w:t xml:space="preserve"> </w:t>
      </w:r>
      <w:r>
        <w:t>碱性区域时，应力腐蚀开裂可能性降低；</w:t>
      </w:r>
      <w:r>
        <w:rPr>
          <w:rFonts w:ascii="Arial" w:eastAsia="Arial" w:hAnsi="Arial" w:cs="Arial"/>
          <w:w w:val="80"/>
          <w:lang w:val="en-US" w:bidi="en-US"/>
        </w:rPr>
        <w:t>e</w:t>
      </w:r>
      <w:r>
        <w:rPr>
          <w:rFonts w:ascii="Arial" w:eastAsia="Arial" w:hAnsi="Arial" w:cs="Arial"/>
          <w:w w:val="80"/>
          <w:lang w:val="en-US" w:bidi="en-US"/>
        </w:rPr>
        <w:t>）</w:t>
      </w:r>
      <w:r>
        <w:t>应力：应力</w:t>
      </w:r>
      <w:r>
        <w:rPr>
          <w:rFonts w:ascii="Arial" w:eastAsia="Arial" w:hAnsi="Arial" w:cs="Arial"/>
          <w:w w:val="80"/>
        </w:rPr>
        <w:t>（</w:t>
      </w:r>
      <w:r>
        <w:t>残余应力或外加应力</w:t>
      </w:r>
      <w:r>
        <w:rPr>
          <w:rFonts w:ascii="Arial" w:eastAsia="Arial" w:hAnsi="Arial" w:cs="Arial"/>
          <w:w w:val="80"/>
        </w:rPr>
        <w:t>）</w:t>
      </w:r>
      <w:r>
        <w:t>越大，</w:t>
      </w:r>
      <w:r>
        <w:t xml:space="preserve"> </w:t>
      </w:r>
      <w:r>
        <w:t>开裂敏感性越高；</w:t>
      </w:r>
      <w:r>
        <w:rPr>
          <w:rFonts w:ascii="Arial" w:eastAsia="Arial" w:hAnsi="Arial" w:cs="Arial"/>
          <w:w w:val="80"/>
          <w:lang w:val="en-US" w:bidi="en-US"/>
        </w:rPr>
        <w:t>f</w:t>
      </w:r>
      <w:r>
        <w:rPr>
          <w:rFonts w:ascii="Arial" w:eastAsia="Arial" w:hAnsi="Arial" w:cs="Arial"/>
          <w:w w:val="80"/>
          <w:lang w:val="en-US" w:bidi="en-US"/>
        </w:rPr>
        <w:t>）</w:t>
      </w:r>
      <w:r>
        <w:t>选材：镍含量在</w:t>
      </w:r>
      <w:r>
        <w:rPr>
          <w:rFonts w:ascii="Arial" w:eastAsia="Arial" w:hAnsi="Arial" w:cs="Arial"/>
          <w:w w:val="80"/>
        </w:rPr>
        <w:t>8%~12%</w:t>
      </w:r>
      <w:r>
        <w:t>时，开裂敏感性最大，镍含量高于</w:t>
      </w:r>
      <w:r>
        <w:rPr>
          <w:rFonts w:ascii="Arial" w:eastAsia="Arial" w:hAnsi="Arial" w:cs="Arial"/>
          <w:w w:val="80"/>
        </w:rPr>
        <w:t xml:space="preserve">35 % </w:t>
      </w:r>
      <w:r>
        <w:t>时具有较高的氯化物应力腐蚀抗力，镍含量高于</w:t>
      </w:r>
      <w:r>
        <w:rPr>
          <w:rFonts w:ascii="Arial" w:eastAsia="Arial" w:hAnsi="Arial" w:cs="Arial"/>
          <w:w w:val="80"/>
        </w:rPr>
        <w:t>45%</w:t>
      </w:r>
      <w:r>
        <w:t>时，基本上不会发生氯化物应力</w:t>
      </w:r>
      <w:r>
        <w:t xml:space="preserve"> </w:t>
      </w:r>
      <w:r>
        <w:t>腐蚀开裂。双相不锈钢比</w:t>
      </w:r>
      <w:r>
        <w:rPr>
          <w:rFonts w:ascii="Arial" w:eastAsia="Arial" w:hAnsi="Arial" w:cs="Arial"/>
          <w:w w:val="80"/>
        </w:rPr>
        <w:t>300</w:t>
      </w:r>
      <w:r>
        <w:t>系列不锈钢耐氯化物应力腐性能力更强，碳钢、低合金</w:t>
      </w:r>
      <w:r>
        <w:t xml:space="preserve"> </w:t>
      </w:r>
      <w:r>
        <w:t>钢、</w:t>
      </w:r>
      <w:r>
        <w:rPr>
          <w:rFonts w:ascii="Arial" w:eastAsia="Arial" w:hAnsi="Arial" w:cs="Arial"/>
          <w:w w:val="80"/>
        </w:rPr>
        <w:t>400</w:t>
      </w:r>
      <w:r>
        <w:t>系列不锈钢则对氯化物应力腐蚀开裂不敏感；</w:t>
      </w:r>
      <w:r>
        <w:rPr>
          <w:rFonts w:ascii="Arial" w:eastAsia="Arial" w:hAnsi="Arial" w:cs="Arial"/>
          <w:w w:val="80"/>
          <w:lang w:val="en-US" w:bidi="en-US"/>
        </w:rPr>
        <w:t>g</w:t>
      </w:r>
      <w:r>
        <w:rPr>
          <w:rFonts w:ascii="Arial" w:eastAsia="Arial" w:hAnsi="Arial" w:cs="Arial"/>
          <w:w w:val="80"/>
          <w:lang w:val="en-US" w:bidi="en-US"/>
        </w:rPr>
        <w:t>）</w:t>
      </w:r>
      <w:r>
        <w:t>溶解氧：溶解氧会加速氯化</w:t>
      </w:r>
      <w:r>
        <w:t xml:space="preserve"> </w:t>
      </w:r>
      <w:r>
        <w:t>物应力腐蚀开裂。</w:t>
      </w:r>
    </w:p>
    <w:p w:rsidR="0013122C" w:rsidRDefault="009E1913">
      <w:pPr>
        <w:pStyle w:val="1"/>
        <w:spacing w:line="401" w:lineRule="auto"/>
        <w:ind w:firstLine="480"/>
        <w:jc w:val="both"/>
      </w:pPr>
      <w:r>
        <w:rPr>
          <w:rFonts w:ascii="Arial" w:eastAsia="Arial" w:hAnsi="Arial" w:cs="Arial"/>
          <w:w w:val="80"/>
        </w:rPr>
        <w:t>6</w:t>
      </w:r>
      <w:r>
        <w:t>）高温氢损伤</w:t>
      </w:r>
    </w:p>
    <w:p w:rsidR="0013122C" w:rsidRDefault="009E1913">
      <w:pPr>
        <w:pStyle w:val="1"/>
        <w:spacing w:line="461" w:lineRule="exact"/>
        <w:ind w:firstLine="480"/>
        <w:jc w:val="both"/>
      </w:pPr>
      <w:r>
        <w:t>高温氢损伤是碳钢和合金钢在高温</w:t>
      </w:r>
      <w:proofErr w:type="gramStart"/>
      <w:r>
        <w:t>临氢环境</w:t>
      </w:r>
      <w:proofErr w:type="gramEnd"/>
      <w:r>
        <w:t>中，</w:t>
      </w:r>
      <w:proofErr w:type="gramStart"/>
      <w:r>
        <w:t>氢进</w:t>
      </w:r>
      <w:proofErr w:type="gramEnd"/>
      <w:r>
        <w:t>入钢材中并与碳反应生成甲</w:t>
      </w:r>
      <w:r>
        <w:t xml:space="preserve"> </w:t>
      </w:r>
      <w:r>
        <w:t>烷气体，甲烷进入晶界或夹杂界面的缝隙形成气泡，随气泡压力的增大，靠近钢材表</w:t>
      </w:r>
      <w:r>
        <w:t xml:space="preserve"> </w:t>
      </w:r>
      <w:r>
        <w:t>面</w:t>
      </w:r>
      <w:r>
        <w:lastRenderedPageBreak/>
        <w:t>的气泡会发生形变而鼓凸成为甲烷鼓泡，相邻晶界内气泡会长大并连接形成裂纹，</w:t>
      </w:r>
      <w:r>
        <w:t xml:space="preserve"> </w:t>
      </w:r>
      <w:r>
        <w:t>腐蚀部位的钢材同时出现脱碳。碳钢的裂纹</w:t>
      </w:r>
      <w:proofErr w:type="gramStart"/>
      <w:r>
        <w:t>呈沿晶</w:t>
      </w:r>
      <w:proofErr w:type="gramEnd"/>
      <w:r>
        <w:t>扩展，并靠近珠光体组织；分子氢</w:t>
      </w:r>
      <w:r>
        <w:t xml:space="preserve"> </w:t>
      </w:r>
      <w:r>
        <w:t>或甲烷在钢材中的夹层处聚集，形成的鼓包有些通过目视检查就能发现。</w:t>
      </w:r>
    </w:p>
    <w:p w:rsidR="0013122C" w:rsidRDefault="009E1913">
      <w:pPr>
        <w:pStyle w:val="1"/>
        <w:spacing w:after="180" w:line="461" w:lineRule="exact"/>
        <w:ind w:firstLine="480"/>
        <w:jc w:val="both"/>
      </w:pPr>
      <w:r>
        <w:t>主要影响因素包括：</w:t>
      </w:r>
      <w:r>
        <w:rPr>
          <w:rFonts w:ascii="Arial" w:eastAsia="Arial" w:hAnsi="Arial" w:cs="Arial"/>
          <w:w w:val="80"/>
          <w:lang w:val="en-US" w:bidi="en-US"/>
        </w:rPr>
        <w:t>a</w:t>
      </w:r>
      <w:r>
        <w:rPr>
          <w:rFonts w:ascii="Arial" w:eastAsia="Arial" w:hAnsi="Arial" w:cs="Arial"/>
          <w:w w:val="80"/>
          <w:lang w:val="en-US" w:bidi="en-US"/>
        </w:rPr>
        <w:t>）</w:t>
      </w:r>
      <w:r>
        <w:t>温度：温度越高，氢腐蚀越严重；</w:t>
      </w:r>
      <w:r>
        <w:rPr>
          <w:rFonts w:ascii="Arial" w:eastAsia="Arial" w:hAnsi="Arial" w:cs="Arial"/>
          <w:w w:val="80"/>
          <w:lang w:val="en-US" w:bidi="en-US"/>
        </w:rPr>
        <w:t>b</w:t>
      </w:r>
      <w:r>
        <w:rPr>
          <w:rFonts w:ascii="Arial" w:eastAsia="Arial" w:hAnsi="Arial" w:cs="Arial"/>
          <w:w w:val="80"/>
          <w:lang w:val="en-US" w:bidi="en-US"/>
        </w:rPr>
        <w:t>）</w:t>
      </w:r>
      <w:r>
        <w:t>氢分压：氢分压越</w:t>
      </w:r>
      <w:r>
        <w:t xml:space="preserve"> </w:t>
      </w:r>
      <w:r>
        <w:t>高，氢腐蚀越</w:t>
      </w:r>
      <w:r>
        <w:t>严重；</w:t>
      </w:r>
      <w:r>
        <w:rPr>
          <w:rFonts w:ascii="Arial" w:eastAsia="Arial" w:hAnsi="Arial" w:cs="Arial"/>
          <w:w w:val="80"/>
          <w:lang w:val="en-US" w:bidi="en-US"/>
        </w:rPr>
        <w:t>c</w:t>
      </w:r>
      <w:r>
        <w:rPr>
          <w:rFonts w:ascii="Arial" w:eastAsia="Arial" w:hAnsi="Arial" w:cs="Arial"/>
          <w:w w:val="80"/>
          <w:lang w:val="en-US" w:bidi="en-US"/>
        </w:rPr>
        <w:t>）</w:t>
      </w:r>
      <w:r>
        <w:t>材质：钢中碳含量越高，氢腐蚀越严重；</w:t>
      </w:r>
      <w:r>
        <w:rPr>
          <w:rFonts w:ascii="Arial" w:eastAsia="Arial" w:hAnsi="Arial" w:cs="Arial"/>
          <w:w w:val="80"/>
          <w:lang w:val="en-US" w:bidi="en-US"/>
        </w:rPr>
        <w:t>d</w:t>
      </w:r>
      <w:r>
        <w:rPr>
          <w:rFonts w:ascii="Arial" w:eastAsia="Arial" w:hAnsi="Arial" w:cs="Arial"/>
          <w:w w:val="80"/>
          <w:lang w:val="en-US" w:bidi="en-US"/>
        </w:rPr>
        <w:t>）</w:t>
      </w:r>
      <w:r>
        <w:t>时间：从损伤开</w:t>
      </w:r>
      <w:r>
        <w:t xml:space="preserve"> </w:t>
      </w:r>
      <w:proofErr w:type="gramStart"/>
      <w:r>
        <w:t>始发生</w:t>
      </w:r>
      <w:proofErr w:type="gramEnd"/>
      <w:r>
        <w:t>到用合适的检测技术能发现的这段时间为孕育期，孕育期可能是极端苛刻工况</w:t>
      </w:r>
      <w:r>
        <w:t xml:space="preserve"> </w:t>
      </w:r>
      <w:r>
        <w:t>下的几个小时或若干年；</w:t>
      </w:r>
      <w:r>
        <w:rPr>
          <w:rFonts w:ascii="Arial" w:eastAsia="Arial" w:hAnsi="Arial" w:cs="Arial"/>
          <w:w w:val="80"/>
          <w:lang w:val="en-US" w:bidi="en-US"/>
        </w:rPr>
        <w:t>e</w:t>
      </w:r>
      <w:r>
        <w:rPr>
          <w:rFonts w:ascii="Arial" w:eastAsia="Arial" w:hAnsi="Arial" w:cs="Arial"/>
          <w:w w:val="80"/>
          <w:lang w:val="en-US" w:bidi="en-US"/>
        </w:rPr>
        <w:t>）</w:t>
      </w:r>
      <w:r>
        <w:rPr>
          <w:rFonts w:ascii="Arial" w:eastAsia="Arial" w:hAnsi="Arial" w:cs="Arial"/>
          <w:w w:val="80"/>
          <w:lang w:val="en-US" w:bidi="en-US"/>
        </w:rPr>
        <w:t xml:space="preserve"> Nelson</w:t>
      </w:r>
      <w:r>
        <w:t>曲线给出了常见钢材不发生氢腐蚀的温度</w:t>
      </w:r>
      <w:r>
        <w:rPr>
          <w:rFonts w:ascii="Arial" w:eastAsia="Arial" w:hAnsi="Arial" w:cs="Arial"/>
          <w:w w:val="80"/>
        </w:rPr>
        <w:t>/</w:t>
      </w:r>
      <w:r>
        <w:t>氢分压最</w:t>
      </w:r>
      <w:r>
        <w:t xml:space="preserve"> </w:t>
      </w:r>
      <w:r>
        <w:t>高容限、选材时应参考该曲线。</w:t>
      </w:r>
    </w:p>
    <w:p w:rsidR="0013122C" w:rsidRDefault="009E1913">
      <w:pPr>
        <w:pStyle w:val="1"/>
        <w:spacing w:line="401" w:lineRule="auto"/>
        <w:ind w:firstLine="440"/>
        <w:jc w:val="both"/>
      </w:pPr>
      <w:r>
        <w:rPr>
          <w:rFonts w:ascii="Arial" w:eastAsia="Arial" w:hAnsi="Arial" w:cs="Arial"/>
          <w:w w:val="80"/>
        </w:rPr>
        <w:t>7</w:t>
      </w:r>
      <w:r>
        <w:t>）保温层下腐蚀</w:t>
      </w:r>
    </w:p>
    <w:p w:rsidR="0013122C" w:rsidRDefault="009E1913">
      <w:pPr>
        <w:pStyle w:val="1"/>
        <w:spacing w:line="461" w:lineRule="exact"/>
        <w:ind w:firstLine="480"/>
        <w:jc w:val="both"/>
      </w:pPr>
      <w:r>
        <w:t>保温层下腐蚀是敷设隔热层等覆盖层的金属在覆盖层下发生的腐蚀。碳钢</w:t>
      </w:r>
      <w:proofErr w:type="gramStart"/>
      <w:r>
        <w:t>和低合</w:t>
      </w:r>
      <w:proofErr w:type="gramEnd"/>
      <w:r>
        <w:t xml:space="preserve"> </w:t>
      </w:r>
      <w:proofErr w:type="gramStart"/>
      <w:r>
        <w:t>金</w:t>
      </w:r>
      <w:proofErr w:type="gramEnd"/>
      <w:r>
        <w:t>钢发生腐蚀时主要表现为覆盖层下局部腐蚀。将碳钢和低合金钢的隔热材料拆除</w:t>
      </w:r>
      <w:r>
        <w:t xml:space="preserve"> </w:t>
      </w:r>
      <w:r>
        <w:t>后，隔热层下腐蚀常形成覆盖在腐蚀部件表面的片状疏松锈皮。</w:t>
      </w:r>
      <w:r>
        <w:rPr>
          <w:rFonts w:ascii="Arial" w:eastAsia="Arial" w:hAnsi="Arial" w:cs="Arial"/>
          <w:w w:val="80"/>
        </w:rPr>
        <w:t>300</w:t>
      </w:r>
      <w:r>
        <w:t>系列不锈钢、</w:t>
      </w:r>
      <w:r>
        <w:rPr>
          <w:rFonts w:ascii="Arial" w:eastAsia="Arial" w:hAnsi="Arial" w:cs="Arial"/>
          <w:w w:val="80"/>
        </w:rPr>
        <w:t xml:space="preserve">400 </w:t>
      </w:r>
      <w:r>
        <w:t>系列不</w:t>
      </w:r>
      <w:r>
        <w:t>锈钢及双相不锈钢会产生点蚀和局部腐蚀。对于</w:t>
      </w:r>
      <w:r>
        <w:rPr>
          <w:rFonts w:ascii="Arial" w:eastAsia="Arial" w:hAnsi="Arial" w:cs="Arial"/>
          <w:w w:val="80"/>
        </w:rPr>
        <w:t>300</w:t>
      </w:r>
      <w:r>
        <w:t>系列不锈钢，尤其隔热材</w:t>
      </w:r>
      <w:r>
        <w:t xml:space="preserve"> </w:t>
      </w:r>
      <w:r>
        <w:t>料为老旧硅酸盐（含氯化物），还可能发生氯化物应力腐蚀开裂，在</w:t>
      </w:r>
      <w:r>
        <w:rPr>
          <w:rFonts w:ascii="Arial" w:eastAsia="Arial" w:hAnsi="Arial" w:cs="Arial"/>
          <w:w w:val="80"/>
        </w:rPr>
        <w:t>80</w:t>
      </w:r>
      <w:r>
        <w:t>℃</w:t>
      </w:r>
      <w:r>
        <w:rPr>
          <w:rFonts w:ascii="Arial" w:eastAsia="Arial" w:hAnsi="Arial" w:cs="Arial"/>
          <w:w w:val="80"/>
        </w:rPr>
        <w:t>~150</w:t>
      </w:r>
      <w:r>
        <w:t>℃</w:t>
      </w:r>
      <w:r>
        <w:t>范围</w:t>
      </w:r>
      <w:r>
        <w:t xml:space="preserve"> </w:t>
      </w:r>
      <w:r>
        <w:t>内时尤为明显，而双相不锈钢对此开裂敏感性较低。在一些局部腐蚀的情况中，腐蚀</w:t>
      </w:r>
      <w:r>
        <w:t xml:space="preserve"> </w:t>
      </w:r>
      <w:r>
        <w:t>呈现</w:t>
      </w:r>
      <w:proofErr w:type="gramStart"/>
      <w:r>
        <w:t>为痈状点蚀</w:t>
      </w:r>
      <w:proofErr w:type="gramEnd"/>
      <w:r>
        <w:t>（常见于油漆或涂层系统破损处）。隔热层和油漆或涂层明显发生了</w:t>
      </w:r>
      <w:r>
        <w:t xml:space="preserve"> </w:t>
      </w:r>
      <w:r>
        <w:t>破损的部位经常伴有隔热层下腐蚀。</w:t>
      </w:r>
    </w:p>
    <w:p w:rsidR="0013122C" w:rsidRDefault="009E1913">
      <w:pPr>
        <w:pStyle w:val="1"/>
        <w:spacing w:after="180" w:line="461" w:lineRule="exact"/>
        <w:ind w:firstLine="480"/>
        <w:jc w:val="both"/>
      </w:pPr>
      <w:r>
        <w:t>主要影响因素包括：</w:t>
      </w:r>
      <w:r>
        <w:rPr>
          <w:rFonts w:ascii="Arial" w:eastAsia="Arial" w:hAnsi="Arial" w:cs="Arial"/>
          <w:w w:val="80"/>
          <w:lang w:val="en-US" w:bidi="en-US"/>
        </w:rPr>
        <w:t>a</w:t>
      </w:r>
      <w:r>
        <w:rPr>
          <w:rFonts w:ascii="Arial" w:eastAsia="Arial" w:hAnsi="Arial" w:cs="Arial"/>
          <w:w w:val="80"/>
          <w:lang w:val="en-US" w:bidi="en-US"/>
        </w:rPr>
        <w:t>）</w:t>
      </w:r>
      <w:r>
        <w:t>大气成分：在海洋环境或水汽充沛的地方，发生隔热层</w:t>
      </w:r>
      <w:r>
        <w:t xml:space="preserve"> </w:t>
      </w:r>
      <w:r>
        <w:t>下腐蚀的温度上限还可能远远超过</w:t>
      </w:r>
      <w:r>
        <w:rPr>
          <w:rFonts w:ascii="Arial" w:eastAsia="Arial" w:hAnsi="Arial" w:cs="Arial"/>
          <w:w w:val="80"/>
        </w:rPr>
        <w:t>121</w:t>
      </w:r>
      <w:r>
        <w:t>℃</w:t>
      </w:r>
      <w:r>
        <w:t>；多雨、温暖和沿海地区的装置比干燥、寒</w:t>
      </w:r>
      <w:r>
        <w:t xml:space="preserve"> </w:t>
      </w:r>
      <w:r>
        <w:t>冷和内陆地区的装置更容易发生隔热层下腐蚀；产生空气污染物，如氯化物（</w:t>
      </w:r>
      <w:proofErr w:type="gramStart"/>
      <w:r>
        <w:t>海洋环</w:t>
      </w:r>
      <w:proofErr w:type="gramEnd"/>
      <w:r>
        <w:t xml:space="preserve"> </w:t>
      </w:r>
      <w:r>
        <w:t>境，冷却塔飘落）或二氧化硫（烟囱排放物）的环境可能加速腐蚀；</w:t>
      </w:r>
      <w:r>
        <w:rPr>
          <w:rFonts w:ascii="Arial" w:eastAsia="Arial" w:hAnsi="Arial" w:cs="Arial"/>
          <w:w w:val="80"/>
          <w:lang w:val="en-US" w:bidi="en-US"/>
        </w:rPr>
        <w:t>b</w:t>
      </w:r>
      <w:r>
        <w:rPr>
          <w:rFonts w:ascii="Arial" w:eastAsia="Arial" w:hAnsi="Arial" w:cs="Arial"/>
          <w:w w:val="80"/>
          <w:lang w:val="en-US" w:bidi="en-US"/>
        </w:rPr>
        <w:t>）</w:t>
      </w:r>
      <w:r>
        <w:t>结构和覆盖</w:t>
      </w:r>
      <w:r>
        <w:t xml:space="preserve"> </w:t>
      </w:r>
      <w:r>
        <w:t>层质量：结构设计和</w:t>
      </w:r>
      <w:r>
        <w:rPr>
          <w:rFonts w:ascii="Arial" w:eastAsia="Arial" w:hAnsi="Arial" w:cs="Arial"/>
          <w:w w:val="80"/>
        </w:rPr>
        <w:t>/</w:t>
      </w:r>
      <w:r>
        <w:t>或安装不良形成积水，将会加速隔热层下腐蚀；如果覆盖层的</w:t>
      </w:r>
      <w:r>
        <w:t xml:space="preserve"> </w:t>
      </w:r>
      <w:r>
        <w:t>防护不严密，覆盖层的间隙处或破损出容易渗水，水的来源比较广泛，可能来自雨水、</w:t>
      </w:r>
      <w:r>
        <w:t xml:space="preserve"> </w:t>
      </w:r>
      <w:r>
        <w:t>冷却水塔的喷淋、蒸汽伴热管泄漏冷凝等。吸湿（虹吸）的隔热材料可能会面临隔热</w:t>
      </w:r>
      <w:r>
        <w:t xml:space="preserve"> </w:t>
      </w:r>
      <w:r>
        <w:t>层下腐蚀问题；从隔热层渗出的杂质，如氯化物，会加速损伤；</w:t>
      </w:r>
      <w:r>
        <w:rPr>
          <w:rFonts w:ascii="Arial" w:eastAsia="Arial" w:hAnsi="Arial" w:cs="Arial"/>
          <w:w w:val="80"/>
          <w:lang w:val="en-US" w:bidi="en-US"/>
        </w:rPr>
        <w:t>c</w:t>
      </w:r>
      <w:r>
        <w:rPr>
          <w:rFonts w:ascii="Arial" w:eastAsia="Arial" w:hAnsi="Arial" w:cs="Arial"/>
          <w:w w:val="80"/>
          <w:lang w:val="en-US" w:bidi="en-US"/>
        </w:rPr>
        <w:t>）</w:t>
      </w:r>
      <w:r>
        <w:t>温度：在水露点</w:t>
      </w:r>
      <w:r>
        <w:t xml:space="preserve"> </w:t>
      </w:r>
      <w:r>
        <w:t>以下运行的设备容易在金属表面结露，形成潮湿环境，增加腐</w:t>
      </w:r>
      <w:r>
        <w:t>蚀可能性；当金属温度</w:t>
      </w:r>
      <w:r>
        <w:t xml:space="preserve"> </w:t>
      </w:r>
      <w:r>
        <w:t>没有超过水快速蒸发的温度时，随温度升高，腐蚀速率增大；当金属温度在水的沸点</w:t>
      </w:r>
      <w:r>
        <w:t xml:space="preserve"> </w:t>
      </w:r>
      <w:r>
        <w:rPr>
          <w:rFonts w:ascii="Arial" w:eastAsia="Arial" w:hAnsi="Arial" w:cs="Arial"/>
          <w:w w:val="80"/>
        </w:rPr>
        <w:t>100</w:t>
      </w:r>
      <w:r>
        <w:t>℃</w:t>
      </w:r>
      <w:r>
        <w:rPr>
          <w:rFonts w:ascii="Arial" w:eastAsia="Arial" w:hAnsi="Arial" w:cs="Arial"/>
          <w:w w:val="80"/>
        </w:rPr>
        <w:t>~121</w:t>
      </w:r>
      <w:r>
        <w:t>℃</w:t>
      </w:r>
      <w:r>
        <w:t>之间时，腐蚀非常严重。在该温度范围内，水很难蒸发，隔热层会长时</w:t>
      </w:r>
      <w:r>
        <w:t xml:space="preserve"> </w:t>
      </w:r>
      <w:r>
        <w:t>间处于潮湿状态；</w:t>
      </w:r>
      <w:r>
        <w:rPr>
          <w:rFonts w:ascii="Arial" w:eastAsia="Arial" w:hAnsi="Arial" w:cs="Arial"/>
          <w:w w:val="80"/>
          <w:lang w:val="en-US" w:bidi="en-US"/>
        </w:rPr>
        <w:t>d</w:t>
      </w:r>
      <w:r>
        <w:rPr>
          <w:rFonts w:ascii="Arial" w:eastAsia="Arial" w:hAnsi="Arial" w:cs="Arial"/>
          <w:w w:val="80"/>
          <w:lang w:val="en-US" w:bidi="en-US"/>
        </w:rPr>
        <w:t>）</w:t>
      </w:r>
      <w:r>
        <w:t>运行：冷热循环运行或间歇使用可能加速腐蚀。</w:t>
      </w:r>
    </w:p>
    <w:p w:rsidR="0013122C" w:rsidRDefault="009E1913">
      <w:pPr>
        <w:pStyle w:val="1"/>
        <w:spacing w:after="180" w:line="401" w:lineRule="auto"/>
        <w:ind w:firstLine="440"/>
        <w:jc w:val="both"/>
      </w:pPr>
      <w:r>
        <w:rPr>
          <w:rFonts w:ascii="Arial" w:eastAsia="Arial" w:hAnsi="Arial" w:cs="Arial"/>
          <w:w w:val="80"/>
        </w:rPr>
        <w:lastRenderedPageBreak/>
        <w:t>8</w:t>
      </w:r>
      <w:r>
        <w:t>）大气腐蚀</w:t>
      </w:r>
    </w:p>
    <w:p w:rsidR="0013122C" w:rsidRDefault="009E1913">
      <w:pPr>
        <w:pStyle w:val="1"/>
        <w:spacing w:after="180" w:line="401" w:lineRule="auto"/>
        <w:ind w:firstLine="440"/>
        <w:jc w:val="both"/>
      </w:pPr>
      <w:r>
        <w:t>大气腐蚀是未敷设隔热层等覆盖层的金属在大气中发生的腐蚀。碳钢和低合金钢</w:t>
      </w:r>
      <w:r>
        <w:t xml:space="preserve"> </w:t>
      </w:r>
      <w:r>
        <w:t>发生腐蚀时主要表现为均匀腐蚀或局部腐蚀；纯铜在发生大气腐蚀时易在金属表面生</w:t>
      </w:r>
      <w:r>
        <w:t xml:space="preserve"> </w:t>
      </w:r>
      <w:r>
        <w:t>成绿色腐蚀产物；铝、镁和钛等金属因新鲜金属与大气接触后可在表面生成一层氧化</w:t>
      </w:r>
      <w:r>
        <w:t xml:space="preserve"> </w:t>
      </w:r>
      <w:r>
        <w:t>膜，并失去表面金属光泽。主要影响因素包括：</w:t>
      </w:r>
      <w:r>
        <w:rPr>
          <w:rFonts w:ascii="Arial" w:eastAsia="Arial" w:hAnsi="Arial" w:cs="Arial"/>
          <w:w w:val="80"/>
          <w:lang w:val="en-US" w:bidi="en-US"/>
        </w:rPr>
        <w:t>a</w:t>
      </w:r>
      <w:r>
        <w:rPr>
          <w:rFonts w:ascii="Arial" w:eastAsia="Arial" w:hAnsi="Arial" w:cs="Arial"/>
          <w:w w:val="80"/>
          <w:lang w:val="en-US" w:bidi="en-US"/>
        </w:rPr>
        <w:t>）</w:t>
      </w:r>
      <w:r>
        <w:t>大气成分：含有氯离子的海洋大</w:t>
      </w:r>
      <w:r>
        <w:t xml:space="preserve"> </w:t>
      </w:r>
      <w:r>
        <w:t>气、潮湿工业大气或含有强烈污染的环境大气易发生该腐蚀；</w:t>
      </w:r>
      <w:r>
        <w:rPr>
          <w:rFonts w:ascii="Arial" w:eastAsia="Arial" w:hAnsi="Arial" w:cs="Arial"/>
          <w:w w:val="80"/>
          <w:lang w:val="en-US" w:bidi="en-US"/>
        </w:rPr>
        <w:t>b</w:t>
      </w:r>
      <w:r>
        <w:rPr>
          <w:rFonts w:ascii="Arial" w:eastAsia="Arial" w:hAnsi="Arial" w:cs="Arial"/>
          <w:w w:val="80"/>
          <w:lang w:val="en-US" w:bidi="en-US"/>
        </w:rPr>
        <w:t>）</w:t>
      </w:r>
      <w:r>
        <w:t>湿度：干燥的大气</w:t>
      </w:r>
      <w:r>
        <w:t xml:space="preserve"> </w:t>
      </w:r>
      <w:r>
        <w:t>腐蚀能力很弱，而湿度较大的大气环境，尤其是容易凝结水滴的大气环境腐蚀能力较</w:t>
      </w:r>
      <w:r>
        <w:t xml:space="preserve"> </w:t>
      </w:r>
      <w:r>
        <w:t>强。以碳钢为例，当空气中相对湿度超过</w:t>
      </w:r>
      <w:r>
        <w:rPr>
          <w:rFonts w:ascii="Arial" w:eastAsia="Arial" w:hAnsi="Arial" w:cs="Arial"/>
          <w:w w:val="80"/>
        </w:rPr>
        <w:t>60%</w:t>
      </w:r>
      <w:r>
        <w:t>以上时，碳钢腐蚀速率按指数关系增大，</w:t>
      </w:r>
      <w:r>
        <w:t xml:space="preserve"> </w:t>
      </w:r>
      <w:r>
        <w:t>而空气相对湿度低于</w:t>
      </w:r>
      <w:r>
        <w:rPr>
          <w:rFonts w:ascii="Arial" w:eastAsia="Arial" w:hAnsi="Arial" w:cs="Arial"/>
          <w:w w:val="80"/>
        </w:rPr>
        <w:t>50%</w:t>
      </w:r>
      <w:r>
        <w:t>时，腐蚀速率则较低；</w:t>
      </w:r>
      <w:r>
        <w:rPr>
          <w:rFonts w:ascii="Arial" w:eastAsia="Arial" w:hAnsi="Arial" w:cs="Arial"/>
          <w:w w:val="80"/>
          <w:lang w:val="en-US" w:bidi="en-US"/>
        </w:rPr>
        <w:t>c</w:t>
      </w:r>
      <w:r>
        <w:rPr>
          <w:rFonts w:ascii="Arial" w:eastAsia="Arial" w:hAnsi="Arial" w:cs="Arial"/>
          <w:w w:val="80"/>
          <w:lang w:val="en-US" w:bidi="en-US"/>
        </w:rPr>
        <w:t>）</w:t>
      </w:r>
      <w:r>
        <w:t>温度：材料表面温度宜高出环境露</w:t>
      </w:r>
      <w:r>
        <w:t xml:space="preserve"> </w:t>
      </w:r>
      <w:r>
        <w:t>点温度至少</w:t>
      </w:r>
      <w:r>
        <w:rPr>
          <w:rFonts w:ascii="Arial" w:eastAsia="Arial" w:hAnsi="Arial" w:cs="Arial"/>
          <w:w w:val="80"/>
        </w:rPr>
        <w:t>3</w:t>
      </w:r>
      <w:r>
        <w:t>℃</w:t>
      </w:r>
      <w:r>
        <w:t>以上，否则易在材料表面形成冷凝水造成腐蚀。</w:t>
      </w:r>
    </w:p>
    <w:p w:rsidR="0013122C" w:rsidRDefault="009E1913">
      <w:pPr>
        <w:pStyle w:val="1"/>
        <w:numPr>
          <w:ilvl w:val="2"/>
          <w:numId w:val="4"/>
        </w:numPr>
        <w:tabs>
          <w:tab w:val="left" w:pos="601"/>
        </w:tabs>
        <w:spacing w:line="403" w:lineRule="auto"/>
        <w:ind w:firstLine="0"/>
      </w:pPr>
      <w:r>
        <w:rPr>
          <w:b/>
          <w:bCs/>
        </w:rPr>
        <w:t>原料及重要介质分析</w:t>
      </w:r>
    </w:p>
    <w:p w:rsidR="0013122C" w:rsidRDefault="009E1913">
      <w:pPr>
        <w:pStyle w:val="1"/>
        <w:spacing w:line="466" w:lineRule="exact"/>
        <w:ind w:firstLine="480"/>
        <w:jc w:val="both"/>
      </w:pPr>
      <w:r>
        <w:t>乙烯裂解混合进料</w:t>
      </w:r>
      <w:r>
        <w:rPr>
          <w:rFonts w:ascii="Times New Roman" w:eastAsia="Times New Roman" w:hAnsi="Times New Roman" w:cs="Times New Roman"/>
          <w:lang w:val="en-US" w:bidi="en-US"/>
        </w:rPr>
        <w:t>S</w:t>
      </w:r>
      <w:r>
        <w:rPr>
          <w:lang w:val="en-US" w:bidi="en-US"/>
        </w:rPr>
        <w:t>W</w:t>
      </w:r>
      <w:r>
        <w:rPr>
          <w:rFonts w:ascii="Times New Roman" w:eastAsia="Times New Roman" w:hAnsi="Times New Roman" w:cs="Times New Roman"/>
          <w:lang w:val="en-US" w:bidi="en-US"/>
        </w:rPr>
        <w:t>l0ppm</w:t>
      </w:r>
      <w:r>
        <w:rPr>
          <w:lang w:val="en-US" w:bidi="en-US"/>
        </w:rPr>
        <w:t>；</w:t>
      </w:r>
      <w:r>
        <w:t>裂解汽油加氢单</w:t>
      </w:r>
      <w:r>
        <w:t>元进料</w:t>
      </w:r>
      <w:r>
        <w:rPr>
          <w:rFonts w:ascii="Times New Roman" w:eastAsia="Times New Roman" w:hAnsi="Times New Roman" w:cs="Times New Roman"/>
          <w:lang w:val="en-US" w:bidi="en-US"/>
        </w:rPr>
        <w:t>S</w:t>
      </w:r>
      <w:r>
        <w:t>含量无分析值；根据提</w:t>
      </w:r>
      <w:r>
        <w:t xml:space="preserve"> </w:t>
      </w:r>
      <w:r>
        <w:t>供的采样分析数据，二段加氢后汽油</w:t>
      </w:r>
      <w:r>
        <w:rPr>
          <w:rFonts w:ascii="Times New Roman" w:eastAsia="Times New Roman" w:hAnsi="Times New Roman" w:cs="Times New Roman"/>
          <w:lang w:val="en-US" w:bidi="en-US"/>
        </w:rPr>
        <w:t>S</w:t>
      </w:r>
      <w:r>
        <w:t>含量基本可以控制在</w:t>
      </w:r>
      <w:r>
        <w:rPr>
          <w:rFonts w:ascii="Times New Roman" w:eastAsia="Times New Roman" w:hAnsi="Times New Roman" w:cs="Times New Roman"/>
          <w:lang w:val="en-US" w:bidi="en-US"/>
        </w:rPr>
        <w:t>1ppm</w:t>
      </w:r>
      <w:r>
        <w:t>以内。评估范围内</w:t>
      </w:r>
      <w:r>
        <w:t xml:space="preserve"> </w:t>
      </w:r>
      <w:r>
        <w:t>总体硫含量较低，二段加氢后的腐蚀介质</w:t>
      </w:r>
      <w:r>
        <w:rPr>
          <w:rFonts w:ascii="Times New Roman" w:eastAsia="Times New Roman" w:hAnsi="Times New Roman" w:cs="Times New Roman"/>
          <w:lang w:val="en-US" w:bidi="en-US"/>
        </w:rPr>
        <w:t>H2S</w:t>
      </w:r>
      <w:r>
        <w:rPr>
          <w:lang w:val="en-US" w:bidi="en-US"/>
        </w:rPr>
        <w:t>、</w:t>
      </w:r>
      <w:r>
        <w:rPr>
          <w:rFonts w:ascii="Times New Roman" w:eastAsia="Times New Roman" w:hAnsi="Times New Roman" w:cs="Times New Roman"/>
          <w:lang w:val="en-US" w:bidi="en-US"/>
        </w:rPr>
        <w:t>HCl</w:t>
      </w:r>
      <w:r>
        <w:rPr>
          <w:lang w:val="en-US" w:bidi="en-US"/>
        </w:rPr>
        <w:t>、</w:t>
      </w:r>
      <w:r>
        <w:rPr>
          <w:rFonts w:ascii="Times New Roman" w:eastAsia="Times New Roman" w:hAnsi="Times New Roman" w:cs="Times New Roman"/>
          <w:lang w:val="en-US" w:bidi="en-US"/>
        </w:rPr>
        <w:t>NH3</w:t>
      </w:r>
      <w:r>
        <w:t>含量也较低，腐蚀轻微。</w:t>
      </w:r>
    </w:p>
    <w:p w:rsidR="0013122C" w:rsidRDefault="009E1913">
      <w:pPr>
        <w:pStyle w:val="1"/>
        <w:spacing w:line="466" w:lineRule="exact"/>
        <w:ind w:firstLine="0"/>
        <w:jc w:val="both"/>
      </w:pPr>
      <w:r>
        <w:rPr>
          <w:rFonts w:ascii="Times New Roman" w:eastAsia="Times New Roman" w:hAnsi="Times New Roman" w:cs="Times New Roman"/>
          <w:b/>
          <w:bCs/>
          <w:lang w:val="en-US" w:bidi="en-US"/>
        </w:rPr>
        <w:t>4.3.3</w:t>
      </w:r>
      <w:r>
        <w:rPr>
          <w:b/>
          <w:bCs/>
        </w:rPr>
        <w:t>腐蚀分析</w:t>
      </w:r>
    </w:p>
    <w:p w:rsidR="0013122C" w:rsidRDefault="009E1913">
      <w:pPr>
        <w:pStyle w:val="1"/>
        <w:spacing w:after="200" w:line="466" w:lineRule="exact"/>
        <w:ind w:firstLine="240"/>
        <w:jc w:val="both"/>
      </w:pPr>
      <w:r>
        <w:t>通过现场数据采集，腐蚀定性分析以及和装置工作人员的交流，掌握到乙烯联合装</w:t>
      </w:r>
      <w:r>
        <w:t xml:space="preserve"> </w:t>
      </w:r>
      <w:r>
        <w:t>置评估范围压力容器和管道的运行情况。经分析得到评估范围内的重点腐蚀区域为：</w:t>
      </w:r>
      <w:r>
        <w:t xml:space="preserve"> </w:t>
      </w:r>
      <w:r>
        <w:t>二段汽油加氢系统中评估范围内的压力容器、压力管道。</w:t>
      </w:r>
    </w:p>
    <w:p w:rsidR="0013122C" w:rsidRDefault="009E1913">
      <w:pPr>
        <w:pStyle w:val="1"/>
        <w:spacing w:line="406" w:lineRule="auto"/>
        <w:ind w:firstLine="0"/>
        <w:jc w:val="both"/>
      </w:pPr>
      <w:r>
        <w:rPr>
          <w:rFonts w:ascii="Times New Roman" w:eastAsia="Times New Roman" w:hAnsi="Times New Roman" w:cs="Times New Roman"/>
        </w:rPr>
        <w:t>1</w:t>
      </w:r>
      <w:r>
        <w:t>）二段汽油加氢系统</w:t>
      </w:r>
    </w:p>
    <w:p w:rsidR="0013122C" w:rsidRDefault="009E1913">
      <w:pPr>
        <w:pStyle w:val="1"/>
        <w:spacing w:after="300" w:line="464" w:lineRule="exact"/>
        <w:ind w:firstLine="480"/>
        <w:jc w:val="both"/>
      </w:pPr>
      <w:r>
        <w:t>损伤原因：加氢过程会生成</w:t>
      </w:r>
      <w:r>
        <w:rPr>
          <w:rFonts w:ascii="Times New Roman" w:eastAsia="Times New Roman" w:hAnsi="Times New Roman" w:cs="Times New Roman"/>
          <w:lang w:val="en-US" w:bidi="en-US"/>
        </w:rPr>
        <w:t>H2S</w:t>
      </w:r>
      <w:r>
        <w:rPr>
          <w:lang w:val="en-US" w:bidi="en-US"/>
        </w:rPr>
        <w:t>、</w:t>
      </w:r>
      <w:r>
        <w:rPr>
          <w:rFonts w:ascii="Times New Roman" w:eastAsia="Times New Roman" w:hAnsi="Times New Roman" w:cs="Times New Roman"/>
          <w:lang w:val="en-US" w:bidi="en-US"/>
        </w:rPr>
        <w:t>NH3</w:t>
      </w:r>
      <w:r>
        <w:rPr>
          <w:lang w:val="en-US" w:bidi="en-US"/>
        </w:rPr>
        <w:t>、</w:t>
      </w:r>
      <w:r>
        <w:rPr>
          <w:rFonts w:ascii="Times New Roman" w:eastAsia="Times New Roman" w:hAnsi="Times New Roman" w:cs="Times New Roman"/>
          <w:lang w:val="en-US" w:bidi="en-US"/>
        </w:rPr>
        <w:t>H2O</w:t>
      </w:r>
      <w:r>
        <w:rPr>
          <w:lang w:val="en-US" w:bidi="en-US"/>
        </w:rPr>
        <w:t>、</w:t>
      </w:r>
      <w:r>
        <w:rPr>
          <w:rFonts w:ascii="Times New Roman" w:eastAsia="Times New Roman" w:hAnsi="Times New Roman" w:cs="Times New Roman"/>
          <w:lang w:val="en-US" w:bidi="en-US"/>
        </w:rPr>
        <w:t>HCl</w:t>
      </w:r>
      <w:r>
        <w:t>等腐蚀产物，随反应流出物</w:t>
      </w:r>
      <w:r>
        <w:t xml:space="preserve"> </w:t>
      </w:r>
      <w:r>
        <w:t>进入反应产物分离罐，最后大部分去裂解气压缩机或从循环</w:t>
      </w:r>
      <w:proofErr w:type="gramStart"/>
      <w:r>
        <w:t>氢系统</w:t>
      </w:r>
      <w:proofErr w:type="gramEnd"/>
      <w:r>
        <w:t>混入反应进料。主</w:t>
      </w:r>
      <w:r>
        <w:t xml:space="preserve"> </w:t>
      </w:r>
      <w:r>
        <w:t>要损伤机理：对碳钢容器</w:t>
      </w:r>
      <w:r>
        <w:rPr>
          <w:rFonts w:ascii="Times New Roman" w:eastAsia="Times New Roman" w:hAnsi="Times New Roman" w:cs="Times New Roman"/>
        </w:rPr>
        <w:t>/</w:t>
      </w:r>
      <w:r>
        <w:t>管道存在湿硫化氢破坏、酸性酸水腐蚀、盐酸腐蚀等损伤</w:t>
      </w:r>
      <w:r>
        <w:t xml:space="preserve"> </w:t>
      </w:r>
      <w:r>
        <w:t>机理。</w:t>
      </w:r>
    </w:p>
    <w:p w:rsidR="0013122C" w:rsidRDefault="009E1913">
      <w:pPr>
        <w:jc w:val="center"/>
        <w:rPr>
          <w:sz w:val="2"/>
          <w:szCs w:val="2"/>
        </w:rPr>
      </w:pPr>
      <w:r>
        <w:rPr>
          <w:noProof/>
        </w:rPr>
        <w:lastRenderedPageBreak/>
        <w:drawing>
          <wp:inline distT="0" distB="0" distL="114300" distR="114300">
            <wp:extent cx="5577840" cy="2334895"/>
            <wp:effectExtent l="0" t="0" r="0" b="0"/>
            <wp:docPr id="9" name="Picutre 9"/>
            <wp:cNvGraphicFramePr/>
            <a:graphic xmlns:a="http://schemas.openxmlformats.org/drawingml/2006/main">
              <a:graphicData uri="http://schemas.openxmlformats.org/drawingml/2006/picture">
                <pic:pic xmlns:pic="http://schemas.openxmlformats.org/drawingml/2006/picture">
                  <pic:nvPicPr>
                    <pic:cNvPr id="9" name="Picutre 9"/>
                    <pic:cNvPicPr/>
                  </pic:nvPicPr>
                  <pic:blipFill>
                    <a:blip r:embed="rId13"/>
                    <a:stretch>
                      <a:fillRect/>
                    </a:stretch>
                  </pic:blipFill>
                  <pic:spPr>
                    <a:xfrm>
                      <a:off x="0" y="0"/>
                      <a:ext cx="5577840" cy="2334895"/>
                    </a:xfrm>
                    <a:prstGeom prst="rect">
                      <a:avLst/>
                    </a:prstGeom>
                  </pic:spPr>
                </pic:pic>
              </a:graphicData>
            </a:graphic>
          </wp:inline>
        </w:drawing>
      </w:r>
    </w:p>
    <w:p w:rsidR="0013122C" w:rsidRDefault="009E1913">
      <w:pPr>
        <w:pStyle w:val="32"/>
        <w:keepNext/>
        <w:keepLines/>
        <w:numPr>
          <w:ilvl w:val="1"/>
          <w:numId w:val="4"/>
        </w:numPr>
        <w:tabs>
          <w:tab w:val="left" w:pos="494"/>
        </w:tabs>
        <w:spacing w:after="120" w:line="456" w:lineRule="exact"/>
      </w:pPr>
      <w:bookmarkStart w:id="21" w:name="bookmark32"/>
      <w:bookmarkStart w:id="22" w:name="bookmark33"/>
      <w:r>
        <w:t>装置运行状况、检验历史</w:t>
      </w:r>
      <w:bookmarkEnd w:id="21"/>
      <w:bookmarkEnd w:id="22"/>
    </w:p>
    <w:p w:rsidR="0013122C" w:rsidRDefault="009E1913">
      <w:pPr>
        <w:pStyle w:val="1"/>
        <w:spacing w:line="456" w:lineRule="exact"/>
        <w:ind w:firstLine="500"/>
      </w:pPr>
      <w:r>
        <w:t>经了解，评估范围内的压力管道没有设置定点测厚。</w:t>
      </w:r>
    </w:p>
    <w:p w:rsidR="0013122C" w:rsidRDefault="009E1913">
      <w:pPr>
        <w:pStyle w:val="1"/>
        <w:spacing w:after="380" w:line="456" w:lineRule="exact"/>
        <w:ind w:firstLine="500"/>
        <w:jc w:val="both"/>
      </w:pPr>
      <w:bookmarkStart w:id="23" w:name="bookmark35"/>
      <w:r>
        <w:t>所有压力容器、压力管道从投用至今已进行过多次定期检验。最近一次定期检验在</w:t>
      </w:r>
      <w:r>
        <w:rPr>
          <w:rFonts w:ascii="Times New Roman" w:eastAsia="Times New Roman" w:hAnsi="Times New Roman" w:cs="Times New Roman"/>
        </w:rPr>
        <w:t>2018</w:t>
      </w:r>
      <w:r>
        <w:t>年</w:t>
      </w:r>
      <w:r>
        <w:rPr>
          <w:rFonts w:ascii="Times New Roman" w:eastAsia="Times New Roman" w:hAnsi="Times New Roman" w:cs="Times New Roman"/>
        </w:rPr>
        <w:t>5〜6</w:t>
      </w:r>
      <w:r>
        <w:t>月，压力容器定检由吉林吉化检测技术有限公司实施，管道检验由吉林市特种设备检验中心实施，所有的容器与管道在检验中无问题，均定为</w:t>
      </w:r>
      <w:r>
        <w:rPr>
          <w:rFonts w:ascii="Times New Roman" w:eastAsia="Times New Roman" w:hAnsi="Times New Roman" w:cs="Times New Roman"/>
        </w:rPr>
        <w:t>2</w:t>
      </w:r>
      <w:r>
        <w:t>级至</w:t>
      </w:r>
      <w:r>
        <w:rPr>
          <w:rFonts w:ascii="Times New Roman" w:eastAsia="Times New Roman" w:hAnsi="Times New Roman" w:cs="Times New Roman"/>
        </w:rPr>
        <w:t xml:space="preserve">2024 </w:t>
      </w:r>
      <w:r>
        <w:t>年</w:t>
      </w:r>
      <w:r>
        <w:rPr>
          <w:rFonts w:ascii="Times New Roman" w:eastAsia="Times New Roman" w:hAnsi="Times New Roman" w:cs="Times New Roman"/>
        </w:rPr>
        <w:t>5~6</w:t>
      </w:r>
      <w:r>
        <w:t>月。</w:t>
      </w:r>
      <w:bookmarkEnd w:id="23"/>
    </w:p>
    <w:p w:rsidR="0013122C" w:rsidRDefault="009E1913">
      <w:pPr>
        <w:pStyle w:val="22"/>
        <w:keepNext/>
        <w:keepLines/>
      </w:pPr>
      <w:bookmarkStart w:id="24" w:name="bookmark36"/>
      <w:r>
        <w:rPr>
          <w:rFonts w:ascii="Times New Roman" w:eastAsia="Times New Roman" w:hAnsi="Times New Roman" w:cs="Times New Roman"/>
          <w:lang w:val="en-US" w:bidi="en-US"/>
        </w:rPr>
        <w:t>5.</w:t>
      </w:r>
      <w:r>
        <w:t>物流划分</w:t>
      </w:r>
      <w:bookmarkEnd w:id="24"/>
    </w:p>
    <w:p w:rsidR="0013122C" w:rsidRDefault="009E1913">
      <w:pPr>
        <w:pStyle w:val="1"/>
        <w:spacing w:after="140" w:line="457" w:lineRule="exact"/>
        <w:ind w:firstLine="500"/>
        <w:sectPr w:rsidR="0013122C">
          <w:headerReference w:type="default" r:id="rId14"/>
          <w:footerReference w:type="default" r:id="rId15"/>
          <w:headerReference w:type="first" r:id="rId16"/>
          <w:footerReference w:type="first" r:id="rId17"/>
          <w:pgSz w:w="11900" w:h="16840"/>
          <w:pgMar w:top="1332" w:right="1238" w:bottom="1513" w:left="1620" w:header="0" w:footer="3" w:gutter="0"/>
          <w:cols w:space="720"/>
          <w:titlePg/>
          <w:docGrid w:linePitch="360"/>
        </w:sectPr>
      </w:pPr>
      <w:r>
        <w:t>按照装置的工艺流程划分物流，物流组份的来源及确定主要通过装置初始工艺设</w:t>
      </w:r>
      <w:r>
        <w:t xml:space="preserve"> </w:t>
      </w:r>
      <w:r>
        <w:t>计资料、馏程以及采样等。微量的工艺杂质可能会导致设备或管道产生腐蚀，如</w:t>
      </w:r>
      <w:r>
        <w:rPr>
          <w:rFonts w:ascii="Times New Roman" w:eastAsia="Times New Roman" w:hAnsi="Times New Roman" w:cs="Times New Roman"/>
          <w:lang w:val="en-US" w:bidi="en-US"/>
        </w:rPr>
        <w:t>H</w:t>
      </w:r>
      <w:r>
        <w:rPr>
          <w:rFonts w:ascii="Times New Roman" w:eastAsia="Times New Roman" w:hAnsi="Times New Roman" w:cs="Times New Roman"/>
          <w:sz w:val="16"/>
          <w:szCs w:val="16"/>
          <w:lang w:val="en-US" w:bidi="en-US"/>
        </w:rPr>
        <w:t>2</w:t>
      </w:r>
      <w:r>
        <w:rPr>
          <w:rFonts w:ascii="Times New Roman" w:eastAsia="Times New Roman" w:hAnsi="Times New Roman" w:cs="Times New Roman"/>
          <w:lang w:val="en-US" w:bidi="en-US"/>
        </w:rPr>
        <w:t>S</w:t>
      </w:r>
      <w:r>
        <w:rPr>
          <w:lang w:val="en-US" w:bidi="en-US"/>
        </w:rPr>
        <w:t>、</w:t>
      </w:r>
      <w:r>
        <w:rPr>
          <w:lang w:val="en-US" w:bidi="en-US"/>
        </w:rPr>
        <w:t xml:space="preserve"> </w:t>
      </w:r>
      <w:r>
        <w:rPr>
          <w:rFonts w:ascii="Times New Roman" w:eastAsia="Times New Roman" w:hAnsi="Times New Roman" w:cs="Times New Roman"/>
          <w:lang w:val="en-US" w:bidi="en-US"/>
        </w:rPr>
        <w:t>RSH</w:t>
      </w:r>
      <w:r>
        <w:rPr>
          <w:lang w:val="en-US" w:bidi="en-US"/>
        </w:rPr>
        <w:t>、</w:t>
      </w:r>
      <w:r>
        <w:rPr>
          <w:rFonts w:ascii="Times New Roman" w:eastAsia="Times New Roman" w:hAnsi="Times New Roman" w:cs="Times New Roman"/>
          <w:lang w:val="en-US" w:bidi="en-US"/>
        </w:rPr>
        <w:t>CO</w:t>
      </w:r>
      <w:r>
        <w:rPr>
          <w:rFonts w:ascii="Times New Roman" w:eastAsia="Times New Roman" w:hAnsi="Times New Roman" w:cs="Times New Roman"/>
          <w:sz w:val="16"/>
          <w:szCs w:val="16"/>
          <w:lang w:val="en-US" w:bidi="en-US"/>
        </w:rPr>
        <w:t>2</w:t>
      </w:r>
      <w:r>
        <w:rPr>
          <w:lang w:val="en-US" w:bidi="en-US"/>
        </w:rPr>
        <w:t>、</w:t>
      </w:r>
      <w:r>
        <w:t>水等，这些数据通过装置工艺人员采样得到，对于无法采样的，则一般</w:t>
      </w:r>
      <w:r>
        <w:t xml:space="preserve"> </w:t>
      </w:r>
      <w:r>
        <w:t>通过工艺人员与</w:t>
      </w:r>
      <w:r>
        <w:rPr>
          <w:rFonts w:ascii="Times New Roman" w:eastAsia="Times New Roman" w:hAnsi="Times New Roman" w:cs="Times New Roman"/>
          <w:lang w:val="en-US" w:bidi="en-US"/>
        </w:rPr>
        <w:t>RBI</w:t>
      </w:r>
      <w:r>
        <w:t>现场数据采集人员的讨论，确定是否含少量腐蚀性有害杂质，</w:t>
      </w:r>
      <w:r>
        <w:t xml:space="preserve"> </w:t>
      </w:r>
      <w:r>
        <w:t>并根据工艺情况，估计其含量。物流组分详见表</w:t>
      </w:r>
      <w:r>
        <w:rPr>
          <w:rFonts w:ascii="Times New Roman" w:eastAsia="Times New Roman" w:hAnsi="Times New Roman" w:cs="Times New Roman"/>
          <w:lang w:val="en-US" w:eastAsia="en-US" w:bidi="en-US"/>
        </w:rPr>
        <w:t>5-1 (wt%)</w:t>
      </w:r>
      <w:r>
        <w:rPr>
          <w:lang w:val="en-US" w:eastAsia="en-US" w:bidi="en-US"/>
        </w:rPr>
        <w:t>。</w:t>
      </w:r>
    </w:p>
    <w:p w:rsidR="0013122C" w:rsidRDefault="009E1913">
      <w:pPr>
        <w:pStyle w:val="1"/>
        <w:spacing w:after="80" w:line="240" w:lineRule="auto"/>
        <w:ind w:firstLine="0"/>
        <w:jc w:val="center"/>
      </w:pPr>
      <w:r>
        <w:lastRenderedPageBreak/>
        <w:t>表</w:t>
      </w:r>
      <w:r>
        <w:rPr>
          <w:rFonts w:ascii="Times New Roman" w:eastAsia="Times New Roman" w:hAnsi="Times New Roman" w:cs="Times New Roman"/>
          <w:lang w:val="en-US" w:eastAsia="en-US" w:bidi="en-US"/>
        </w:rPr>
        <w:t>5-1</w:t>
      </w:r>
      <w:r>
        <w:t>物流表</w:t>
      </w:r>
    </w:p>
    <w:p w:rsidR="0013122C" w:rsidRDefault="009E1913">
      <w:pPr>
        <w:spacing w:after="346" w:line="1" w:lineRule="exact"/>
      </w:pPr>
      <w:r>
        <w:rPr>
          <w:noProof/>
        </w:rPr>
        <mc:AlternateContent>
          <mc:Choice Requires="wps">
            <w:drawing>
              <wp:anchor distT="0" distB="0" distL="0" distR="0" simplePos="0" relativeHeight="251649536" behindDoc="1" locked="0" layoutInCell="1" allowOverlap="1">
                <wp:simplePos x="0" y="0"/>
                <wp:positionH relativeFrom="page">
                  <wp:posOffset>360045</wp:posOffset>
                </wp:positionH>
                <wp:positionV relativeFrom="paragraph">
                  <wp:posOffset>0</wp:posOffset>
                </wp:positionV>
                <wp:extent cx="2551430" cy="210185"/>
                <wp:effectExtent l="0" t="0" r="0" b="0"/>
                <wp:wrapNone/>
                <wp:docPr id="14" name="Shape 14"/>
                <wp:cNvGraphicFramePr/>
                <a:graphic xmlns:a="http://schemas.openxmlformats.org/drawingml/2006/main">
                  <a:graphicData uri="http://schemas.microsoft.com/office/word/2010/wordprocessingShape">
                    <wps:wsp>
                      <wps:cNvSpPr txBox="1"/>
                      <wps:spPr>
                        <a:xfrm>
                          <a:off x="0" y="0"/>
                          <a:ext cx="2551430" cy="210185"/>
                        </a:xfrm>
                        <a:prstGeom prst="rect">
                          <a:avLst/>
                        </a:prstGeom>
                        <a:noFill/>
                      </wps:spPr>
                      <wps:txbx>
                        <w:txbxContent>
                          <w:p w:rsidR="0013122C" w:rsidRDefault="009E1913">
                            <w:pPr>
                              <w:pStyle w:val="a6"/>
                              <w:spacing w:line="240" w:lineRule="auto"/>
                              <w:ind w:firstLine="0"/>
                              <w:rPr>
                                <w:sz w:val="19"/>
                                <w:szCs w:val="19"/>
                              </w:rPr>
                            </w:pPr>
                            <w:r>
                              <w:rPr>
                                <w:sz w:val="19"/>
                                <w:szCs w:val="19"/>
                              </w:rPr>
                              <w:t>乙烯联合车间部分压力容器和管道</w:t>
                            </w:r>
                            <w:r>
                              <w:rPr>
                                <w:rFonts w:ascii="Times New Roman" w:eastAsia="Times New Roman" w:hAnsi="Times New Roman" w:cs="Times New Roman"/>
                                <w:smallCaps/>
                                <w:sz w:val="26"/>
                                <w:szCs w:val="26"/>
                                <w:lang w:val="en-US" w:bidi="en-US"/>
                              </w:rPr>
                              <w:t>rbi</w:t>
                            </w:r>
                            <w:r>
                              <w:rPr>
                                <w:sz w:val="19"/>
                                <w:szCs w:val="19"/>
                              </w:rPr>
                              <w:t>报告</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Shape 14" o:spid="_x0000_s1026" type="#_x0000_t202" style="position:absolute;margin-left:28.35pt;margin-top:0;width:200.9pt;height:16.55pt;z-index:-25166694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" filled="f" stroked="f">
                <v:textbox inset="0,0,0,0">
                  <w:txbxContent>
                    <w:p w:rsidR="0013122C" w:rsidRDefault="009E1913">
                      <w:pPr>
                        <w:pStyle w:val="a6"/>
                        <w:spacing w:line="240" w:lineRule="auto"/>
                        <w:ind w:firstLine="0"/>
                        <w:rPr>
                          <w:sz w:val="19"/>
                          <w:szCs w:val="19"/>
                        </w:rPr>
                      </w:pPr>
                      <w:r>
                        <w:rPr>
                          <w:sz w:val="19"/>
                          <w:szCs w:val="19"/>
                        </w:rPr>
                        <w:t>乙烯联合车间部分压力容器和管道</w:t>
                      </w:r>
                      <w:r>
                        <w:rPr>
                          <w:rFonts w:ascii="Times New Roman" w:eastAsia="Times New Roman" w:hAnsi="Times New Roman" w:cs="Times New Roman"/>
                          <w:smallCaps/>
                          <w:sz w:val="26"/>
                          <w:szCs w:val="26"/>
                          <w:lang w:val="en-US" w:bidi="en-US"/>
                        </w:rPr>
                        <w:t>rbi</w:t>
                      </w:r>
                      <w:r>
                        <w:rPr>
                          <w:sz w:val="19"/>
                          <w:szCs w:val="19"/>
                        </w:rPr>
                        <w:t>报告</w:t>
                      </w:r>
                    </w:p>
                  </w:txbxContent>
                </v:textbox>
                <w10:wrap anchorx="page"/>
              </v:shape>
            </w:pict>
          </mc:Fallback>
        </mc:AlternateContent>
      </w:r>
      <w:r>
        <w:rPr>
          <w:noProof/>
        </w:rPr>
        <mc:AlternateContent>
          <mc:Choice Requires="wps">
            <w:drawing>
              <wp:anchor distT="0" distB="0" distL="0" distR="0" simplePos="0" relativeHeight="251650560" behindDoc="1" locked="0" layoutInCell="1" allowOverlap="1">
                <wp:simplePos x="0" y="0"/>
                <wp:positionH relativeFrom="page">
                  <wp:posOffset>5282565</wp:posOffset>
                </wp:positionH>
                <wp:positionV relativeFrom="paragraph">
                  <wp:posOffset>64135</wp:posOffset>
                </wp:positionV>
                <wp:extent cx="140335" cy="155575"/>
                <wp:effectExtent l="0" t="0" r="0" b="0"/>
                <wp:wrapNone/>
                <wp:docPr id="16" name="Shape 16"/>
                <wp:cNvGraphicFramePr/>
                <a:graphic xmlns:a="http://schemas.openxmlformats.org/drawingml/2006/main">
                  <a:graphicData uri="http://schemas.microsoft.com/office/word/2010/wordprocessingShape">
                    <wps:wsp>
                      <wps:cNvSpPr txBox="1"/>
                      <wps:spPr>
                        <a:xfrm>
                          <a:off x="0" y="0"/>
                          <a:ext cx="140335" cy="155575"/>
                        </a:xfrm>
                        <a:prstGeom prst="rect">
                          <a:avLst/>
                        </a:prstGeom>
                        <a:noFill/>
                      </wps:spPr>
                      <wps:txbx>
                        <w:txbxContent>
                          <w:p w:rsidR="0013122C" w:rsidRDefault="009E1913">
                            <w:pPr>
                              <w:pStyle w:val="a6"/>
                              <w:spacing w:line="240" w:lineRule="auto"/>
                              <w:ind w:firstLine="0"/>
                              <w:rPr>
                                <w:sz w:val="19"/>
                                <w:szCs w:val="19"/>
                              </w:rPr>
                            </w:pPr>
                            <w:r>
                              <w:rPr>
                                <w:rFonts w:ascii="Arial" w:eastAsia="Arial" w:hAnsi="Arial" w:cs="Arial"/>
                                <w:w w:val="80"/>
                                <w:sz w:val="19"/>
                                <w:szCs w:val="19"/>
                              </w:rPr>
                              <w:t>12</w:t>
                            </w:r>
                          </w:p>
                        </w:txbxContent>
                      </wps:txbx>
                      <wps:bodyPr wrap="none" lIns="0" tIns="0" rIns="0" bIns="0">
                        <a:noAutofit/>
                      </wps:bodyPr>
                    </wps:wsp>
                  </a:graphicData>
                </a:graphic>
              </wp:anchor>
            </w:drawing>
          </mc:Choice>
          <mc:Fallback>
            <w:pict>
              <v:shape id="Shape 16" o:spid="_x0000_s1027" type="#_x0000_t202" style="position:absolute;margin-left:415.95pt;margin-top:5.05pt;width:11.05pt;height:12.25pt;z-index:-25166592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" filled="f" stroked="f">
                <v:textbox inset="0,0,0,0">
                  <w:txbxContent>
                    <w:p w:rsidR="0013122C" w:rsidRDefault="009E1913">
                      <w:pPr>
                        <w:pStyle w:val="a6"/>
                        <w:spacing w:line="240" w:lineRule="auto"/>
                        <w:ind w:firstLine="0"/>
                        <w:rPr>
                          <w:sz w:val="19"/>
                          <w:szCs w:val="19"/>
                        </w:rPr>
                      </w:pPr>
                      <w:r>
                        <w:rPr>
                          <w:rFonts w:ascii="Arial" w:eastAsia="Arial" w:hAnsi="Arial" w:cs="Arial"/>
                          <w:w w:val="80"/>
                          <w:sz w:val="19"/>
                          <w:szCs w:val="19"/>
                        </w:rPr>
                        <w:t>12</w:t>
                      </w:r>
                    </w:p>
                  </w:txbxContent>
                </v:textbox>
                <w10:wrap anchorx="page"/>
              </v:shape>
            </w:pict>
          </mc:Fallback>
        </mc:AlternateContent>
      </w:r>
    </w:p>
    <w:tbl>
      <w:tblPr>
        <w:tblW w:w="0" w:type="auto"/>
        <w:jc w:val="center"/>
        <w:tblLayout w:type="fixed"/>
        <w:tblCellMar>
          <w:left w:w="10" w:type="dxa"/>
          <w:right w:w="10" w:type="dxa"/>
        </w:tblCellMar>
        <w:tblLook w:val="04A0" w:firstRow="1" w:lastRow="0" w:firstColumn="1" w:lastColumn="0" w:noHBand="0" w:noVBand="1"/>
      </w:tblPr>
      <w:tblGrid>
        <w:gridCol w:w="1834"/>
        <w:gridCol w:w="898"/>
        <w:gridCol w:w="739"/>
        <w:gridCol w:w="744"/>
        <w:gridCol w:w="744"/>
        <w:gridCol w:w="739"/>
        <w:gridCol w:w="778"/>
        <w:gridCol w:w="854"/>
        <w:gridCol w:w="859"/>
        <w:gridCol w:w="739"/>
        <w:gridCol w:w="691"/>
        <w:gridCol w:w="691"/>
        <w:gridCol w:w="830"/>
        <w:gridCol w:w="730"/>
        <w:gridCol w:w="653"/>
        <w:gridCol w:w="744"/>
        <w:gridCol w:w="686"/>
        <w:gridCol w:w="1373"/>
        <w:gridCol w:w="614"/>
      </w:tblGrid>
      <w:tr w:rsidR="0013122C">
        <w:trPr>
          <w:trHeight w:hRule="exact" w:val="485"/>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物流名称</w:t>
            </w:r>
          </w:p>
        </w:tc>
        <w:tc>
          <w:tcPr>
            <w:tcW w:w="898"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b/>
                <w:bCs/>
                <w:sz w:val="18"/>
                <w:szCs w:val="18"/>
              </w:rPr>
              <w:t>物流编</w:t>
            </w:r>
            <w:r>
              <w:rPr>
                <w:b/>
                <w:bCs/>
                <w:sz w:val="18"/>
                <w:szCs w:val="18"/>
              </w:rPr>
              <w:t xml:space="preserve"> </w:t>
            </w:r>
            <w:r>
              <w:rPr>
                <w:b/>
                <w:bCs/>
                <w:sz w:val="18"/>
                <w:szCs w:val="18"/>
              </w:rPr>
              <w:t>号</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b/>
                <w:bCs/>
                <w:sz w:val="18"/>
                <w:szCs w:val="18"/>
                <w:lang w:val="en-US" w:eastAsia="en-US" w:bidi="en-US"/>
              </w:rPr>
              <w:t>C1-C2</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C3-C4</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C5</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C6-C8</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 xml:space="preserve">C9-C1 </w:t>
            </w:r>
            <w:r>
              <w:rPr>
                <w:rFonts w:ascii="Times New Roman" w:eastAsia="Times New Roman" w:hAnsi="Times New Roman" w:cs="Times New Roman"/>
                <w:b/>
                <w:bCs/>
                <w:sz w:val="18"/>
                <w:szCs w:val="18"/>
              </w:rPr>
              <w:t>2</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C13-C1</w:t>
            </w:r>
          </w:p>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rPr>
              <w:t>6</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C17-C2</w:t>
            </w:r>
          </w:p>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rPr>
              <w:t>5</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H2</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H2S</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NH3</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rFonts w:ascii="Times New Roman" w:eastAsia="Times New Roman" w:hAnsi="Times New Roman" w:cs="Times New Roman"/>
                <w:b/>
                <w:bCs/>
                <w:sz w:val="18"/>
                <w:szCs w:val="18"/>
                <w:lang w:val="en-US" w:eastAsia="en-US" w:bidi="en-US"/>
              </w:rPr>
              <w:t>H2O</w:t>
            </w:r>
          </w:p>
        </w:tc>
        <w:tc>
          <w:tcPr>
            <w:tcW w:w="730"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b/>
                <w:bCs/>
                <w:sz w:val="18"/>
                <w:szCs w:val="18"/>
              </w:rPr>
              <w:t>硫化</w:t>
            </w:r>
            <w:r>
              <w:rPr>
                <w:b/>
                <w:bCs/>
                <w:sz w:val="18"/>
                <w:szCs w:val="18"/>
              </w:rPr>
              <w:t xml:space="preserve"> </w:t>
            </w:r>
            <w:r>
              <w:rPr>
                <w:b/>
                <w:bCs/>
                <w:sz w:val="18"/>
                <w:szCs w:val="18"/>
              </w:rPr>
              <w:t>物</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CO</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N2</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b/>
                <w:bCs/>
                <w:sz w:val="18"/>
                <w:szCs w:val="18"/>
                <w:lang w:val="en-US" w:eastAsia="en-US" w:bidi="en-US"/>
              </w:rPr>
              <w:t>HCL</w:t>
            </w:r>
          </w:p>
        </w:tc>
        <w:tc>
          <w:tcPr>
            <w:tcW w:w="137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b/>
                <w:bCs/>
                <w:sz w:val="18"/>
                <w:szCs w:val="18"/>
              </w:rPr>
              <w:t>甲醇</w:t>
            </w:r>
          </w:p>
          <w:p w:rsidR="0013122C" w:rsidRDefault="009E1913">
            <w:pPr>
              <w:pStyle w:val="a6"/>
              <w:spacing w:line="233" w:lineRule="auto"/>
              <w:ind w:firstLine="0"/>
              <w:jc w:val="center"/>
              <w:rPr>
                <w:sz w:val="18"/>
                <w:szCs w:val="18"/>
              </w:rPr>
            </w:pPr>
            <w:r>
              <w:rPr>
                <w:rFonts w:ascii="Times New Roman" w:eastAsia="Times New Roman" w:hAnsi="Times New Roman" w:cs="Times New Roman"/>
                <w:b/>
                <w:bCs/>
                <w:sz w:val="18"/>
                <w:szCs w:val="18"/>
                <w:lang w:val="en-US" w:eastAsia="en-US" w:bidi="en-US"/>
              </w:rPr>
              <w:t>(Methanol)</w:t>
            </w:r>
          </w:p>
        </w:tc>
        <w:tc>
          <w:tcPr>
            <w:tcW w:w="61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硫</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裂解汽油进料</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01</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6.71%</w:t>
            </w: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13.34 </w:t>
            </w:r>
            <w:r>
              <w:rPr>
                <w:rFonts w:ascii="Times New Roman" w:eastAsia="Times New Roman" w:hAnsi="Times New Roman" w:cs="Times New Roman"/>
                <w:sz w:val="18"/>
                <w:szCs w:val="18"/>
              </w:rPr>
              <w:t>%</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74.04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5.90%</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9E1913">
            <w:pPr>
              <w:pStyle w:val="a6"/>
              <w:spacing w:line="312" w:lineRule="auto"/>
              <w:ind w:firstLine="0"/>
              <w:jc w:val="center"/>
              <w:rPr>
                <w:sz w:val="18"/>
                <w:szCs w:val="18"/>
              </w:rPr>
            </w:pPr>
            <w:r>
              <w:rPr>
                <w:rFonts w:ascii="Times New Roman" w:eastAsia="Times New Roman" w:hAnsi="Times New Roman" w:cs="Times New Roman"/>
                <w:sz w:val="18"/>
                <w:szCs w:val="18"/>
                <w:vertAlign w:val="superscript"/>
                <w:lang w:val="en-US" w:eastAsia="en-US" w:bidi="en-US"/>
              </w:rPr>
              <w:t>1</w:t>
            </w:r>
            <w:r>
              <w:rPr>
                <w:rFonts w:ascii="Times New Roman" w:eastAsia="Times New Roman" w:hAnsi="Times New Roman" w:cs="Times New Roman"/>
                <w:sz w:val="18"/>
                <w:szCs w:val="18"/>
                <w:lang w:val="en-US" w:eastAsia="en-US" w:bidi="en-US"/>
              </w:rPr>
              <w:t>Pp m</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前脱戊烷塔顶</w:t>
            </w:r>
            <w:r>
              <w:rPr>
                <w:rFonts w:ascii="Times New Roman" w:eastAsia="Times New Roman" w:hAnsi="Times New Roman" w:cs="Times New Roman"/>
                <w:sz w:val="18"/>
                <w:szCs w:val="18"/>
                <w:lang w:val="en-US" w:eastAsia="en-US" w:bidi="en-US"/>
              </w:rPr>
              <w:t>C5</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02</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39.72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58.29 </w:t>
            </w:r>
            <w:r>
              <w:rPr>
                <w:rFonts w:ascii="Times New Roman" w:eastAsia="Times New Roman" w:hAnsi="Times New Roman" w:cs="Times New Roman"/>
                <w:sz w:val="18"/>
                <w:szCs w:val="18"/>
              </w:rPr>
              <w:t>%</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1.99%</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9E1913">
            <w:pPr>
              <w:pStyle w:val="a6"/>
              <w:spacing w:line="317" w:lineRule="auto"/>
              <w:ind w:firstLine="0"/>
              <w:jc w:val="center"/>
              <w:rPr>
                <w:sz w:val="18"/>
                <w:szCs w:val="18"/>
              </w:rPr>
            </w:pPr>
            <w:r>
              <w:rPr>
                <w:rFonts w:ascii="Times New Roman" w:eastAsia="Times New Roman" w:hAnsi="Times New Roman" w:cs="Times New Roman"/>
                <w:sz w:val="18"/>
                <w:szCs w:val="18"/>
                <w:vertAlign w:val="superscript"/>
                <w:lang w:val="en-US" w:eastAsia="en-US" w:bidi="en-US"/>
              </w:rPr>
              <w:t>1</w:t>
            </w:r>
            <w:r>
              <w:rPr>
                <w:rFonts w:ascii="Times New Roman" w:eastAsia="Times New Roman" w:hAnsi="Times New Roman" w:cs="Times New Roman"/>
                <w:sz w:val="18"/>
                <w:szCs w:val="18"/>
                <w:lang w:val="en-US" w:eastAsia="en-US" w:bidi="en-US"/>
              </w:rPr>
              <w:t>Pp m</w:t>
            </w:r>
          </w:p>
        </w:tc>
      </w:tr>
      <w:tr w:rsidR="0013122C">
        <w:trPr>
          <w:trHeight w:hRule="exact" w:val="634"/>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裂解汽油脱戊烷后</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03</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1.01%</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84.75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14.24%</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9E1913">
            <w:pPr>
              <w:pStyle w:val="a6"/>
              <w:spacing w:line="317" w:lineRule="auto"/>
              <w:ind w:firstLine="0"/>
              <w:jc w:val="center"/>
              <w:rPr>
                <w:sz w:val="18"/>
                <w:szCs w:val="18"/>
              </w:rPr>
            </w:pPr>
            <w:r>
              <w:rPr>
                <w:rFonts w:ascii="Times New Roman" w:eastAsia="Times New Roman" w:hAnsi="Times New Roman" w:cs="Times New Roman"/>
                <w:sz w:val="18"/>
                <w:szCs w:val="18"/>
                <w:vertAlign w:val="superscript"/>
                <w:lang w:val="en-US" w:eastAsia="en-US" w:bidi="en-US"/>
              </w:rPr>
              <w:t>1</w:t>
            </w:r>
            <w:r>
              <w:rPr>
                <w:rFonts w:ascii="Times New Roman" w:eastAsia="Times New Roman" w:hAnsi="Times New Roman" w:cs="Times New Roman"/>
                <w:sz w:val="18"/>
                <w:szCs w:val="18"/>
                <w:lang w:val="en-US" w:eastAsia="en-US" w:bidi="en-US"/>
              </w:rPr>
              <w:t>Pp m</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循环冷却水</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04</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100.00 </w:t>
            </w:r>
            <w:r>
              <w:rPr>
                <w:rFonts w:ascii="Times New Roman" w:eastAsia="Times New Roman" w:hAnsi="Times New Roman" w:cs="Times New Roman"/>
                <w:sz w:val="18"/>
                <w:szCs w:val="18"/>
              </w:rPr>
              <w:t>%</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634"/>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火炬气</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05</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9.07%</w:t>
            </w: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19.04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1.40%</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3.66%</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0.01%</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66.84 </w:t>
            </w:r>
            <w:r>
              <w:rPr>
                <w:rFonts w:ascii="Times New Roman" w:eastAsia="Times New Roman" w:hAnsi="Times New Roman" w:cs="Times New Roman"/>
                <w:sz w:val="18"/>
                <w:szCs w:val="18"/>
              </w:rPr>
              <w:t>%</w:t>
            </w: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360"/>
          <w:jc w:val="center"/>
        </w:trPr>
        <w:tc>
          <w:tcPr>
            <w:tcW w:w="1834"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sz w:val="18"/>
                <w:szCs w:val="18"/>
              </w:rPr>
              <w:t>含油水</w:t>
            </w:r>
          </w:p>
        </w:tc>
        <w:tc>
          <w:tcPr>
            <w:tcW w:w="898" w:type="dxa"/>
            <w:tcBorders>
              <w:top w:val="single" w:sz="4" w:space="0" w:color="auto"/>
              <w:left w:val="single" w:sz="4" w:space="0" w:color="auto"/>
            </w:tcBorders>
            <w:shd w:val="clear" w:color="auto" w:fill="auto"/>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06</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1%</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99%</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634"/>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一段加氢反应进料</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07</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1.01%</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84.75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14.24%</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3%</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9E1913">
            <w:pPr>
              <w:pStyle w:val="a6"/>
              <w:spacing w:line="317" w:lineRule="auto"/>
              <w:ind w:firstLine="0"/>
              <w:jc w:val="center"/>
              <w:rPr>
                <w:sz w:val="18"/>
                <w:szCs w:val="18"/>
              </w:rPr>
            </w:pPr>
            <w:r>
              <w:rPr>
                <w:rFonts w:ascii="Times New Roman" w:eastAsia="Times New Roman" w:hAnsi="Times New Roman" w:cs="Times New Roman"/>
                <w:sz w:val="18"/>
                <w:szCs w:val="18"/>
                <w:vertAlign w:val="superscript"/>
                <w:lang w:val="en-US" w:eastAsia="en-US" w:bidi="en-US"/>
              </w:rPr>
              <w:t>1</w:t>
            </w:r>
            <w:r>
              <w:rPr>
                <w:rFonts w:ascii="Times New Roman" w:eastAsia="Times New Roman" w:hAnsi="Times New Roman" w:cs="Times New Roman"/>
                <w:sz w:val="18"/>
                <w:szCs w:val="18"/>
                <w:lang w:val="en-US" w:eastAsia="en-US" w:bidi="en-US"/>
              </w:rPr>
              <w:t>Pp m</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一段加氢反应产物</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08</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2.20%</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84.49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13.16%</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0.15%</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9E1913">
            <w:pPr>
              <w:pStyle w:val="a6"/>
              <w:spacing w:line="312" w:lineRule="auto"/>
              <w:ind w:firstLine="0"/>
              <w:jc w:val="center"/>
              <w:rPr>
                <w:sz w:val="18"/>
                <w:szCs w:val="18"/>
              </w:rPr>
            </w:pPr>
            <w:r>
              <w:rPr>
                <w:rFonts w:ascii="Times New Roman" w:eastAsia="Times New Roman" w:hAnsi="Times New Roman" w:cs="Times New Roman"/>
                <w:sz w:val="18"/>
                <w:szCs w:val="18"/>
                <w:vertAlign w:val="superscript"/>
                <w:lang w:val="en-US" w:eastAsia="en-US" w:bidi="en-US"/>
              </w:rPr>
              <w:t>1</w:t>
            </w:r>
            <w:r>
              <w:rPr>
                <w:rFonts w:ascii="Times New Roman" w:eastAsia="Times New Roman" w:hAnsi="Times New Roman" w:cs="Times New Roman"/>
                <w:sz w:val="18"/>
                <w:szCs w:val="18"/>
                <w:lang w:val="en-US" w:eastAsia="en-US" w:bidi="en-US"/>
              </w:rPr>
              <w:t>Pp m</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蒸汽</w:t>
            </w:r>
            <w:r>
              <w:rPr>
                <w:rFonts w:ascii="Times New Roman" w:eastAsia="Times New Roman" w:hAnsi="Times New Roman" w:cs="Times New Roman"/>
                <w:sz w:val="18"/>
                <w:szCs w:val="18"/>
              </w:rPr>
              <w:t>/</w:t>
            </w:r>
            <w:r>
              <w:rPr>
                <w:sz w:val="18"/>
                <w:szCs w:val="18"/>
              </w:rPr>
              <w:t>凝液</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09</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100.00 </w:t>
            </w:r>
            <w:r>
              <w:rPr>
                <w:rFonts w:ascii="Times New Roman" w:eastAsia="Times New Roman" w:hAnsi="Times New Roman" w:cs="Times New Roman"/>
                <w:sz w:val="18"/>
                <w:szCs w:val="18"/>
              </w:rPr>
              <w:t>%</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634"/>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二段加氢反应进料</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10</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2.57%</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96.64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0.76%</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5%</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lang w:val="en-US" w:eastAsia="en-US" w:bidi="en-US"/>
              </w:rPr>
              <w:t>1ppm</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rFonts w:ascii="Times New Roman" w:eastAsia="Times New Roman" w:hAnsi="Times New Roman" w:cs="Times New Roman"/>
                <w:sz w:val="18"/>
                <w:szCs w:val="18"/>
                <w:lang w:val="en-US" w:eastAsia="en-US" w:bidi="en-US"/>
              </w:rPr>
              <w:t>1ppm</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317" w:lineRule="auto"/>
              <w:ind w:firstLine="0"/>
              <w:jc w:val="center"/>
              <w:rPr>
                <w:sz w:val="18"/>
                <w:szCs w:val="18"/>
              </w:rPr>
            </w:pPr>
            <w:r>
              <w:rPr>
                <w:rFonts w:ascii="Times New Roman" w:eastAsia="Times New Roman" w:hAnsi="Times New Roman" w:cs="Times New Roman"/>
                <w:sz w:val="18"/>
                <w:szCs w:val="18"/>
                <w:vertAlign w:val="superscript"/>
                <w:lang w:val="en-US" w:eastAsia="en-US" w:bidi="en-US"/>
              </w:rPr>
              <w:t>1</w:t>
            </w:r>
            <w:r>
              <w:rPr>
                <w:rFonts w:ascii="Times New Roman" w:eastAsia="Times New Roman" w:hAnsi="Times New Roman" w:cs="Times New Roman"/>
                <w:sz w:val="18"/>
                <w:szCs w:val="18"/>
                <w:lang w:val="en-US" w:eastAsia="en-US" w:bidi="en-US"/>
              </w:rPr>
              <w:t>PP m</w:t>
            </w:r>
          </w:p>
        </w:tc>
      </w:tr>
      <w:tr w:rsidR="0013122C">
        <w:trPr>
          <w:trHeight w:hRule="exact" w:val="634"/>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二段加氢反应出料</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11</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0.12%</w:t>
            </w: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2.74%</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92.28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0.72%</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4.14%</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lang w:val="en-US" w:eastAsia="en-US" w:bidi="en-US"/>
              </w:rPr>
              <w:t>1ppm</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rFonts w:ascii="Times New Roman" w:eastAsia="Times New Roman" w:hAnsi="Times New Roman" w:cs="Times New Roman"/>
                <w:sz w:val="18"/>
                <w:szCs w:val="18"/>
                <w:lang w:val="en-US" w:eastAsia="en-US" w:bidi="en-US"/>
              </w:rPr>
              <w:t>1ppm</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710"/>
          <w:jc w:val="center"/>
        </w:trPr>
        <w:tc>
          <w:tcPr>
            <w:tcW w:w="1834" w:type="dxa"/>
            <w:tcBorders>
              <w:top w:val="single" w:sz="4" w:space="0" w:color="auto"/>
              <w:left w:val="single" w:sz="4" w:space="0" w:color="auto"/>
            </w:tcBorders>
            <w:shd w:val="clear" w:color="auto" w:fill="auto"/>
          </w:tcPr>
          <w:p w:rsidR="0013122C" w:rsidRDefault="009E1913">
            <w:pPr>
              <w:pStyle w:val="a6"/>
              <w:spacing w:line="355" w:lineRule="exact"/>
              <w:ind w:firstLine="0"/>
              <w:jc w:val="center"/>
              <w:rPr>
                <w:sz w:val="18"/>
                <w:szCs w:val="18"/>
              </w:rPr>
            </w:pPr>
            <w:r>
              <w:rPr>
                <w:sz w:val="18"/>
                <w:szCs w:val="18"/>
              </w:rPr>
              <w:t>二段加氢循环氢</w:t>
            </w:r>
            <w:r>
              <w:rPr>
                <w:rFonts w:ascii="Times New Roman" w:eastAsia="Times New Roman" w:hAnsi="Times New Roman" w:cs="Times New Roman"/>
                <w:sz w:val="18"/>
                <w:szCs w:val="18"/>
              </w:rPr>
              <w:t>/</w:t>
            </w:r>
            <w:r>
              <w:rPr>
                <w:sz w:val="18"/>
                <w:szCs w:val="18"/>
              </w:rPr>
              <w:t>尾</w:t>
            </w:r>
            <w:r>
              <w:rPr>
                <w:sz w:val="18"/>
                <w:szCs w:val="18"/>
              </w:rPr>
              <w:t xml:space="preserve"> </w:t>
            </w:r>
            <w:r>
              <w:rPr>
                <w:sz w:val="18"/>
                <w:szCs w:val="18"/>
              </w:rPr>
              <w:t>气</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12</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1.92%</w:t>
            </w: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4.41%</w:t>
            </w:r>
          </w:p>
        </w:tc>
        <w:tc>
          <w:tcPr>
            <w:tcW w:w="739" w:type="dxa"/>
            <w:tcBorders>
              <w:top w:val="single" w:sz="4" w:space="0" w:color="auto"/>
              <w:left w:val="single" w:sz="4" w:space="0" w:color="auto"/>
            </w:tcBorders>
            <w:shd w:val="clear" w:color="auto" w:fill="auto"/>
          </w:tcPr>
          <w:p w:rsidR="0013122C" w:rsidRDefault="009E1913">
            <w:pPr>
              <w:pStyle w:val="a6"/>
              <w:spacing w:after="100" w:line="240" w:lineRule="auto"/>
              <w:ind w:firstLine="0"/>
              <w:jc w:val="center"/>
              <w:rPr>
                <w:sz w:val="18"/>
                <w:szCs w:val="18"/>
              </w:rPr>
            </w:pPr>
            <w:r>
              <w:rPr>
                <w:rFonts w:ascii="Times New Roman" w:eastAsia="Times New Roman" w:hAnsi="Times New Roman" w:cs="Times New Roman"/>
                <w:sz w:val="18"/>
                <w:szCs w:val="18"/>
                <w:lang w:val="en-US" w:eastAsia="en-US" w:bidi="en-US"/>
              </w:rPr>
              <w:t>25.71</w:t>
            </w:r>
          </w:p>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0.01%</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67.95 </w:t>
            </w:r>
            <w:r>
              <w:rPr>
                <w:rFonts w:ascii="Times New Roman" w:eastAsia="Times New Roman" w:hAnsi="Times New Roman" w:cs="Times New Roman"/>
                <w:sz w:val="18"/>
                <w:szCs w:val="18"/>
              </w:rPr>
              <w:t>%</w:t>
            </w:r>
          </w:p>
        </w:tc>
        <w:tc>
          <w:tcPr>
            <w:tcW w:w="691" w:type="dxa"/>
            <w:tcBorders>
              <w:top w:val="single" w:sz="4" w:space="0" w:color="auto"/>
              <w:left w:val="single" w:sz="4" w:space="0" w:color="auto"/>
            </w:tcBorders>
            <w:shd w:val="clear" w:color="auto" w:fill="auto"/>
          </w:tcPr>
          <w:p w:rsidR="0013122C" w:rsidRDefault="009E1913">
            <w:pPr>
              <w:pStyle w:val="a6"/>
              <w:spacing w:before="80" w:line="324" w:lineRule="auto"/>
              <w:ind w:firstLine="0"/>
              <w:jc w:val="center"/>
              <w:rPr>
                <w:sz w:val="18"/>
                <w:szCs w:val="18"/>
              </w:rPr>
            </w:pPr>
            <w:r>
              <w:rPr>
                <w:rFonts w:ascii="Times New Roman" w:eastAsia="Times New Roman" w:hAnsi="Times New Roman" w:cs="Times New Roman"/>
                <w:sz w:val="18"/>
                <w:szCs w:val="18"/>
                <w:lang w:val="en-US" w:eastAsia="en-US" w:bidi="en-US"/>
              </w:rPr>
              <w:t>10pp m</w:t>
            </w:r>
          </w:p>
        </w:tc>
        <w:tc>
          <w:tcPr>
            <w:tcW w:w="691" w:type="dxa"/>
            <w:tcBorders>
              <w:top w:val="single" w:sz="4" w:space="0" w:color="auto"/>
              <w:left w:val="single" w:sz="4" w:space="0" w:color="auto"/>
            </w:tcBorders>
            <w:shd w:val="clear" w:color="auto" w:fill="auto"/>
          </w:tcPr>
          <w:p w:rsidR="0013122C" w:rsidRDefault="009E1913">
            <w:pPr>
              <w:pStyle w:val="a6"/>
              <w:spacing w:before="80" w:line="324" w:lineRule="auto"/>
              <w:ind w:firstLine="0"/>
              <w:jc w:val="center"/>
              <w:rPr>
                <w:sz w:val="18"/>
                <w:szCs w:val="18"/>
              </w:rPr>
            </w:pPr>
            <w:r>
              <w:rPr>
                <w:rFonts w:ascii="Times New Roman" w:eastAsia="Times New Roman" w:hAnsi="Times New Roman" w:cs="Times New Roman"/>
                <w:sz w:val="18"/>
                <w:szCs w:val="18"/>
                <w:lang w:val="en-US" w:eastAsia="en-US" w:bidi="en-US"/>
              </w:rPr>
              <w:t>10pp m</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rFonts w:ascii="Times New Roman" w:eastAsia="Times New Roman" w:hAnsi="Times New Roman" w:cs="Times New Roman"/>
                <w:sz w:val="18"/>
                <w:szCs w:val="18"/>
                <w:lang w:val="en-US" w:eastAsia="en-US" w:bidi="en-US"/>
              </w:rPr>
              <w:t>10ppm</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9E1913">
            <w:pPr>
              <w:pStyle w:val="a6"/>
              <w:spacing w:before="80" w:line="324" w:lineRule="auto"/>
              <w:ind w:firstLine="0"/>
              <w:jc w:val="center"/>
              <w:rPr>
                <w:sz w:val="18"/>
                <w:szCs w:val="18"/>
              </w:rPr>
            </w:pPr>
            <w:r>
              <w:rPr>
                <w:rFonts w:ascii="Times New Roman" w:eastAsia="Times New Roman" w:hAnsi="Times New Roman" w:cs="Times New Roman"/>
                <w:sz w:val="18"/>
                <w:szCs w:val="18"/>
                <w:lang w:val="en-US" w:eastAsia="en-US" w:bidi="en-US"/>
              </w:rPr>
              <w:t>10pp m</w:t>
            </w: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370"/>
          <w:jc w:val="center"/>
        </w:trPr>
        <w:tc>
          <w:tcPr>
            <w:tcW w:w="1834" w:type="dxa"/>
            <w:tcBorders>
              <w:top w:val="single" w:sz="4" w:space="0" w:color="auto"/>
              <w:left w:val="single" w:sz="4" w:space="0" w:color="auto"/>
              <w:bottom w:val="single" w:sz="4" w:space="0" w:color="auto"/>
            </w:tcBorders>
            <w:shd w:val="clear" w:color="auto" w:fill="auto"/>
          </w:tcPr>
          <w:p w:rsidR="0013122C" w:rsidRDefault="009E1913">
            <w:pPr>
              <w:pStyle w:val="a6"/>
              <w:spacing w:line="240" w:lineRule="auto"/>
              <w:ind w:firstLine="0"/>
              <w:jc w:val="center"/>
              <w:rPr>
                <w:sz w:val="18"/>
                <w:szCs w:val="18"/>
              </w:rPr>
            </w:pPr>
            <w:r>
              <w:rPr>
                <w:sz w:val="18"/>
                <w:szCs w:val="18"/>
              </w:rPr>
              <w:lastRenderedPageBreak/>
              <w:t>二段加氢后</w:t>
            </w:r>
            <w:r>
              <w:rPr>
                <w:rFonts w:ascii="Times New Roman" w:eastAsia="Times New Roman" w:hAnsi="Times New Roman" w:cs="Times New Roman"/>
                <w:sz w:val="18"/>
                <w:szCs w:val="18"/>
                <w:lang w:val="en-US" w:eastAsia="en-US" w:bidi="en-US"/>
              </w:rPr>
              <w:t>C6c</w:t>
            </w:r>
            <w:r>
              <w:rPr>
                <w:rFonts w:ascii="Times New Roman" w:eastAsia="Times New Roman" w:hAnsi="Times New Roman" w:cs="Times New Roman"/>
                <w:sz w:val="18"/>
                <w:szCs w:val="18"/>
              </w:rPr>
              <w:t>8</w:t>
            </w:r>
          </w:p>
        </w:tc>
        <w:tc>
          <w:tcPr>
            <w:tcW w:w="898" w:type="dxa"/>
            <w:tcBorders>
              <w:top w:val="single" w:sz="4" w:space="0" w:color="auto"/>
              <w:left w:val="single" w:sz="4" w:space="0" w:color="auto"/>
              <w:bottom w:val="single" w:sz="4" w:space="0" w:color="auto"/>
            </w:tcBorders>
            <w:shd w:val="clear" w:color="auto" w:fill="auto"/>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13</w:t>
            </w:r>
          </w:p>
        </w:tc>
        <w:tc>
          <w:tcPr>
            <w:tcW w:w="73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bottom w:val="single" w:sz="4" w:space="0" w:color="auto"/>
            </w:tcBorders>
            <w:shd w:val="clear" w:color="auto" w:fill="auto"/>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2.65%</w:t>
            </w:r>
          </w:p>
        </w:tc>
        <w:tc>
          <w:tcPr>
            <w:tcW w:w="739" w:type="dxa"/>
            <w:tcBorders>
              <w:top w:val="single" w:sz="4" w:space="0" w:color="auto"/>
              <w:left w:val="single" w:sz="4" w:space="0" w:color="auto"/>
              <w:bottom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96.57</w:t>
            </w:r>
          </w:p>
        </w:tc>
        <w:tc>
          <w:tcPr>
            <w:tcW w:w="778" w:type="dxa"/>
            <w:tcBorders>
              <w:top w:val="single" w:sz="4" w:space="0" w:color="auto"/>
              <w:left w:val="single" w:sz="4" w:space="0" w:color="auto"/>
              <w:bottom w:val="single" w:sz="4" w:space="0" w:color="auto"/>
            </w:tcBorders>
            <w:shd w:val="clear" w:color="auto" w:fill="auto"/>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0.76%</w:t>
            </w:r>
          </w:p>
        </w:tc>
        <w:tc>
          <w:tcPr>
            <w:tcW w:w="85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bottom w:val="single" w:sz="4" w:space="0" w:color="auto"/>
            </w:tcBorders>
            <w:shd w:val="clear" w:color="auto" w:fill="auto"/>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0.02%</w:t>
            </w: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pPr>
      <w:r>
        <w:br w:type="page"/>
      </w:r>
    </w:p>
    <w:tbl>
      <w:tblPr>
        <w:tblW w:w="0" w:type="auto"/>
        <w:jc w:val="center"/>
        <w:tblLayout w:type="fixed"/>
        <w:tblCellMar>
          <w:left w:w="10" w:type="dxa"/>
          <w:right w:w="10" w:type="dxa"/>
        </w:tblCellMar>
        <w:tblLook w:val="04A0" w:firstRow="1" w:lastRow="0" w:firstColumn="1" w:lastColumn="0" w:noHBand="0" w:noVBand="1"/>
      </w:tblPr>
      <w:tblGrid>
        <w:gridCol w:w="1834"/>
        <w:gridCol w:w="898"/>
        <w:gridCol w:w="739"/>
        <w:gridCol w:w="744"/>
        <w:gridCol w:w="744"/>
        <w:gridCol w:w="739"/>
        <w:gridCol w:w="778"/>
        <w:gridCol w:w="854"/>
        <w:gridCol w:w="859"/>
        <w:gridCol w:w="739"/>
        <w:gridCol w:w="691"/>
        <w:gridCol w:w="691"/>
        <w:gridCol w:w="830"/>
        <w:gridCol w:w="730"/>
        <w:gridCol w:w="653"/>
        <w:gridCol w:w="744"/>
        <w:gridCol w:w="686"/>
        <w:gridCol w:w="1373"/>
        <w:gridCol w:w="614"/>
      </w:tblGrid>
      <w:tr w:rsidR="0013122C">
        <w:trPr>
          <w:trHeight w:hRule="exact" w:val="485"/>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物流名称</w:t>
            </w:r>
          </w:p>
        </w:tc>
        <w:tc>
          <w:tcPr>
            <w:tcW w:w="898"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b/>
                <w:bCs/>
                <w:sz w:val="18"/>
                <w:szCs w:val="18"/>
              </w:rPr>
              <w:t>物流编</w:t>
            </w:r>
            <w:r>
              <w:rPr>
                <w:b/>
                <w:bCs/>
                <w:sz w:val="18"/>
                <w:szCs w:val="18"/>
              </w:rPr>
              <w:t xml:space="preserve"> </w:t>
            </w:r>
            <w:r>
              <w:rPr>
                <w:b/>
                <w:bCs/>
                <w:sz w:val="18"/>
                <w:szCs w:val="18"/>
              </w:rPr>
              <w:t>号</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b/>
                <w:bCs/>
                <w:sz w:val="18"/>
                <w:szCs w:val="18"/>
                <w:lang w:val="en-US" w:eastAsia="en-US" w:bidi="en-US"/>
              </w:rPr>
              <w:t>C1-C2</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C3-C4</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C5</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C6-C8</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 xml:space="preserve">C9-C1 </w:t>
            </w:r>
            <w:r>
              <w:rPr>
                <w:rFonts w:ascii="Times New Roman" w:eastAsia="Times New Roman" w:hAnsi="Times New Roman" w:cs="Times New Roman"/>
                <w:b/>
                <w:bCs/>
                <w:sz w:val="18"/>
                <w:szCs w:val="18"/>
              </w:rPr>
              <w:t>2</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C13-C1</w:t>
            </w:r>
          </w:p>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rPr>
              <w:t>6</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C17-C2</w:t>
            </w:r>
          </w:p>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rPr>
              <w:t>5</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H2</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H2S</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NH3</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H2O</w:t>
            </w:r>
          </w:p>
        </w:tc>
        <w:tc>
          <w:tcPr>
            <w:tcW w:w="730"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b/>
                <w:bCs/>
                <w:sz w:val="18"/>
                <w:szCs w:val="18"/>
              </w:rPr>
              <w:t>硫化</w:t>
            </w:r>
            <w:r>
              <w:rPr>
                <w:b/>
                <w:bCs/>
                <w:sz w:val="18"/>
                <w:szCs w:val="18"/>
              </w:rPr>
              <w:t xml:space="preserve"> </w:t>
            </w:r>
            <w:r>
              <w:rPr>
                <w:b/>
                <w:bCs/>
                <w:sz w:val="18"/>
                <w:szCs w:val="18"/>
              </w:rPr>
              <w:t>物</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rFonts w:ascii="Times New Roman" w:eastAsia="Times New Roman" w:hAnsi="Times New Roman" w:cs="Times New Roman"/>
                <w:b/>
                <w:bCs/>
                <w:sz w:val="18"/>
                <w:szCs w:val="18"/>
                <w:lang w:val="en-US" w:eastAsia="en-US" w:bidi="en-US"/>
              </w:rPr>
              <w:t>CO</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N2</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b/>
                <w:bCs/>
                <w:sz w:val="18"/>
                <w:szCs w:val="18"/>
                <w:lang w:val="en-US" w:eastAsia="en-US" w:bidi="en-US"/>
              </w:rPr>
              <w:t>HCL</w:t>
            </w:r>
          </w:p>
        </w:tc>
        <w:tc>
          <w:tcPr>
            <w:tcW w:w="137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b/>
                <w:bCs/>
                <w:sz w:val="18"/>
                <w:szCs w:val="18"/>
              </w:rPr>
              <w:t>甲醇</w:t>
            </w:r>
          </w:p>
          <w:p w:rsidR="0013122C" w:rsidRDefault="009E1913">
            <w:pPr>
              <w:pStyle w:val="a6"/>
              <w:spacing w:line="228" w:lineRule="auto"/>
              <w:ind w:firstLine="0"/>
              <w:jc w:val="center"/>
              <w:rPr>
                <w:sz w:val="18"/>
                <w:szCs w:val="18"/>
              </w:rPr>
            </w:pPr>
            <w:r>
              <w:rPr>
                <w:rFonts w:ascii="Times New Roman" w:eastAsia="Times New Roman" w:hAnsi="Times New Roman" w:cs="Times New Roman"/>
                <w:b/>
                <w:bCs/>
                <w:sz w:val="18"/>
                <w:szCs w:val="18"/>
                <w:lang w:val="en-US" w:eastAsia="en-US" w:bidi="en-US"/>
              </w:rPr>
              <w:t>(Methanol)</w:t>
            </w:r>
          </w:p>
        </w:tc>
        <w:tc>
          <w:tcPr>
            <w:tcW w:w="61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硫</w:t>
            </w:r>
          </w:p>
        </w:tc>
      </w:tr>
      <w:tr w:rsidR="0013122C">
        <w:trPr>
          <w:trHeight w:hRule="exact" w:val="322"/>
          <w:jc w:val="center"/>
        </w:trPr>
        <w:tc>
          <w:tcPr>
            <w:tcW w:w="1834" w:type="dxa"/>
            <w:tcBorders>
              <w:top w:val="single" w:sz="4" w:space="0" w:color="auto"/>
              <w:left w:val="single" w:sz="4" w:space="0" w:color="auto"/>
            </w:tcBorders>
            <w:shd w:val="clear" w:color="auto" w:fill="auto"/>
          </w:tcPr>
          <w:p w:rsidR="0013122C" w:rsidRDefault="0013122C">
            <w:pPr>
              <w:rPr>
                <w:sz w:val="10"/>
                <w:szCs w:val="10"/>
              </w:rPr>
            </w:pPr>
          </w:p>
        </w:tc>
        <w:tc>
          <w:tcPr>
            <w:tcW w:w="898"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360"/>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酸性水</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14</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1%</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99%</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710"/>
          <w:jc w:val="center"/>
        </w:trPr>
        <w:tc>
          <w:tcPr>
            <w:tcW w:w="1834" w:type="dxa"/>
            <w:tcBorders>
              <w:top w:val="single" w:sz="4" w:space="0" w:color="auto"/>
              <w:left w:val="single" w:sz="4" w:space="0" w:color="auto"/>
            </w:tcBorders>
            <w:shd w:val="clear" w:color="auto" w:fill="auto"/>
          </w:tcPr>
          <w:p w:rsidR="0013122C" w:rsidRDefault="009E1913">
            <w:pPr>
              <w:pStyle w:val="a6"/>
              <w:spacing w:after="140" w:line="240" w:lineRule="auto"/>
              <w:ind w:firstLine="0"/>
              <w:jc w:val="center"/>
              <w:rPr>
                <w:sz w:val="18"/>
                <w:szCs w:val="18"/>
              </w:rPr>
            </w:pPr>
            <w:r>
              <w:rPr>
                <w:rFonts w:ascii="Times New Roman" w:eastAsia="Times New Roman" w:hAnsi="Times New Roman" w:cs="Times New Roman"/>
                <w:sz w:val="18"/>
                <w:szCs w:val="18"/>
                <w:lang w:val="en-US" w:eastAsia="en-US" w:bidi="en-US"/>
              </w:rPr>
              <w:t>C5</w:t>
            </w:r>
            <w:r>
              <w:rPr>
                <w:sz w:val="18"/>
                <w:szCs w:val="18"/>
              </w:rPr>
              <w:t>选择加氢反应产</w:t>
            </w:r>
          </w:p>
          <w:p w:rsidR="0013122C" w:rsidRDefault="009E1913">
            <w:pPr>
              <w:pStyle w:val="a6"/>
              <w:spacing w:line="240" w:lineRule="auto"/>
              <w:ind w:firstLine="0"/>
              <w:jc w:val="center"/>
              <w:rPr>
                <w:sz w:val="18"/>
                <w:szCs w:val="18"/>
              </w:rPr>
            </w:pPr>
            <w:r>
              <w:rPr>
                <w:sz w:val="18"/>
                <w:szCs w:val="18"/>
              </w:rPr>
              <w:t>物</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15</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35.72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60.19 </w:t>
            </w:r>
            <w:r>
              <w:rPr>
                <w:rFonts w:ascii="Times New Roman" w:eastAsia="Times New Roman" w:hAnsi="Times New Roman" w:cs="Times New Roman"/>
                <w:sz w:val="18"/>
                <w:szCs w:val="18"/>
              </w:rPr>
              <w:t>%</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2.09%</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2.00%</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317" w:lineRule="auto"/>
              <w:ind w:firstLine="0"/>
              <w:jc w:val="center"/>
              <w:rPr>
                <w:sz w:val="18"/>
                <w:szCs w:val="18"/>
              </w:rPr>
            </w:pPr>
            <w:r>
              <w:rPr>
                <w:rFonts w:ascii="Times New Roman" w:eastAsia="Times New Roman" w:hAnsi="Times New Roman" w:cs="Times New Roman"/>
                <w:sz w:val="18"/>
                <w:szCs w:val="18"/>
                <w:lang w:val="en-US" w:eastAsia="en-US" w:bidi="en-US"/>
              </w:rPr>
              <w:t>1pp m</w:t>
            </w:r>
          </w:p>
        </w:tc>
      </w:tr>
      <w:tr w:rsidR="0013122C">
        <w:trPr>
          <w:trHeight w:hRule="exact" w:val="710"/>
          <w:jc w:val="center"/>
        </w:trPr>
        <w:tc>
          <w:tcPr>
            <w:tcW w:w="1834" w:type="dxa"/>
            <w:tcBorders>
              <w:top w:val="single" w:sz="4" w:space="0" w:color="auto"/>
              <w:left w:val="single" w:sz="4" w:space="0" w:color="auto"/>
            </w:tcBorders>
            <w:shd w:val="clear" w:color="auto" w:fill="auto"/>
          </w:tcPr>
          <w:p w:rsidR="0013122C" w:rsidRDefault="009E1913">
            <w:pPr>
              <w:pStyle w:val="a6"/>
              <w:spacing w:after="140" w:line="240" w:lineRule="auto"/>
              <w:ind w:firstLine="0"/>
              <w:jc w:val="center"/>
              <w:rPr>
                <w:sz w:val="18"/>
                <w:szCs w:val="18"/>
              </w:rPr>
            </w:pPr>
            <w:r>
              <w:rPr>
                <w:rFonts w:ascii="Times New Roman" w:eastAsia="Times New Roman" w:hAnsi="Times New Roman" w:cs="Times New Roman"/>
                <w:sz w:val="18"/>
                <w:szCs w:val="18"/>
                <w:lang w:val="en-US" w:eastAsia="en-US" w:bidi="en-US"/>
              </w:rPr>
              <w:t>C5</w:t>
            </w:r>
            <w:r>
              <w:rPr>
                <w:sz w:val="18"/>
                <w:szCs w:val="18"/>
              </w:rPr>
              <w:t>完全加氢反应产</w:t>
            </w:r>
          </w:p>
          <w:p w:rsidR="0013122C" w:rsidRDefault="009E1913">
            <w:pPr>
              <w:pStyle w:val="a6"/>
              <w:spacing w:line="240" w:lineRule="auto"/>
              <w:ind w:firstLine="0"/>
              <w:jc w:val="center"/>
              <w:rPr>
                <w:sz w:val="18"/>
                <w:szCs w:val="18"/>
              </w:rPr>
            </w:pPr>
            <w:r>
              <w:rPr>
                <w:sz w:val="18"/>
                <w:szCs w:val="18"/>
              </w:rPr>
              <w:t>物</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16</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vAlign w:val="center"/>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33.72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62.08 </w:t>
            </w:r>
            <w:r>
              <w:rPr>
                <w:rFonts w:ascii="Times New Roman" w:eastAsia="Times New Roman" w:hAnsi="Times New Roman" w:cs="Times New Roman"/>
                <w:sz w:val="18"/>
                <w:szCs w:val="18"/>
              </w:rPr>
              <w:t>%</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2.20%</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2.00%</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317" w:lineRule="auto"/>
              <w:ind w:firstLine="0"/>
              <w:jc w:val="center"/>
              <w:rPr>
                <w:sz w:val="18"/>
                <w:szCs w:val="18"/>
              </w:rPr>
            </w:pPr>
            <w:r>
              <w:rPr>
                <w:rFonts w:ascii="Times New Roman" w:eastAsia="Times New Roman" w:hAnsi="Times New Roman" w:cs="Times New Roman"/>
                <w:sz w:val="18"/>
                <w:szCs w:val="18"/>
                <w:lang w:val="en-US" w:eastAsia="en-US" w:bidi="en-US"/>
              </w:rPr>
              <w:t>1pp m</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C5</w:t>
            </w:r>
            <w:r>
              <w:rPr>
                <w:sz w:val="18"/>
                <w:szCs w:val="18"/>
              </w:rPr>
              <w:t>脱砷反应产物</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17</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31.72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63.98 </w:t>
            </w:r>
            <w:r>
              <w:rPr>
                <w:rFonts w:ascii="Times New Roman" w:eastAsia="Times New Roman" w:hAnsi="Times New Roman" w:cs="Times New Roman"/>
                <w:sz w:val="18"/>
                <w:szCs w:val="18"/>
              </w:rPr>
              <w:t>%</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2.30%</w:t>
            </w: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2.00%</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9E1913">
            <w:pPr>
              <w:pStyle w:val="a6"/>
              <w:spacing w:line="312" w:lineRule="auto"/>
              <w:ind w:firstLine="0"/>
              <w:jc w:val="center"/>
              <w:rPr>
                <w:sz w:val="18"/>
                <w:szCs w:val="18"/>
              </w:rPr>
            </w:pPr>
            <w:r>
              <w:rPr>
                <w:rFonts w:ascii="Times New Roman" w:eastAsia="Times New Roman" w:hAnsi="Times New Roman" w:cs="Times New Roman"/>
                <w:sz w:val="18"/>
                <w:szCs w:val="18"/>
                <w:lang w:val="en-US" w:eastAsia="en-US" w:bidi="en-US"/>
              </w:rPr>
              <w:t>1pp m</w:t>
            </w: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冷渣汽油</w:t>
            </w:r>
            <w:proofErr w:type="gramEnd"/>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18</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0.08%</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0.22%</w:t>
            </w:r>
          </w:p>
        </w:tc>
        <w:tc>
          <w:tcPr>
            <w:tcW w:w="74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0.21%</w:t>
            </w:r>
          </w:p>
        </w:tc>
        <w:tc>
          <w:tcPr>
            <w:tcW w:w="739" w:type="dxa"/>
            <w:tcBorders>
              <w:top w:val="single" w:sz="4" w:space="0" w:color="auto"/>
              <w:left w:val="single" w:sz="4" w:space="0" w:color="auto"/>
            </w:tcBorders>
            <w:shd w:val="clear" w:color="auto" w:fill="auto"/>
            <w:vAlign w:val="center"/>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16.43 </w:t>
            </w:r>
            <w:r>
              <w:rPr>
                <w:rFonts w:ascii="Times New Roman" w:eastAsia="Times New Roman" w:hAnsi="Times New Roman" w:cs="Times New Roman"/>
                <w:sz w:val="18"/>
                <w:szCs w:val="18"/>
              </w:rPr>
              <w:t>%</w:t>
            </w:r>
          </w:p>
        </w:tc>
        <w:tc>
          <w:tcPr>
            <w:tcW w:w="7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82.83%</w:t>
            </w: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1ppm</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rFonts w:ascii="Times New Roman" w:eastAsia="Times New Roman" w:hAnsi="Times New Roman" w:cs="Times New Roman"/>
                <w:sz w:val="18"/>
                <w:szCs w:val="18"/>
                <w:lang w:val="en-US" w:eastAsia="en-US" w:bidi="en-US"/>
              </w:rPr>
              <w:t>0.24%</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360"/>
          <w:jc w:val="center"/>
        </w:trPr>
        <w:tc>
          <w:tcPr>
            <w:tcW w:w="1834"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sz w:val="18"/>
                <w:szCs w:val="18"/>
              </w:rPr>
              <w:t>甲醇</w:t>
            </w:r>
          </w:p>
        </w:tc>
        <w:tc>
          <w:tcPr>
            <w:tcW w:w="898" w:type="dxa"/>
            <w:tcBorders>
              <w:top w:val="single" w:sz="4" w:space="0" w:color="auto"/>
              <w:left w:val="single" w:sz="4" w:space="0" w:color="auto"/>
            </w:tcBorders>
            <w:shd w:val="clear" w:color="auto" w:fill="auto"/>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19</w:t>
            </w: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100.00%</w:t>
            </w: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629"/>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燃料气</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20</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97.67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1.40%</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1%</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1%</w:t>
            </w:r>
          </w:p>
        </w:tc>
        <w:tc>
          <w:tcPr>
            <w:tcW w:w="83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rFonts w:ascii="Times New Roman" w:eastAsia="Times New Roman" w:hAnsi="Times New Roman" w:cs="Times New Roman"/>
                <w:sz w:val="18"/>
                <w:szCs w:val="18"/>
                <w:lang w:val="en-US" w:eastAsia="en-US" w:bidi="en-US"/>
              </w:rPr>
              <w:t>0.72%</w:t>
            </w: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9E1913">
            <w:pPr>
              <w:pStyle w:val="a6"/>
              <w:spacing w:after="100" w:line="240" w:lineRule="auto"/>
              <w:ind w:firstLine="160"/>
              <w:rPr>
                <w:sz w:val="18"/>
                <w:szCs w:val="18"/>
              </w:rPr>
            </w:pPr>
            <w:r>
              <w:rPr>
                <w:rFonts w:ascii="Times New Roman" w:eastAsia="Times New Roman" w:hAnsi="Times New Roman" w:cs="Times New Roman"/>
                <w:sz w:val="18"/>
                <w:szCs w:val="18"/>
                <w:lang w:val="en-US" w:eastAsia="en-US" w:bidi="en-US"/>
              </w:rPr>
              <w:t>0.21</w:t>
            </w:r>
          </w:p>
          <w:p w:rsidR="0013122C" w:rsidRDefault="009E1913">
            <w:pPr>
              <w:pStyle w:val="a6"/>
              <w:spacing w:line="240" w:lineRule="auto"/>
              <w:ind w:firstLine="240"/>
              <w:rPr>
                <w:sz w:val="18"/>
                <w:szCs w:val="18"/>
              </w:rPr>
            </w:pP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1%</w:t>
            </w: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638"/>
          <w:jc w:val="center"/>
        </w:trPr>
        <w:tc>
          <w:tcPr>
            <w:tcW w:w="183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再生气</w:t>
            </w:r>
          </w:p>
        </w:tc>
        <w:tc>
          <w:tcPr>
            <w:tcW w:w="89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21</w:t>
            </w:r>
          </w:p>
        </w:tc>
        <w:tc>
          <w:tcPr>
            <w:tcW w:w="739" w:type="dxa"/>
            <w:tcBorders>
              <w:top w:val="single" w:sz="4" w:space="0" w:color="auto"/>
              <w:left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99.52 </w:t>
            </w: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8"/>
                <w:szCs w:val="18"/>
              </w:rPr>
            </w:pPr>
            <w:r>
              <w:rPr>
                <w:rFonts w:ascii="Times New Roman" w:eastAsia="Times New Roman" w:hAnsi="Times New Roman" w:cs="Times New Roman"/>
                <w:sz w:val="18"/>
                <w:szCs w:val="18"/>
              </w:rPr>
              <w:t>0.38%</w:t>
            </w: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tcBorders>
            <w:shd w:val="clear" w:color="auto" w:fill="auto"/>
          </w:tcPr>
          <w:p w:rsidR="0013122C" w:rsidRDefault="009E1913">
            <w:pPr>
              <w:pStyle w:val="a6"/>
              <w:spacing w:after="100" w:line="240" w:lineRule="auto"/>
              <w:ind w:firstLine="160"/>
              <w:rPr>
                <w:sz w:val="18"/>
                <w:szCs w:val="18"/>
              </w:rPr>
            </w:pPr>
            <w:r>
              <w:rPr>
                <w:rFonts w:ascii="Times New Roman" w:eastAsia="Times New Roman" w:hAnsi="Times New Roman" w:cs="Times New Roman"/>
                <w:sz w:val="18"/>
                <w:szCs w:val="18"/>
                <w:lang w:val="en-US" w:eastAsia="en-US" w:bidi="en-US"/>
              </w:rPr>
              <w:t>0.10</w:t>
            </w:r>
          </w:p>
          <w:p w:rsidR="0013122C" w:rsidRDefault="009E1913">
            <w:pPr>
              <w:pStyle w:val="a6"/>
              <w:spacing w:line="240" w:lineRule="auto"/>
              <w:ind w:firstLine="240"/>
              <w:rPr>
                <w:sz w:val="18"/>
                <w:szCs w:val="18"/>
              </w:rPr>
            </w:pPr>
            <w:r>
              <w:rPr>
                <w:rFonts w:ascii="Times New Roman" w:eastAsia="Times New Roman" w:hAnsi="Times New Roman" w:cs="Times New Roman"/>
                <w:sz w:val="18"/>
                <w:szCs w:val="18"/>
              </w:rPr>
              <w:t>%</w:t>
            </w: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360"/>
          <w:jc w:val="center"/>
        </w:trPr>
        <w:tc>
          <w:tcPr>
            <w:tcW w:w="1834"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sz w:val="18"/>
                <w:szCs w:val="18"/>
              </w:rPr>
              <w:t>燃料油</w:t>
            </w:r>
          </w:p>
        </w:tc>
        <w:tc>
          <w:tcPr>
            <w:tcW w:w="898" w:type="dxa"/>
            <w:tcBorders>
              <w:top w:val="single" w:sz="4" w:space="0" w:color="auto"/>
              <w:left w:val="single" w:sz="4" w:space="0" w:color="auto"/>
            </w:tcBorders>
            <w:shd w:val="clear" w:color="auto" w:fill="auto"/>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22</w:t>
            </w:r>
          </w:p>
        </w:tc>
        <w:tc>
          <w:tcPr>
            <w:tcW w:w="739" w:type="dxa"/>
            <w:tcBorders>
              <w:top w:val="single" w:sz="4" w:space="0" w:color="auto"/>
              <w:left w:val="single" w:sz="4" w:space="0" w:color="auto"/>
            </w:tcBorders>
            <w:shd w:val="clear" w:color="auto" w:fill="auto"/>
          </w:tcPr>
          <w:p w:rsidR="0013122C" w:rsidRDefault="009E1913">
            <w:pPr>
              <w:pStyle w:val="a6"/>
              <w:spacing w:line="240" w:lineRule="auto"/>
              <w:ind w:firstLine="0"/>
              <w:rPr>
                <w:sz w:val="18"/>
                <w:szCs w:val="18"/>
              </w:rPr>
            </w:pPr>
            <w:r>
              <w:rPr>
                <w:rFonts w:ascii="Times New Roman" w:eastAsia="Times New Roman" w:hAnsi="Times New Roman" w:cs="Times New Roman"/>
                <w:sz w:val="18"/>
                <w:szCs w:val="18"/>
              </w:rPr>
              <w:t>0.01%</w:t>
            </w:r>
          </w:p>
        </w:tc>
        <w:tc>
          <w:tcPr>
            <w:tcW w:w="744"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0.02%</w:t>
            </w:r>
          </w:p>
        </w:tc>
        <w:tc>
          <w:tcPr>
            <w:tcW w:w="744"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0.01%</w:t>
            </w:r>
          </w:p>
        </w:tc>
        <w:tc>
          <w:tcPr>
            <w:tcW w:w="739"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0.15%</w:t>
            </w:r>
          </w:p>
        </w:tc>
        <w:tc>
          <w:tcPr>
            <w:tcW w:w="778"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6.18%</w:t>
            </w:r>
          </w:p>
        </w:tc>
        <w:tc>
          <w:tcPr>
            <w:tcW w:w="854"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rPr>
              <w:t>93.56%</w:t>
            </w: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tcBorders>
            <w:shd w:val="clear" w:color="auto" w:fill="auto"/>
          </w:tcPr>
          <w:p w:rsidR="0013122C" w:rsidRDefault="009E1913">
            <w:pPr>
              <w:pStyle w:val="a6"/>
              <w:spacing w:line="240" w:lineRule="auto"/>
              <w:ind w:firstLine="180"/>
              <w:rPr>
                <w:sz w:val="18"/>
                <w:szCs w:val="18"/>
              </w:rPr>
            </w:pPr>
            <w:r>
              <w:rPr>
                <w:rFonts w:ascii="Times New Roman" w:eastAsia="Times New Roman" w:hAnsi="Times New Roman" w:cs="Times New Roman"/>
                <w:sz w:val="18"/>
                <w:szCs w:val="18"/>
                <w:lang w:val="en-US" w:eastAsia="en-US" w:bidi="en-US"/>
              </w:rPr>
              <w:t>0.07%</w:t>
            </w:r>
          </w:p>
        </w:tc>
        <w:tc>
          <w:tcPr>
            <w:tcW w:w="730" w:type="dxa"/>
            <w:tcBorders>
              <w:top w:val="single" w:sz="4" w:space="0" w:color="auto"/>
              <w:left w:val="single" w:sz="4" w:space="0" w:color="auto"/>
            </w:tcBorders>
            <w:shd w:val="clear" w:color="auto" w:fill="auto"/>
          </w:tcPr>
          <w:p w:rsidR="0013122C" w:rsidRDefault="009E1913">
            <w:pPr>
              <w:pStyle w:val="a6"/>
              <w:spacing w:line="240" w:lineRule="auto"/>
              <w:ind w:firstLine="0"/>
              <w:jc w:val="center"/>
              <w:rPr>
                <w:sz w:val="18"/>
                <w:szCs w:val="18"/>
              </w:rPr>
            </w:pPr>
            <w:r>
              <w:rPr>
                <w:rFonts w:ascii="Times New Roman" w:eastAsia="Times New Roman" w:hAnsi="Times New Roman" w:cs="Times New Roman"/>
                <w:sz w:val="18"/>
                <w:szCs w:val="18"/>
                <w:lang w:val="en-US" w:eastAsia="en-US" w:bidi="en-US"/>
              </w:rPr>
              <w:t>10ppm</w:t>
            </w:r>
          </w:p>
        </w:tc>
        <w:tc>
          <w:tcPr>
            <w:tcW w:w="653" w:type="dxa"/>
            <w:tcBorders>
              <w:top w:val="single" w:sz="4" w:space="0" w:color="auto"/>
              <w:left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638"/>
          <w:jc w:val="center"/>
        </w:trPr>
        <w:tc>
          <w:tcPr>
            <w:tcW w:w="183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粗氢</w:t>
            </w:r>
            <w:proofErr w:type="gramEnd"/>
          </w:p>
        </w:tc>
        <w:tc>
          <w:tcPr>
            <w:tcW w:w="898"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360"/>
              <w:rPr>
                <w:sz w:val="18"/>
                <w:szCs w:val="18"/>
              </w:rPr>
            </w:pPr>
            <w:r>
              <w:rPr>
                <w:rFonts w:ascii="Times New Roman" w:eastAsia="Times New Roman" w:hAnsi="Times New Roman" w:cs="Times New Roman"/>
                <w:sz w:val="18"/>
                <w:szCs w:val="18"/>
              </w:rPr>
              <w:t>23</w:t>
            </w:r>
          </w:p>
        </w:tc>
        <w:tc>
          <w:tcPr>
            <w:tcW w:w="739" w:type="dxa"/>
            <w:tcBorders>
              <w:top w:val="single" w:sz="4" w:space="0" w:color="auto"/>
              <w:left w:val="single" w:sz="4" w:space="0" w:color="auto"/>
              <w:bottom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36.48 </w:t>
            </w:r>
            <w:r>
              <w:rPr>
                <w:rFonts w:ascii="Times New Roman" w:eastAsia="Times New Roman" w:hAnsi="Times New Roman" w:cs="Times New Roman"/>
                <w:sz w:val="18"/>
                <w:szCs w:val="18"/>
              </w:rPr>
              <w:t>%</w:t>
            </w:r>
          </w:p>
        </w:tc>
        <w:tc>
          <w:tcPr>
            <w:tcW w:w="74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4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5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39" w:type="dxa"/>
            <w:tcBorders>
              <w:top w:val="single" w:sz="4" w:space="0" w:color="auto"/>
              <w:left w:val="single" w:sz="4" w:space="0" w:color="auto"/>
              <w:bottom w:val="single" w:sz="4" w:space="0" w:color="auto"/>
            </w:tcBorders>
            <w:shd w:val="clear" w:color="auto" w:fill="auto"/>
          </w:tcPr>
          <w:p w:rsidR="0013122C" w:rsidRDefault="009E1913">
            <w:pPr>
              <w:pStyle w:val="a6"/>
              <w:spacing w:line="360" w:lineRule="auto"/>
              <w:ind w:firstLine="0"/>
              <w:jc w:val="center"/>
              <w:rPr>
                <w:sz w:val="18"/>
                <w:szCs w:val="18"/>
              </w:rPr>
            </w:pPr>
            <w:r>
              <w:rPr>
                <w:rFonts w:ascii="Times New Roman" w:eastAsia="Times New Roman" w:hAnsi="Times New Roman" w:cs="Times New Roman"/>
                <w:sz w:val="18"/>
                <w:szCs w:val="18"/>
                <w:lang w:val="en-US" w:eastAsia="en-US" w:bidi="en-US"/>
              </w:rPr>
              <w:t xml:space="preserve">62.22 </w:t>
            </w:r>
            <w:r>
              <w:rPr>
                <w:rFonts w:ascii="Times New Roman" w:eastAsia="Times New Roman" w:hAnsi="Times New Roman" w:cs="Times New Roman"/>
                <w:sz w:val="18"/>
                <w:szCs w:val="18"/>
              </w:rPr>
              <w:t>%</w:t>
            </w: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3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73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53" w:type="dxa"/>
            <w:tcBorders>
              <w:top w:val="single" w:sz="4" w:space="0" w:color="auto"/>
              <w:left w:val="single" w:sz="4" w:space="0" w:color="auto"/>
              <w:bottom w:val="single" w:sz="4" w:space="0" w:color="auto"/>
            </w:tcBorders>
            <w:shd w:val="clear" w:color="auto" w:fill="auto"/>
          </w:tcPr>
          <w:p w:rsidR="0013122C" w:rsidRDefault="009E1913">
            <w:pPr>
              <w:pStyle w:val="a6"/>
              <w:spacing w:after="100" w:line="240" w:lineRule="auto"/>
              <w:ind w:firstLine="160"/>
              <w:rPr>
                <w:sz w:val="18"/>
                <w:szCs w:val="18"/>
              </w:rPr>
            </w:pPr>
            <w:r>
              <w:rPr>
                <w:rFonts w:ascii="Times New Roman" w:eastAsia="Times New Roman" w:hAnsi="Times New Roman" w:cs="Times New Roman"/>
                <w:sz w:val="18"/>
                <w:szCs w:val="18"/>
                <w:lang w:val="en-US" w:eastAsia="en-US" w:bidi="en-US"/>
              </w:rPr>
              <w:t>1.30</w:t>
            </w:r>
          </w:p>
          <w:p w:rsidR="0013122C" w:rsidRDefault="009E1913">
            <w:pPr>
              <w:pStyle w:val="a6"/>
              <w:spacing w:line="240" w:lineRule="auto"/>
              <w:ind w:firstLine="240"/>
              <w:rPr>
                <w:sz w:val="18"/>
                <w:szCs w:val="18"/>
              </w:rPr>
            </w:pPr>
            <w:r>
              <w:rPr>
                <w:rFonts w:ascii="Times New Roman" w:eastAsia="Times New Roman" w:hAnsi="Times New Roman" w:cs="Times New Roman"/>
                <w:sz w:val="18"/>
                <w:szCs w:val="18"/>
              </w:rPr>
              <w:t>%</w:t>
            </w:r>
          </w:p>
        </w:tc>
        <w:tc>
          <w:tcPr>
            <w:tcW w:w="74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8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373"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14"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13122C">
      <w:pPr>
        <w:sectPr w:rsidR="0013122C">
          <w:headerReference w:type="default" r:id="rId18"/>
          <w:footerReference w:type="default" r:id="rId19"/>
          <w:pgSz w:w="16840" w:h="11900" w:orient="landscape"/>
          <w:pgMar w:top="1697" w:right="452" w:bottom="1306" w:left="447" w:header="1269" w:footer="878" w:gutter="0"/>
          <w:pgNumType w:start="15"/>
          <w:cols w:space="720"/>
          <w:docGrid w:linePitch="360"/>
        </w:sect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line="240" w:lineRule="exact"/>
        <w:rPr>
          <w:sz w:val="19"/>
          <w:szCs w:val="19"/>
        </w:rPr>
      </w:pPr>
    </w:p>
    <w:p w:rsidR="0013122C" w:rsidRDefault="0013122C">
      <w:pPr>
        <w:spacing w:before="59" w:after="59" w:line="240" w:lineRule="exact"/>
        <w:rPr>
          <w:sz w:val="19"/>
          <w:szCs w:val="19"/>
        </w:rPr>
      </w:pPr>
    </w:p>
    <w:p w:rsidR="0013122C" w:rsidRDefault="0013122C">
      <w:pPr>
        <w:spacing w:line="1" w:lineRule="exact"/>
        <w:sectPr w:rsidR="0013122C">
          <w:type w:val="continuous"/>
          <w:pgSz w:w="16840" w:h="11900" w:orient="landscape"/>
          <w:pgMar w:top="1697" w:right="0" w:bottom="917" w:left="0" w:header="0" w:footer="3" w:gutter="0"/>
          <w:cols w:space="720"/>
          <w:docGrid w:linePitch="360"/>
        </w:sectPr>
      </w:pPr>
    </w:p>
    <w:p w:rsidR="0013122C" w:rsidRDefault="009E1913">
      <w:pPr>
        <w:pStyle w:val="a6"/>
        <w:framePr w:w="4018" w:h="278" w:wrap="around" w:vAnchor="text" w:hAnchor="page" w:x="568" w:y="21"/>
        <w:spacing w:line="240" w:lineRule="auto"/>
        <w:ind w:firstLine="0"/>
        <w:rPr>
          <w:sz w:val="19"/>
          <w:szCs w:val="19"/>
        </w:rPr>
      </w:pPr>
      <w:r>
        <w:rPr>
          <w:sz w:val="19"/>
          <w:szCs w:val="19"/>
        </w:rPr>
        <w:t>乙烯联合车间部分压力容器和管道</w:t>
      </w:r>
      <w:r>
        <w:rPr>
          <w:rFonts w:ascii="Times New Roman" w:eastAsia="Times New Roman" w:hAnsi="Times New Roman" w:cs="Times New Roman"/>
          <w:sz w:val="20"/>
          <w:szCs w:val="20"/>
          <w:lang w:val="en-US" w:bidi="en-US"/>
        </w:rPr>
        <w:t>RBI</w:t>
      </w:r>
      <w:r>
        <w:rPr>
          <w:sz w:val="19"/>
          <w:szCs w:val="19"/>
        </w:rPr>
        <w:t>报告</w:t>
      </w:r>
    </w:p>
    <w:p w:rsidR="0013122C" w:rsidRDefault="009E1913">
      <w:pPr>
        <w:pStyle w:val="a6"/>
        <w:framePr w:w="221" w:h="245" w:wrap="around" w:vAnchor="text" w:hAnchor="page" w:x="8320" w:y="49"/>
        <w:spacing w:line="240" w:lineRule="auto"/>
        <w:ind w:firstLine="0"/>
        <w:rPr>
          <w:sz w:val="19"/>
          <w:szCs w:val="19"/>
        </w:rPr>
      </w:pPr>
      <w:r>
        <w:rPr>
          <w:rFonts w:ascii="Arial" w:eastAsia="Arial" w:hAnsi="Arial" w:cs="Arial"/>
          <w:w w:val="80"/>
          <w:sz w:val="19"/>
          <w:szCs w:val="19"/>
        </w:rPr>
        <w:t>13</w:t>
      </w:r>
    </w:p>
    <w:p w:rsidR="0013122C" w:rsidRDefault="0013122C">
      <w:pPr>
        <w:spacing w:after="103" w:line="1" w:lineRule="exact"/>
      </w:pPr>
    </w:p>
    <w:p w:rsidR="0013122C" w:rsidRDefault="0013122C">
      <w:pPr>
        <w:spacing w:line="1" w:lineRule="exact"/>
        <w:sectPr w:rsidR="0013122C">
          <w:type w:val="continuous"/>
          <w:pgSz w:w="16840" w:h="11900" w:orient="landscape"/>
          <w:pgMar w:top="1697" w:right="452" w:bottom="917" w:left="447" w:header="0" w:footer="3" w:gutter="0"/>
          <w:cols w:space="720"/>
          <w:docGrid w:linePitch="360"/>
        </w:sectPr>
      </w:pPr>
    </w:p>
    <w:p w:rsidR="0013122C" w:rsidRDefault="009E1913">
      <w:pPr>
        <w:pStyle w:val="22"/>
        <w:keepNext/>
        <w:keepLines/>
        <w:spacing w:before="320" w:after="360"/>
        <w:jc w:val="both"/>
      </w:pPr>
      <w:bookmarkStart w:id="25" w:name="bookmark38"/>
      <w:bookmarkStart w:id="26" w:name="bookmark39"/>
      <w:r>
        <w:rPr>
          <w:rFonts w:ascii="Times New Roman" w:eastAsia="Times New Roman" w:hAnsi="Times New Roman" w:cs="Times New Roman"/>
          <w:lang w:val="en-US" w:eastAsia="en-US" w:bidi="en-US"/>
        </w:rPr>
        <w:lastRenderedPageBreak/>
        <w:t>6.</w:t>
      </w:r>
      <w:r>
        <w:t>风险分析结果</w:t>
      </w:r>
      <w:bookmarkEnd w:id="25"/>
      <w:bookmarkEnd w:id="26"/>
    </w:p>
    <w:p w:rsidR="0013122C" w:rsidRDefault="009E1913">
      <w:pPr>
        <w:pStyle w:val="32"/>
        <w:keepNext/>
        <w:keepLines/>
        <w:spacing w:after="260" w:line="240" w:lineRule="auto"/>
        <w:jc w:val="both"/>
      </w:pPr>
      <w:bookmarkStart w:id="27" w:name="bookmark41"/>
      <w:bookmarkStart w:id="28" w:name="bookmark42"/>
      <w:r>
        <w:rPr>
          <w:rFonts w:ascii="Times New Roman" w:eastAsia="Times New Roman" w:hAnsi="Times New Roman" w:cs="Times New Roman"/>
          <w:b w:val="0"/>
          <w:bCs w:val="0"/>
          <w:lang w:val="en-US" w:eastAsia="en-US" w:bidi="en-US"/>
        </w:rPr>
        <w:t>6.1</w:t>
      </w:r>
      <w:r>
        <w:t>风险分布</w:t>
      </w:r>
      <w:bookmarkEnd w:id="27"/>
      <w:bookmarkEnd w:id="28"/>
    </w:p>
    <w:p w:rsidR="0013122C" w:rsidRDefault="009E1913">
      <w:pPr>
        <w:framePr w:w="8784" w:h="3979" w:hSpace="10" w:vSpace="466" w:wrap="notBeside" w:vAnchor="text" w:hAnchor="text" w:x="82" w:y="467"/>
        <w:rPr>
          <w:sz w:val="2"/>
          <w:szCs w:val="2"/>
        </w:rPr>
      </w:pPr>
      <w:r>
        <w:rPr>
          <w:noProof/>
        </w:rPr>
        <w:drawing>
          <wp:inline distT="0" distB="0" distL="114300" distR="114300">
            <wp:extent cx="5577840" cy="2529840"/>
            <wp:effectExtent l="0" t="0" r="0" b="0"/>
            <wp:docPr id="18" name="Picutre 18"/>
            <wp:cNvGraphicFramePr/>
            <a:graphic xmlns:a="http://schemas.openxmlformats.org/drawingml/2006/main">
              <a:graphicData uri="http://schemas.openxmlformats.org/drawingml/2006/picture">
                <pic:pic xmlns:pic="http://schemas.openxmlformats.org/drawingml/2006/picture">
                  <pic:nvPicPr>
                    <pic:cNvPr id="18" name="Picutre 18"/>
                    <pic:cNvPicPr/>
                  </pic:nvPicPr>
                  <pic:blipFill>
                    <a:blip r:embed="rId20"/>
                    <a:stretch>
                      <a:fillRect/>
                    </a:stretch>
                  </pic:blipFill>
                  <pic:spPr>
                    <a:xfrm>
                      <a:off x="0" y="0"/>
                      <a:ext cx="5577840" cy="2529840"/>
                    </a:xfrm>
                    <a:prstGeom prst="rect">
                      <a:avLst/>
                    </a:prstGeom>
                  </pic:spPr>
                </pic:pic>
              </a:graphicData>
            </a:graphic>
          </wp:inline>
        </w:drawing>
      </w:r>
    </w:p>
    <w:p w:rsidR="0013122C" w:rsidRDefault="009E1913">
      <w:pPr>
        <w:spacing w:line="1" w:lineRule="exact"/>
      </w:pPr>
      <w:r>
        <w:rPr>
          <w:noProof/>
        </w:rPr>
        <mc:AlternateContent>
          <mc:Choice Requires="wps">
            <w:drawing>
              <wp:anchor distT="0" distB="0" distL="51435" distR="5130165" simplePos="0" relativeHeight="251651584" behindDoc="0" locked="0" layoutInCell="1" allowOverlap="1">
                <wp:simplePos x="0" y="0"/>
                <wp:positionH relativeFrom="column">
                  <wp:posOffset>4434205</wp:posOffset>
                </wp:positionH>
                <wp:positionV relativeFrom="paragraph">
                  <wp:posOffset>1231900</wp:posOffset>
                </wp:positionV>
                <wp:extent cx="506095" cy="16764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506095" cy="167640"/>
                        </a:xfrm>
                        <a:prstGeom prst="rect">
                          <a:avLst/>
                        </a:prstGeom>
                        <a:noFill/>
                      </wps:spPr>
                      <wps:txbx>
                        <w:txbxContent>
                          <w:p w:rsidR="0013122C" w:rsidRDefault="009E1913">
                            <w:pPr>
                              <w:pStyle w:val="ac"/>
                              <w:rPr>
                                <w:sz w:val="19"/>
                                <w:szCs w:val="19"/>
                              </w:rPr>
                            </w:pPr>
                            <w:r>
                              <w:rPr>
                                <w:sz w:val="20"/>
                                <w:szCs w:val="20"/>
                              </w:rPr>
                              <w:t>低风险</w:t>
                            </w:r>
                            <w:r>
                              <w:rPr>
                                <w:rFonts w:ascii="Arial" w:eastAsia="Arial" w:hAnsi="Arial" w:cs="Arial"/>
                                <w:w w:val="80"/>
                                <w:sz w:val="19"/>
                                <w:szCs w:val="19"/>
                              </w:rPr>
                              <w:t>4</w:t>
                            </w:r>
                          </w:p>
                        </w:txbxContent>
                      </wps:txbx>
                      <wps:bodyPr lIns="0" tIns="0" rIns="0" bIns="0">
                        <a:noAutofit/>
                      </wps:bodyPr>
                    </wps:wsp>
                  </a:graphicData>
                </a:graphic>
              </wp:anchor>
            </w:drawing>
          </mc:Choice>
          <mc:Fallback>
            <w:pict>
              <v:shape id="Shape 19" o:spid="_x0000_s1028" type="#_x0000_t202" style="position:absolute;margin-left:349.15pt;margin-top:97pt;width:39.85pt;height:13.2pt;z-index:251651584;visibility:visible;mso-wrap-style:square;mso-wrap-distance-left:4.05pt;mso-wrap-distance-top:0;mso-wrap-distance-right:403.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" filled="f" stroked="f">
                <v:textbox inset="0,0,0,0">
                  <w:txbxContent>
                    <w:p w:rsidR="0013122C" w:rsidRDefault="009E1913">
                      <w:pPr>
                        <w:pStyle w:val="ac"/>
                        <w:rPr>
                          <w:sz w:val="19"/>
                          <w:szCs w:val="19"/>
                        </w:rPr>
                      </w:pPr>
                      <w:r>
                        <w:rPr>
                          <w:sz w:val="20"/>
                          <w:szCs w:val="20"/>
                        </w:rPr>
                        <w:t>低风险</w:t>
                      </w:r>
                      <w:r>
                        <w:rPr>
                          <w:rFonts w:ascii="Arial" w:eastAsia="Arial" w:hAnsi="Arial" w:cs="Arial"/>
                          <w:w w:val="80"/>
                          <w:sz w:val="19"/>
                          <w:szCs w:val="19"/>
                        </w:rPr>
                        <w:t>4</w:t>
                      </w:r>
                    </w:p>
                  </w:txbxContent>
                </v:textbox>
                <w10:wrap type="topAndBottom"/>
              </v:shape>
            </w:pict>
          </mc:Fallback>
        </mc:AlternateContent>
      </w:r>
      <w:r>
        <w:rPr>
          <w:noProof/>
        </w:rPr>
        <mc:AlternateContent>
          <mc:Choice Requires="wps">
            <w:drawing>
              <wp:anchor distT="0" distB="0" distL="51435" distR="5011420" simplePos="0" relativeHeight="251652608" behindDoc="0" locked="0" layoutInCell="1" allowOverlap="1">
                <wp:simplePos x="0" y="0"/>
                <wp:positionH relativeFrom="column">
                  <wp:posOffset>5010785</wp:posOffset>
                </wp:positionH>
                <wp:positionV relativeFrom="paragraph">
                  <wp:posOffset>1640205</wp:posOffset>
                </wp:positionV>
                <wp:extent cx="624840" cy="16446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624840" cy="164465"/>
                        </a:xfrm>
                        <a:prstGeom prst="rect">
                          <a:avLst/>
                        </a:prstGeom>
                        <a:noFill/>
                      </wps:spPr>
                      <wps:txbx>
                        <w:txbxContent>
                          <w:p w:rsidR="0013122C" w:rsidRDefault="009E1913">
                            <w:pPr>
                              <w:pStyle w:val="ac"/>
                              <w:rPr>
                                <w:sz w:val="19"/>
                                <w:szCs w:val="19"/>
                              </w:rPr>
                            </w:pPr>
                            <w:r>
                              <w:rPr>
                                <w:color w:val="242424"/>
                                <w:sz w:val="20"/>
                                <w:szCs w:val="20"/>
                              </w:rPr>
                              <w:t>中局风险</w:t>
                            </w:r>
                            <w:r>
                              <w:rPr>
                                <w:rFonts w:ascii="Arial" w:eastAsia="Arial" w:hAnsi="Arial" w:cs="Arial"/>
                                <w:color w:val="242424"/>
                                <w:w w:val="80"/>
                                <w:sz w:val="19"/>
                                <w:szCs w:val="19"/>
                              </w:rPr>
                              <w:t>2</w:t>
                            </w:r>
                          </w:p>
                        </w:txbxContent>
                      </wps:txbx>
                      <wps:bodyPr lIns="0" tIns="0" rIns="0" bIns="0">
                        <a:noAutofit/>
                      </wps:bodyPr>
                    </wps:wsp>
                  </a:graphicData>
                </a:graphic>
              </wp:anchor>
            </w:drawing>
          </mc:Choice>
          <mc:Fallback>
            <w:pict>
              <v:shape id="Shape 21" o:spid="_x0000_s1029" type="#_x0000_t202" style="position:absolute;margin-left:394.55pt;margin-top:129.15pt;width:49.2pt;height:12.95pt;z-index:251652608;visibility:visible;mso-wrap-style:square;mso-wrap-distance-left:4.05pt;mso-wrap-distance-top:0;mso-wrap-distance-right:394.6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" filled="f" stroked="f">
                <v:textbox inset="0,0,0,0">
                  <w:txbxContent>
                    <w:p w:rsidR="0013122C" w:rsidRDefault="009E1913">
                      <w:pPr>
                        <w:pStyle w:val="ac"/>
                        <w:rPr>
                          <w:sz w:val="19"/>
                          <w:szCs w:val="19"/>
                        </w:rPr>
                      </w:pPr>
                      <w:r>
                        <w:rPr>
                          <w:color w:val="242424"/>
                          <w:sz w:val="20"/>
                          <w:szCs w:val="20"/>
                        </w:rPr>
                        <w:t>中局风险</w:t>
                      </w:r>
                      <w:r>
                        <w:rPr>
                          <w:rFonts w:ascii="Arial" w:eastAsia="Arial" w:hAnsi="Arial" w:cs="Arial"/>
                          <w:color w:val="242424"/>
                          <w:w w:val="80"/>
                          <w:sz w:val="19"/>
                          <w:szCs w:val="19"/>
                        </w:rPr>
                        <w:t>2</w:t>
                      </w:r>
                    </w:p>
                  </w:txbxContent>
                </v:textbox>
                <w10:wrap type="topAndBottom"/>
              </v:shape>
            </w:pict>
          </mc:Fallback>
        </mc:AlternateContent>
      </w:r>
      <w:r>
        <w:rPr>
          <w:noProof/>
        </w:rPr>
        <mc:AlternateContent>
          <mc:Choice Requires="wps">
            <w:drawing>
              <wp:anchor distT="0" distB="0" distL="51435" distR="2002790" simplePos="0" relativeHeight="251653632" behindDoc="0" locked="0" layoutInCell="1" allowOverlap="1">
                <wp:simplePos x="0" y="0"/>
                <wp:positionH relativeFrom="column">
                  <wp:posOffset>344170</wp:posOffset>
                </wp:positionH>
                <wp:positionV relativeFrom="paragraph">
                  <wp:posOffset>0</wp:posOffset>
                </wp:positionV>
                <wp:extent cx="3633470" cy="19812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3633470" cy="198120"/>
                        </a:xfrm>
                        <a:prstGeom prst="rect">
                          <a:avLst/>
                        </a:prstGeom>
                        <a:noFill/>
                      </wps:spPr>
                      <wps:txbx>
                        <w:txbxContent>
                          <w:p w:rsidR="0013122C" w:rsidRDefault="009E1913">
                            <w:pPr>
                              <w:pStyle w:val="ac"/>
                            </w:pPr>
                            <w:r>
                              <w:t>评估范围内设备和管道的风险矩阵见图</w:t>
                            </w:r>
                            <w:r>
                              <w:rPr>
                                <w:rFonts w:ascii="Times New Roman" w:eastAsia="Times New Roman" w:hAnsi="Times New Roman" w:cs="Times New Roman"/>
                              </w:rPr>
                              <w:t>6-1</w:t>
                            </w:r>
                            <w:r>
                              <w:t>、</w:t>
                            </w:r>
                            <w:r>
                              <w:rPr>
                                <w:rFonts w:ascii="Times New Roman" w:eastAsia="Times New Roman" w:hAnsi="Times New Roman" w:cs="Times New Roman"/>
                                <w:lang w:val="en-US" w:bidi="en-US"/>
                              </w:rPr>
                              <w:t>6-2</w:t>
                            </w:r>
                            <w:r>
                              <w:t>所示。</w:t>
                            </w:r>
                          </w:p>
                        </w:txbxContent>
                      </wps:txbx>
                      <wps:bodyPr lIns="0" tIns="0" rIns="0" bIns="0">
                        <a:noAutofit/>
                      </wps:bodyPr>
                    </wps:wsp>
                  </a:graphicData>
                </a:graphic>
              </wp:anchor>
            </w:drawing>
          </mc:Choice>
          <mc:Fallback>
            <w:pict>
              <v:shape id="Shape 23" o:spid="_x0000_s1030" type="#_x0000_t202" style="position:absolute;margin-left:27.1pt;margin-top:0;width:286.1pt;height:15.6pt;z-index:251653632;visibility:visible;mso-wrap-style:square;mso-wrap-distance-left:4.05pt;mso-wrap-distance-top:0;mso-wrap-distance-right:157.7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" filled="f" stroked="f">
                <v:textbox inset="0,0,0,0">
                  <w:txbxContent>
                    <w:p w:rsidR="0013122C" w:rsidRDefault="009E1913">
                      <w:pPr>
                        <w:pStyle w:val="ac"/>
                      </w:pPr>
                      <w:r>
                        <w:t>评估范围内设备和管道的风险矩阵见图</w:t>
                      </w:r>
                      <w:r>
                        <w:rPr>
                          <w:rFonts w:ascii="Times New Roman" w:eastAsia="Times New Roman" w:hAnsi="Times New Roman" w:cs="Times New Roman"/>
                        </w:rPr>
                        <w:t>6-1</w:t>
                      </w:r>
                      <w:r>
                        <w:t>、</w:t>
                      </w:r>
                      <w:r>
                        <w:rPr>
                          <w:rFonts w:ascii="Times New Roman" w:eastAsia="Times New Roman" w:hAnsi="Times New Roman" w:cs="Times New Roman"/>
                          <w:lang w:val="en-US" w:bidi="en-US"/>
                        </w:rPr>
                        <w:t>6-2</w:t>
                      </w:r>
                      <w:r>
                        <w:t>所示。</w:t>
                      </w:r>
                    </w:p>
                  </w:txbxContent>
                </v:textbox>
                <w10:wrap type="topAndBottom"/>
              </v:shape>
            </w:pict>
          </mc:Fallback>
        </mc:AlternateContent>
      </w:r>
      <w:r>
        <w:rPr>
          <w:noProof/>
        </w:rPr>
        <mc:AlternateContent>
          <mc:Choice Requires="wps">
            <w:drawing>
              <wp:anchor distT="0" distB="0" distL="51435" distR="4200525" simplePos="0" relativeHeight="251654656" behindDoc="0" locked="0" layoutInCell="1" allowOverlap="1">
                <wp:simplePos x="0" y="0"/>
                <wp:positionH relativeFrom="column">
                  <wp:posOffset>2282825</wp:posOffset>
                </wp:positionH>
                <wp:positionV relativeFrom="paragraph">
                  <wp:posOffset>2923540</wp:posOffset>
                </wp:positionV>
                <wp:extent cx="1435735" cy="19812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1435735" cy="198120"/>
                        </a:xfrm>
                        <a:prstGeom prst="rect">
                          <a:avLst/>
                        </a:prstGeom>
                        <a:noFill/>
                      </wps:spPr>
                      <wps:txbx>
                        <w:txbxContent>
                          <w:p w:rsidR="0013122C" w:rsidRDefault="009E1913">
                            <w:pPr>
                              <w:pStyle w:val="ac"/>
                              <w:jc w:val="center"/>
                            </w:pPr>
                            <w:r>
                              <w:t>图</w:t>
                            </w:r>
                            <w:r>
                              <w:rPr>
                                <w:rFonts w:ascii="Times New Roman" w:eastAsia="Times New Roman" w:hAnsi="Times New Roman" w:cs="Times New Roman"/>
                                <w:lang w:val="en-US" w:eastAsia="en-US" w:bidi="en-US"/>
                              </w:rPr>
                              <w:t>6-1</w:t>
                            </w:r>
                            <w:r>
                              <w:t>设备风险矩阵图</w:t>
                            </w:r>
                          </w:p>
                        </w:txbxContent>
                      </wps:txbx>
                      <wps:bodyPr lIns="0" tIns="0" rIns="0" bIns="0">
                        <a:noAutofit/>
                      </wps:bodyPr>
                    </wps:wsp>
                  </a:graphicData>
                </a:graphic>
              </wp:anchor>
            </w:drawing>
          </mc:Choice>
          <mc:Fallback>
            <w:pict>
              <v:shape id="Shape 25" o:spid="_x0000_s1031" type="#_x0000_t202" style="position:absolute;margin-left:179.75pt;margin-top:230.2pt;width:113.05pt;height:15.6pt;z-index:251654656;visibility:visible;mso-wrap-style:square;mso-wrap-distance-left:4.05pt;mso-wrap-distance-top:0;mso-wrap-distance-right:330.7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" filled="f" stroked="f">
                <v:textbox inset="0,0,0,0">
                  <w:txbxContent>
                    <w:p w:rsidR="0013122C" w:rsidRDefault="009E1913">
                      <w:pPr>
                        <w:pStyle w:val="ac"/>
                        <w:jc w:val="center"/>
                      </w:pPr>
                      <w:r>
                        <w:t>图</w:t>
                      </w:r>
                      <w:r>
                        <w:rPr>
                          <w:rFonts w:ascii="Times New Roman" w:eastAsia="Times New Roman" w:hAnsi="Times New Roman" w:cs="Times New Roman"/>
                          <w:lang w:val="en-US" w:eastAsia="en-US" w:bidi="en-US"/>
                        </w:rPr>
                        <w:t>6-1</w:t>
                      </w:r>
                      <w:r>
                        <w:t>设备风险矩阵图</w:t>
                      </w:r>
                    </w:p>
                  </w:txbxContent>
                </v:textbox>
                <w10:wrap type="topAndBottom"/>
              </v:shape>
            </w:pict>
          </mc:Fallback>
        </mc:AlternateContent>
      </w:r>
      <w:r>
        <w:rPr>
          <w:noProof/>
        </w:rPr>
        <mc:AlternateContent>
          <mc:Choice Requires="wps">
            <w:drawing>
              <wp:anchor distT="0" distB="0" distL="51435" distR="5087620" simplePos="0" relativeHeight="251655680" behindDoc="0" locked="0" layoutInCell="1" allowOverlap="1">
                <wp:simplePos x="0" y="0"/>
                <wp:positionH relativeFrom="column">
                  <wp:posOffset>3636010</wp:posOffset>
                </wp:positionH>
                <wp:positionV relativeFrom="paragraph">
                  <wp:posOffset>1548765</wp:posOffset>
                </wp:positionV>
                <wp:extent cx="548640" cy="164465"/>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548640" cy="164465"/>
                        </a:xfrm>
                        <a:prstGeom prst="rect">
                          <a:avLst/>
                        </a:prstGeom>
                        <a:noFill/>
                      </wps:spPr>
                      <wps:txbx>
                        <w:txbxContent>
                          <w:p w:rsidR="0013122C" w:rsidRDefault="009E1913">
                            <w:pPr>
                              <w:pStyle w:val="ac"/>
                              <w:jc w:val="center"/>
                              <w:rPr>
                                <w:sz w:val="19"/>
                                <w:szCs w:val="19"/>
                              </w:rPr>
                            </w:pPr>
                            <w:r>
                              <w:rPr>
                                <w:color w:val="001029"/>
                                <w:sz w:val="20"/>
                                <w:szCs w:val="20"/>
                              </w:rPr>
                              <w:t>中风险</w:t>
                            </w:r>
                            <w:r>
                              <w:rPr>
                                <w:rFonts w:ascii="Arial" w:eastAsia="Arial" w:hAnsi="Arial" w:cs="Arial"/>
                                <w:color w:val="001029"/>
                                <w:w w:val="80"/>
                                <w:sz w:val="19"/>
                                <w:szCs w:val="19"/>
                              </w:rPr>
                              <w:t>14</w:t>
                            </w:r>
                          </w:p>
                        </w:txbxContent>
                      </wps:txbx>
                      <wps:bodyPr lIns="0" tIns="0" rIns="0" bIns="0">
                        <a:noAutofit/>
                      </wps:bodyPr>
                    </wps:wsp>
                  </a:graphicData>
                </a:graphic>
              </wp:anchor>
            </w:drawing>
          </mc:Choice>
          <mc:Fallback>
            <w:pict>
              <v:shape id="Shape 27" o:spid="_x0000_s1032" type="#_x0000_t202" style="position:absolute;margin-left:286.3pt;margin-top:121.95pt;width:43.2pt;height:12.95pt;z-index:251655680;visibility:visible;mso-wrap-style:square;mso-wrap-distance-left:4.05pt;mso-wrap-distance-top:0;mso-wrap-distance-right:400.6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" filled="f" stroked="f">
                <v:textbox inset="0,0,0,0">
                  <w:txbxContent>
                    <w:p w:rsidR="0013122C" w:rsidRDefault="009E1913">
                      <w:pPr>
                        <w:pStyle w:val="ac"/>
                        <w:jc w:val="center"/>
                        <w:rPr>
                          <w:sz w:val="19"/>
                          <w:szCs w:val="19"/>
                        </w:rPr>
                      </w:pPr>
                      <w:r>
                        <w:rPr>
                          <w:color w:val="001029"/>
                          <w:sz w:val="20"/>
                          <w:szCs w:val="20"/>
                        </w:rPr>
                        <w:t>中风险</w:t>
                      </w:r>
                      <w:r>
                        <w:rPr>
                          <w:rFonts w:ascii="Arial" w:eastAsia="Arial" w:hAnsi="Arial" w:cs="Arial"/>
                          <w:color w:val="001029"/>
                          <w:w w:val="80"/>
                          <w:sz w:val="19"/>
                          <w:szCs w:val="19"/>
                        </w:rPr>
                        <w:t>14</w:t>
                      </w:r>
                    </w:p>
                  </w:txbxContent>
                </v:textbox>
                <w10:wrap type="topAndBottom"/>
              </v:shape>
            </w:pict>
          </mc:Fallback>
        </mc:AlternateContent>
      </w:r>
    </w:p>
    <w:p w:rsidR="0013122C" w:rsidRDefault="009E1913">
      <w:pPr>
        <w:framePr w:w="8784" w:h="3931" w:vSpace="494" w:wrap="notBeside" w:vAnchor="text" w:hAnchor="text" w:x="87" w:y="1"/>
        <w:rPr>
          <w:sz w:val="2"/>
          <w:szCs w:val="2"/>
        </w:rPr>
      </w:pPr>
      <w:r>
        <w:rPr>
          <w:noProof/>
        </w:rPr>
        <w:drawing>
          <wp:inline distT="0" distB="0" distL="114300" distR="114300">
            <wp:extent cx="5577840" cy="2499360"/>
            <wp:effectExtent l="0" t="0" r="0" b="0"/>
            <wp:docPr id="29" name="Picutre 29"/>
            <wp:cNvGraphicFramePr/>
            <a:graphic xmlns:a="http://schemas.openxmlformats.org/drawingml/2006/main">
              <a:graphicData uri="http://schemas.openxmlformats.org/drawingml/2006/picture">
                <pic:pic xmlns:pic="http://schemas.openxmlformats.org/drawingml/2006/picture">
                  <pic:nvPicPr>
                    <pic:cNvPr id="29" name="Picutre 29"/>
                    <pic:cNvPicPr/>
                  </pic:nvPicPr>
                  <pic:blipFill>
                    <a:blip r:embed="rId21"/>
                    <a:stretch>
                      <a:fillRect/>
                    </a:stretch>
                  </pic:blipFill>
                  <pic:spPr>
                    <a:xfrm>
                      <a:off x="0" y="0"/>
                      <a:ext cx="5577840" cy="2499360"/>
                    </a:xfrm>
                    <a:prstGeom prst="rect">
                      <a:avLst/>
                    </a:prstGeom>
                  </pic:spPr>
                </pic:pic>
              </a:graphicData>
            </a:graphic>
          </wp:inline>
        </w:drawing>
      </w:r>
    </w:p>
    <w:p w:rsidR="0013122C" w:rsidRDefault="0013122C">
      <w:pPr>
        <w:spacing w:line="1" w:lineRule="exact"/>
      </w:pPr>
    </w:p>
    <w:p w:rsidR="0013122C" w:rsidRDefault="009E1913">
      <w:pPr>
        <w:pStyle w:val="32"/>
        <w:keepNext/>
        <w:keepLines/>
        <w:spacing w:after="260" w:line="240" w:lineRule="auto"/>
        <w:jc w:val="both"/>
      </w:pPr>
      <w:bookmarkStart w:id="29" w:name="bookmark44"/>
      <w:bookmarkStart w:id="30" w:name="bookmark45"/>
      <w:r>
        <w:rPr>
          <w:rFonts w:ascii="Times New Roman" w:eastAsia="Times New Roman" w:hAnsi="Times New Roman" w:cs="Times New Roman"/>
          <w:b w:val="0"/>
          <w:bCs w:val="0"/>
          <w:lang w:val="en-US" w:bidi="en-US"/>
        </w:rPr>
        <w:t>6.2</w:t>
      </w:r>
      <w:r>
        <w:t>风险统计</w:t>
      </w:r>
      <w:bookmarkEnd w:id="29"/>
      <w:bookmarkEnd w:id="30"/>
    </w:p>
    <w:p w:rsidR="0013122C" w:rsidRDefault="0013122C">
      <w:pPr>
        <w:pStyle w:val="aa"/>
      </w:pPr>
    </w:p>
    <w:p w:rsidR="0013122C" w:rsidRDefault="009E1913">
      <w:pPr>
        <w:pStyle w:val="aa"/>
      </w:pPr>
      <w:r>
        <w:t>表</w:t>
      </w:r>
      <w:r>
        <w:rPr>
          <w:rFonts w:ascii="Times New Roman" w:eastAsia="Times New Roman" w:hAnsi="Times New Roman" w:cs="Times New Roman"/>
          <w:lang w:val="en-US" w:bidi="en-US"/>
        </w:rPr>
        <w:t>6-1</w:t>
      </w:r>
      <w:r>
        <w:t>设备及管道风险统计</w:t>
      </w:r>
    </w:p>
    <w:tbl>
      <w:tblPr>
        <w:tblW w:w="0" w:type="auto"/>
        <w:jc w:val="center"/>
        <w:tblLayout w:type="fixed"/>
        <w:tblCellMar>
          <w:left w:w="10" w:type="dxa"/>
          <w:right w:w="10" w:type="dxa"/>
        </w:tblCellMar>
        <w:tblLook w:val="04A0" w:firstRow="1" w:lastRow="0" w:firstColumn="1" w:lastColumn="0" w:noHBand="0" w:noVBand="1"/>
      </w:tblPr>
      <w:tblGrid>
        <w:gridCol w:w="984"/>
        <w:gridCol w:w="974"/>
        <w:gridCol w:w="989"/>
        <w:gridCol w:w="974"/>
        <w:gridCol w:w="979"/>
        <w:gridCol w:w="974"/>
        <w:gridCol w:w="974"/>
        <w:gridCol w:w="979"/>
        <w:gridCol w:w="984"/>
      </w:tblGrid>
      <w:tr w:rsidR="0013122C">
        <w:trPr>
          <w:trHeight w:hRule="exact" w:val="523"/>
          <w:jc w:val="center"/>
        </w:trPr>
        <w:tc>
          <w:tcPr>
            <w:tcW w:w="984" w:type="dxa"/>
            <w:vMerge w:val="restart"/>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类型</w:t>
            </w:r>
          </w:p>
        </w:tc>
        <w:tc>
          <w:tcPr>
            <w:tcW w:w="1963"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高风险</w:t>
            </w:r>
          </w:p>
        </w:tc>
        <w:tc>
          <w:tcPr>
            <w:tcW w:w="1953"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中高风险</w:t>
            </w:r>
          </w:p>
        </w:tc>
        <w:tc>
          <w:tcPr>
            <w:tcW w:w="1948"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中风险</w:t>
            </w:r>
          </w:p>
        </w:tc>
        <w:tc>
          <w:tcPr>
            <w:tcW w:w="1963" w:type="dxa"/>
            <w:gridSpan w:val="2"/>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t>低风险</w:t>
            </w:r>
          </w:p>
        </w:tc>
      </w:tr>
      <w:tr w:rsidR="0013122C">
        <w:trPr>
          <w:trHeight w:hRule="exact" w:val="528"/>
          <w:jc w:val="center"/>
        </w:trPr>
        <w:tc>
          <w:tcPr>
            <w:tcW w:w="984" w:type="dxa"/>
            <w:vMerge/>
            <w:tcBorders>
              <w:left w:val="single" w:sz="4" w:space="0" w:color="auto"/>
            </w:tcBorders>
            <w:shd w:val="clear" w:color="auto" w:fill="auto"/>
            <w:vAlign w:val="center"/>
          </w:tcPr>
          <w:p w:rsidR="0013122C" w:rsidRDefault="0013122C"/>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8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比例</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7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比例</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7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比例</w:t>
            </w:r>
          </w:p>
        </w:tc>
        <w:tc>
          <w:tcPr>
            <w:tcW w:w="97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数量</w:t>
            </w:r>
          </w:p>
        </w:tc>
        <w:tc>
          <w:tcPr>
            <w:tcW w:w="984"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t>比例</w:t>
            </w:r>
          </w:p>
        </w:tc>
      </w:tr>
      <w:tr w:rsidR="0013122C">
        <w:trPr>
          <w:trHeight w:hRule="exact" w:val="528"/>
          <w:jc w:val="center"/>
        </w:trPr>
        <w:tc>
          <w:tcPr>
            <w:tcW w:w="98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t>设备（台）</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8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2</w:t>
            </w:r>
          </w:p>
        </w:tc>
        <w:tc>
          <w:tcPr>
            <w:tcW w:w="97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10.00%</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14</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70.00%</w:t>
            </w:r>
          </w:p>
        </w:tc>
        <w:tc>
          <w:tcPr>
            <w:tcW w:w="97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4</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20.00%</w:t>
            </w:r>
          </w:p>
        </w:tc>
      </w:tr>
    </w:tbl>
    <w:p w:rsidR="0013122C" w:rsidRDefault="0013122C">
      <w:pPr>
        <w:spacing w:line="1" w:lineRule="exact"/>
      </w:pPr>
    </w:p>
    <w:tbl>
      <w:tblPr>
        <w:tblW w:w="0" w:type="auto"/>
        <w:jc w:val="center"/>
        <w:tblLayout w:type="fixed"/>
        <w:tblCellMar>
          <w:left w:w="10" w:type="dxa"/>
          <w:right w:w="10" w:type="dxa"/>
        </w:tblCellMar>
        <w:tblLook w:val="04A0" w:firstRow="1" w:lastRow="0" w:firstColumn="1" w:lastColumn="0" w:noHBand="0" w:noVBand="1"/>
      </w:tblPr>
      <w:tblGrid>
        <w:gridCol w:w="984"/>
        <w:gridCol w:w="974"/>
        <w:gridCol w:w="989"/>
        <w:gridCol w:w="974"/>
        <w:gridCol w:w="979"/>
        <w:gridCol w:w="974"/>
        <w:gridCol w:w="974"/>
        <w:gridCol w:w="979"/>
        <w:gridCol w:w="984"/>
      </w:tblGrid>
      <w:tr w:rsidR="0013122C">
        <w:trPr>
          <w:trHeight w:hRule="exact" w:val="528"/>
          <w:jc w:val="center"/>
        </w:trPr>
        <w:tc>
          <w:tcPr>
            <w:tcW w:w="98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lastRenderedPageBreak/>
              <w:t>类型</w:t>
            </w:r>
          </w:p>
        </w:tc>
        <w:tc>
          <w:tcPr>
            <w:tcW w:w="1963"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高风险</w:t>
            </w:r>
          </w:p>
        </w:tc>
        <w:tc>
          <w:tcPr>
            <w:tcW w:w="1953"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中高风险</w:t>
            </w:r>
          </w:p>
        </w:tc>
        <w:tc>
          <w:tcPr>
            <w:tcW w:w="1948" w:type="dxa"/>
            <w:gridSpan w:val="2"/>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pPr>
            <w:r>
              <w:t>中风险</w:t>
            </w:r>
          </w:p>
        </w:tc>
        <w:tc>
          <w:tcPr>
            <w:tcW w:w="1963" w:type="dxa"/>
            <w:gridSpan w:val="2"/>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pPr>
            <w:r>
              <w:t>低风险</w:t>
            </w:r>
          </w:p>
        </w:tc>
      </w:tr>
      <w:tr w:rsidR="0013122C">
        <w:trPr>
          <w:trHeight w:hRule="exact" w:val="533"/>
          <w:jc w:val="center"/>
        </w:trPr>
        <w:tc>
          <w:tcPr>
            <w:tcW w:w="98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bookmarkStart w:id="31" w:name="bookmark48"/>
            <w:r>
              <w:t>管道（条）</w:t>
            </w:r>
            <w:bookmarkEnd w:id="31"/>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8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0</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w:t>
            </w:r>
          </w:p>
        </w:tc>
        <w:tc>
          <w:tcPr>
            <w:tcW w:w="97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1.96%</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9</w:t>
            </w:r>
          </w:p>
        </w:tc>
        <w:tc>
          <w:tcPr>
            <w:tcW w:w="97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17.65%</w:t>
            </w:r>
          </w:p>
        </w:tc>
        <w:tc>
          <w:tcPr>
            <w:tcW w:w="97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pPr>
            <w:r>
              <w:rPr>
                <w:rFonts w:ascii="Times New Roman" w:eastAsia="Times New Roman" w:hAnsi="Times New Roman" w:cs="Times New Roman"/>
              </w:rPr>
              <w:t>41</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tcPr>
          <w:p w:rsidR="0013122C" w:rsidRDefault="009E1913">
            <w:pPr>
              <w:pStyle w:val="a6"/>
              <w:spacing w:line="240" w:lineRule="auto"/>
              <w:ind w:firstLine="0"/>
            </w:pPr>
            <w:r>
              <w:rPr>
                <w:rFonts w:ascii="Times New Roman" w:eastAsia="Times New Roman" w:hAnsi="Times New Roman" w:cs="Times New Roman"/>
              </w:rPr>
              <w:t>80.39%</w:t>
            </w:r>
          </w:p>
        </w:tc>
      </w:tr>
    </w:tbl>
    <w:p w:rsidR="0013122C" w:rsidRDefault="009E1913">
      <w:pPr>
        <w:pStyle w:val="aa"/>
        <w:jc w:val="left"/>
      </w:pPr>
      <w:r>
        <w:rPr>
          <w:rFonts w:ascii="Times New Roman" w:eastAsia="Times New Roman" w:hAnsi="Times New Roman" w:cs="Times New Roman"/>
          <w:lang w:val="en-US" w:bidi="en-US"/>
        </w:rPr>
        <w:t>6.3</w:t>
      </w:r>
      <w:r>
        <w:rPr>
          <w:b/>
          <w:bCs/>
        </w:rPr>
        <w:t>高风险及高失效可能性设备</w:t>
      </w:r>
      <w:r>
        <w:rPr>
          <w:rFonts w:ascii="Times New Roman" w:eastAsia="Times New Roman" w:hAnsi="Times New Roman" w:cs="Times New Roman"/>
        </w:rPr>
        <w:t>/</w:t>
      </w:r>
      <w:r>
        <w:rPr>
          <w:b/>
          <w:bCs/>
        </w:rPr>
        <w:t>管道原因分析</w:t>
      </w:r>
    </w:p>
    <w:p w:rsidR="0013122C" w:rsidRDefault="0013122C">
      <w:pPr>
        <w:spacing w:after="259" w:line="1" w:lineRule="exact"/>
        <w:rPr>
          <w:lang w:eastAsia="zh-CN"/>
        </w:rPr>
      </w:pPr>
    </w:p>
    <w:p w:rsidR="0013122C" w:rsidRDefault="009E1913">
      <w:pPr>
        <w:pStyle w:val="1"/>
        <w:spacing w:after="140" w:line="461" w:lineRule="exact"/>
        <w:ind w:firstLine="440"/>
        <w:jc w:val="both"/>
      </w:pPr>
      <w:r>
        <w:t>（无）</w:t>
      </w:r>
    </w:p>
    <w:p w:rsidR="0013122C" w:rsidRDefault="009E1913">
      <w:pPr>
        <w:pStyle w:val="32"/>
        <w:keepNext/>
        <w:keepLines/>
        <w:spacing w:after="80"/>
        <w:jc w:val="both"/>
      </w:pPr>
      <w:bookmarkStart w:id="32" w:name="bookmark49"/>
      <w:bookmarkStart w:id="33" w:name="bookmark50"/>
      <w:r>
        <w:rPr>
          <w:rFonts w:ascii="Times New Roman" w:eastAsia="Times New Roman" w:hAnsi="Times New Roman" w:cs="Times New Roman"/>
          <w:b w:val="0"/>
          <w:bCs w:val="0"/>
          <w:lang w:val="en-US" w:bidi="en-US"/>
        </w:rPr>
        <w:t>6.4</w:t>
      </w:r>
      <w:r>
        <w:t>重点关注设备及管道</w:t>
      </w:r>
      <w:bookmarkEnd w:id="32"/>
      <w:bookmarkEnd w:id="33"/>
    </w:p>
    <w:p w:rsidR="0013122C" w:rsidRDefault="009E1913">
      <w:pPr>
        <w:pStyle w:val="1"/>
        <w:spacing w:after="260" w:line="462" w:lineRule="exact"/>
        <w:ind w:firstLine="460"/>
        <w:jc w:val="both"/>
      </w:pPr>
      <w:bookmarkStart w:id="34" w:name="bookmark52"/>
      <w:r>
        <w:t>根据风险评估结果，我们把装置高失效概率（失效可能性为</w:t>
      </w:r>
      <w:r>
        <w:t>“</w:t>
      </w:r>
      <w:r>
        <w:rPr>
          <w:rFonts w:ascii="Times New Roman" w:eastAsia="Times New Roman" w:hAnsi="Times New Roman" w:cs="Times New Roman"/>
        </w:rPr>
        <w:t>4</w:t>
      </w:r>
      <w:r>
        <w:t>”</w:t>
      </w:r>
      <w:r>
        <w:t>）、计算腐蚀速</w:t>
      </w:r>
      <w:r>
        <w:t xml:space="preserve"> </w:t>
      </w:r>
      <w:r>
        <w:t>率大于等于</w:t>
      </w:r>
      <w:r>
        <w:rPr>
          <w:rFonts w:ascii="Times New Roman" w:eastAsia="Times New Roman" w:hAnsi="Times New Roman" w:cs="Times New Roman"/>
          <w:lang w:val="en-US" w:bidi="en-US"/>
        </w:rPr>
        <w:t>0.254mm/y</w:t>
      </w:r>
      <w:r>
        <w:t>以及应力腐蚀开裂敏感性为中或高的设备及管道作为装置重</w:t>
      </w:r>
      <w:r>
        <w:t xml:space="preserve"> </w:t>
      </w:r>
      <w:r>
        <w:t>点关注的对象，这些设备和管道需要在生产期间及检修当中给予重点关注，如果发现</w:t>
      </w:r>
      <w:r>
        <w:t xml:space="preserve"> </w:t>
      </w:r>
      <w:r>
        <w:t>影响安全运行的异常情况，则需进行整改。详见附录</w:t>
      </w:r>
      <w:r>
        <w:rPr>
          <w:rFonts w:ascii="Times New Roman" w:eastAsia="Times New Roman" w:hAnsi="Times New Roman" w:cs="Times New Roman"/>
        </w:rPr>
        <w:t>2</w:t>
      </w:r>
      <w:r>
        <w:t>与附录</w:t>
      </w:r>
      <w:r>
        <w:rPr>
          <w:rFonts w:ascii="Times New Roman" w:eastAsia="Times New Roman" w:hAnsi="Times New Roman" w:cs="Times New Roman"/>
        </w:rPr>
        <w:t>4</w:t>
      </w:r>
      <w:r>
        <w:t>。</w:t>
      </w:r>
      <w:bookmarkEnd w:id="34"/>
    </w:p>
    <w:p w:rsidR="0013122C" w:rsidRDefault="009E1913">
      <w:pPr>
        <w:pStyle w:val="22"/>
        <w:keepNext/>
        <w:keepLines/>
        <w:numPr>
          <w:ilvl w:val="0"/>
          <w:numId w:val="7"/>
        </w:numPr>
        <w:tabs>
          <w:tab w:val="left" w:pos="330"/>
        </w:tabs>
        <w:spacing w:after="80"/>
        <w:rPr>
          <w:sz w:val="32"/>
          <w:szCs w:val="32"/>
        </w:rPr>
      </w:pPr>
      <w:bookmarkStart w:id="35" w:name="bookmark53"/>
      <w:r>
        <w:rPr>
          <w:rFonts w:ascii="Times New Roman" w:eastAsia="Times New Roman" w:hAnsi="Times New Roman" w:cs="Times New Roman"/>
          <w:sz w:val="32"/>
          <w:szCs w:val="32"/>
          <w:lang w:val="en-US" w:eastAsia="en-US" w:bidi="en-US"/>
        </w:rPr>
        <w:t>.</w:t>
      </w:r>
      <w:r>
        <w:rPr>
          <w:sz w:val="32"/>
          <w:szCs w:val="32"/>
        </w:rPr>
        <w:t>检验策略</w:t>
      </w:r>
      <w:bookmarkEnd w:id="35"/>
    </w:p>
    <w:p w:rsidR="0013122C" w:rsidRDefault="009E1913">
      <w:pPr>
        <w:pStyle w:val="1"/>
        <w:spacing w:line="461" w:lineRule="exact"/>
        <w:ind w:firstLine="460"/>
        <w:jc w:val="both"/>
      </w:pPr>
      <w:r>
        <w:t>通过风险评估制定的检验策略为推荐性的，《固定式压力容器安全技术监察规程》</w:t>
      </w:r>
      <w:r>
        <w:t xml:space="preserve"> </w:t>
      </w:r>
      <w:r>
        <w:rPr>
          <w:lang w:val="en-US" w:bidi="en-US"/>
        </w:rPr>
        <w:t>（</w:t>
      </w:r>
      <w:r>
        <w:rPr>
          <w:rFonts w:ascii="Times New Roman" w:eastAsia="Times New Roman" w:hAnsi="Times New Roman" w:cs="Times New Roman"/>
          <w:lang w:val="en-US" w:bidi="en-US"/>
        </w:rPr>
        <w:t>TSG 21-2016</w:t>
      </w:r>
      <w:r>
        <w:rPr>
          <w:lang w:val="en-US" w:bidi="en-US"/>
        </w:rPr>
        <w:t>）</w:t>
      </w:r>
      <w:r>
        <w:t>中对此有专门说明。风险评估无法识别因人为错误、自然灾害、外</w:t>
      </w:r>
      <w:r>
        <w:t xml:space="preserve"> </w:t>
      </w:r>
      <w:r>
        <w:t>部事件、人为破坏、检测能力限制、设计错误等因素导致的风险（见图</w:t>
      </w:r>
      <w:r>
        <w:rPr>
          <w:rFonts w:ascii="Times New Roman" w:eastAsia="Times New Roman" w:hAnsi="Times New Roman" w:cs="Times New Roman"/>
          <w:lang w:val="en-US" w:bidi="en-US"/>
        </w:rPr>
        <w:t>7-1</w:t>
      </w:r>
      <w:r>
        <w:rPr>
          <w:lang w:val="en-US" w:bidi="en-US"/>
        </w:rPr>
        <w:t>），</w:t>
      </w:r>
      <w:r>
        <w:t>检验本</w:t>
      </w:r>
      <w:r>
        <w:t xml:space="preserve"> </w:t>
      </w:r>
      <w:r>
        <w:t>身也不能改变设备的状况、替代修理、更换服役的受损设备或超过工艺条件的要求。</w:t>
      </w:r>
      <w:r>
        <w:t xml:space="preserve"> </w:t>
      </w:r>
      <w:r>
        <w:t>因此，所制定检验策略并不能完全覆盖与解决这些影响因素所造成的实际问题，</w:t>
      </w:r>
      <w:proofErr w:type="gramStart"/>
      <w:r>
        <w:t>本策</w:t>
      </w:r>
      <w:r>
        <w:t xml:space="preserve"> </w:t>
      </w:r>
      <w:r>
        <w:t>略所</w:t>
      </w:r>
      <w:proofErr w:type="gramEnd"/>
      <w:r>
        <w:t>要求的检验手段及检验比例为最低标准，现场检验人员还应综合设计、制造及实</w:t>
      </w:r>
      <w:r>
        <w:t xml:space="preserve"> </w:t>
      </w:r>
      <w:proofErr w:type="gramStart"/>
      <w:r>
        <w:t>际使</w:t>
      </w:r>
      <w:proofErr w:type="gramEnd"/>
      <w:r>
        <w:t>用情况，在本策略的基础上做适当的调整，是否采用本策略应由现场检验人员与</w:t>
      </w:r>
      <w:r>
        <w:t xml:space="preserve"> </w:t>
      </w:r>
      <w:r>
        <w:t>厂方协商决定。</w:t>
      </w:r>
    </w:p>
    <w:p w:rsidR="0013122C" w:rsidRDefault="009E1913">
      <w:pPr>
        <w:pStyle w:val="1"/>
        <w:spacing w:line="461" w:lineRule="exact"/>
        <w:ind w:firstLine="460"/>
        <w:jc w:val="both"/>
      </w:pPr>
      <w:bookmarkStart w:id="36" w:name="bookmark55"/>
      <w:r>
        <w:t>遇到某种无法通过检验程序降低风险的情况时，工厂有责任采取必要的补救</w:t>
      </w:r>
      <w:proofErr w:type="gramStart"/>
      <w:r>
        <w:t>措</w:t>
      </w:r>
      <w:proofErr w:type="gramEnd"/>
      <w:r>
        <w:t xml:space="preserve"> </w:t>
      </w:r>
      <w:r>
        <w:t>施：补救措施可以是通过返修、更换设备或者调整操作条件</w:t>
      </w:r>
      <w:r>
        <w:rPr>
          <w:rFonts w:ascii="Times New Roman" w:eastAsia="Times New Roman" w:hAnsi="Times New Roman" w:cs="Times New Roman"/>
        </w:rPr>
        <w:t>（</w:t>
      </w:r>
      <w:r>
        <w:t>降低等级</w:t>
      </w:r>
      <w:r>
        <w:rPr>
          <w:rFonts w:ascii="Times New Roman" w:eastAsia="Times New Roman" w:hAnsi="Times New Roman" w:cs="Times New Roman"/>
        </w:rPr>
        <w:t>）</w:t>
      </w:r>
      <w:r>
        <w:t>来降低风险或</w:t>
      </w:r>
      <w:r>
        <w:t xml:space="preserve"> </w:t>
      </w:r>
      <w:r>
        <w:t>提高安全防范等级。</w:t>
      </w:r>
      <w:bookmarkEnd w:id="36"/>
    </w:p>
    <w:p w:rsidR="0013122C" w:rsidRDefault="009E1913">
      <w:pPr>
        <w:pStyle w:val="32"/>
        <w:keepNext/>
        <w:keepLines/>
        <w:numPr>
          <w:ilvl w:val="1"/>
          <w:numId w:val="7"/>
        </w:numPr>
        <w:tabs>
          <w:tab w:val="left" w:pos="464"/>
        </w:tabs>
        <w:spacing w:after="0"/>
        <w:jc w:val="both"/>
      </w:pPr>
      <w:bookmarkStart w:id="37" w:name="bookmark56"/>
      <w:r>
        <w:t>检验策略制定的基本原则</w:t>
      </w:r>
      <w:bookmarkEnd w:id="37"/>
    </w:p>
    <w:p w:rsidR="0013122C" w:rsidRDefault="009E1913">
      <w:pPr>
        <w:pStyle w:val="1"/>
        <w:numPr>
          <w:ilvl w:val="0"/>
          <w:numId w:val="8"/>
        </w:numPr>
        <w:tabs>
          <w:tab w:val="left" w:pos="779"/>
        </w:tabs>
        <w:spacing w:line="461" w:lineRule="exact"/>
        <w:ind w:firstLine="440"/>
        <w:jc w:val="both"/>
      </w:pPr>
      <w:r>
        <w:t>根据损伤模式和损伤机理来确定应检查的缺陷类型；</w:t>
      </w:r>
    </w:p>
    <w:p w:rsidR="0013122C" w:rsidRDefault="009E1913">
      <w:pPr>
        <w:pStyle w:val="1"/>
        <w:numPr>
          <w:ilvl w:val="0"/>
          <w:numId w:val="8"/>
        </w:numPr>
        <w:tabs>
          <w:tab w:val="left" w:pos="779"/>
        </w:tabs>
        <w:spacing w:line="461" w:lineRule="exact"/>
        <w:ind w:firstLine="440"/>
        <w:jc w:val="both"/>
      </w:pPr>
      <w:r>
        <w:t>根据损伤发生的情况来选择检验部位；</w:t>
      </w:r>
    </w:p>
    <w:p w:rsidR="0013122C" w:rsidRDefault="009E1913">
      <w:pPr>
        <w:pStyle w:val="1"/>
        <w:numPr>
          <w:ilvl w:val="0"/>
          <w:numId w:val="8"/>
        </w:numPr>
        <w:tabs>
          <w:tab w:val="left" w:pos="779"/>
        </w:tabs>
        <w:spacing w:line="461" w:lineRule="exact"/>
        <w:ind w:firstLine="440"/>
        <w:jc w:val="both"/>
      </w:pPr>
      <w:r>
        <w:t>根据需检测缺陷类型来选择采用何种检测方法；</w:t>
      </w:r>
    </w:p>
    <w:p w:rsidR="0013122C" w:rsidRDefault="009E1913">
      <w:pPr>
        <w:pStyle w:val="1"/>
        <w:numPr>
          <w:ilvl w:val="0"/>
          <w:numId w:val="8"/>
        </w:numPr>
        <w:tabs>
          <w:tab w:val="left" w:pos="779"/>
        </w:tabs>
        <w:spacing w:line="461" w:lineRule="exact"/>
        <w:ind w:firstLine="440"/>
        <w:jc w:val="both"/>
      </w:pPr>
      <w:r>
        <w:t>根据安全性与经济性协调统一的原则来确定检验周期。</w:t>
      </w:r>
    </w:p>
    <w:p w:rsidR="0013122C" w:rsidRDefault="009E1913">
      <w:pPr>
        <w:pStyle w:val="32"/>
        <w:keepNext/>
        <w:keepLines/>
        <w:numPr>
          <w:ilvl w:val="1"/>
          <w:numId w:val="7"/>
        </w:numPr>
        <w:tabs>
          <w:tab w:val="left" w:pos="483"/>
        </w:tabs>
        <w:spacing w:after="0"/>
        <w:jc w:val="both"/>
      </w:pPr>
      <w:bookmarkStart w:id="38" w:name="bookmark58"/>
      <w:bookmarkStart w:id="39" w:name="bookmark59"/>
      <w:r>
        <w:t>设备检验策略</w:t>
      </w:r>
      <w:bookmarkEnd w:id="38"/>
      <w:bookmarkEnd w:id="39"/>
    </w:p>
    <w:p w:rsidR="0013122C" w:rsidRDefault="009E1913">
      <w:pPr>
        <w:pStyle w:val="1"/>
        <w:numPr>
          <w:ilvl w:val="0"/>
          <w:numId w:val="9"/>
        </w:numPr>
        <w:tabs>
          <w:tab w:val="left" w:pos="779"/>
        </w:tabs>
        <w:spacing w:after="80" w:line="461" w:lineRule="exact"/>
        <w:ind w:firstLine="440"/>
        <w:jc w:val="both"/>
      </w:pPr>
      <w:r>
        <w:t>以设备部件为基本单元编制检验策略；</w:t>
      </w:r>
    </w:p>
    <w:p w:rsidR="0013122C" w:rsidRDefault="009E1913">
      <w:pPr>
        <w:pStyle w:val="1"/>
        <w:spacing w:line="240" w:lineRule="auto"/>
        <w:ind w:firstLine="440"/>
        <w:jc w:val="both"/>
      </w:pPr>
      <w:r>
        <w:rPr>
          <w:rFonts w:ascii="Arial" w:eastAsia="Arial" w:hAnsi="Arial" w:cs="Arial"/>
          <w:lang w:val="en-US" w:bidi="en-US"/>
        </w:rPr>
        <w:lastRenderedPageBreak/>
        <w:t>•</w:t>
      </w:r>
      <w:r>
        <w:t>由于壁厚是每次进行风险评估与再评估的关键数据，因此一般情况下宏观检查</w:t>
      </w:r>
    </w:p>
    <w:p w:rsidR="0013122C" w:rsidRDefault="009E1913">
      <w:pPr>
        <w:pStyle w:val="1"/>
        <w:spacing w:line="461" w:lineRule="exact"/>
        <w:ind w:firstLine="0"/>
      </w:pPr>
      <w:r>
        <w:t>和测厚作为必检项目；</w:t>
      </w:r>
    </w:p>
    <w:p w:rsidR="0013122C" w:rsidRDefault="009E1913">
      <w:pPr>
        <w:pStyle w:val="1"/>
        <w:numPr>
          <w:ilvl w:val="0"/>
          <w:numId w:val="9"/>
        </w:numPr>
        <w:tabs>
          <w:tab w:val="left" w:pos="776"/>
        </w:tabs>
        <w:spacing w:line="461" w:lineRule="exact"/>
        <w:ind w:firstLine="440"/>
        <w:jc w:val="both"/>
      </w:pPr>
      <w:r>
        <w:t>插入式接管角焊缝、设备进出料接管及</w:t>
      </w:r>
      <w:proofErr w:type="gramStart"/>
      <w:r>
        <w:t>接管正</w:t>
      </w:r>
      <w:proofErr w:type="gramEnd"/>
      <w:r>
        <w:t>对方位器壁、液位波动部位等，</w:t>
      </w:r>
      <w:r>
        <w:t xml:space="preserve"> </w:t>
      </w:r>
      <w:r>
        <w:t>应加以重点检验；</w:t>
      </w:r>
    </w:p>
    <w:p w:rsidR="0013122C" w:rsidRPr="00437514" w:rsidRDefault="009E1913">
      <w:pPr>
        <w:pStyle w:val="1"/>
        <w:numPr>
          <w:ilvl w:val="0"/>
          <w:numId w:val="9"/>
        </w:numPr>
        <w:tabs>
          <w:tab w:val="left" w:pos="779"/>
        </w:tabs>
        <w:spacing w:line="461" w:lineRule="exact"/>
        <w:ind w:firstLine="440"/>
        <w:jc w:val="both"/>
        <w:rPr>
          <w:b/>
        </w:rPr>
      </w:pPr>
      <w:bookmarkStart w:id="40" w:name="_GoBack"/>
      <w:r w:rsidRPr="00437514">
        <w:rPr>
          <w:b/>
        </w:rPr>
        <w:t>对仅存在减薄可能性的设备，以宏观检查和测厚为主；</w:t>
      </w:r>
    </w:p>
    <w:bookmarkEnd w:id="40"/>
    <w:p w:rsidR="0013122C" w:rsidRDefault="009E1913">
      <w:pPr>
        <w:pStyle w:val="1"/>
        <w:numPr>
          <w:ilvl w:val="0"/>
          <w:numId w:val="9"/>
        </w:numPr>
        <w:tabs>
          <w:tab w:val="left" w:pos="776"/>
        </w:tabs>
        <w:spacing w:line="461" w:lineRule="exact"/>
        <w:ind w:firstLine="440"/>
        <w:jc w:val="both"/>
      </w:pPr>
      <w:r>
        <w:t>对存在环境开裂失效模式的设备部件应尽可能进入设备内部对焊缝部位进行</w:t>
      </w:r>
      <w:r>
        <w:t xml:space="preserve"> </w:t>
      </w:r>
      <w:r>
        <w:t>湿荧光磁粉检测或渗透检测，不能进入的设备则进行外壁超声</w:t>
      </w:r>
      <w:r>
        <w:rPr>
          <w:rFonts w:ascii="Times New Roman" w:eastAsia="Times New Roman" w:hAnsi="Times New Roman" w:cs="Times New Roman"/>
        </w:rPr>
        <w:t>（</w:t>
      </w:r>
      <w:r>
        <w:t>或射线</w:t>
      </w:r>
      <w:r>
        <w:rPr>
          <w:rFonts w:ascii="Times New Roman" w:eastAsia="Times New Roman" w:hAnsi="Times New Roman" w:cs="Times New Roman"/>
        </w:rPr>
        <w:t>）</w:t>
      </w:r>
      <w:r>
        <w:t>检测；</w:t>
      </w:r>
    </w:p>
    <w:p w:rsidR="0013122C" w:rsidRDefault="009E1913">
      <w:pPr>
        <w:pStyle w:val="1"/>
        <w:numPr>
          <w:ilvl w:val="0"/>
          <w:numId w:val="9"/>
        </w:numPr>
        <w:tabs>
          <w:tab w:val="left" w:pos="771"/>
        </w:tabs>
        <w:spacing w:line="461" w:lineRule="exact"/>
        <w:ind w:firstLine="440"/>
        <w:jc w:val="both"/>
      </w:pPr>
      <w:r>
        <w:t>检验中发现分层，怀疑有氢鼓包或氢致开裂的，建议采用超声波进行扫查，必</w:t>
      </w:r>
      <w:r>
        <w:t xml:space="preserve"> </w:t>
      </w:r>
      <w:r>
        <w:t>要时可辅以相控阵检测验证；</w:t>
      </w:r>
    </w:p>
    <w:p w:rsidR="0013122C" w:rsidRDefault="009E1913">
      <w:pPr>
        <w:pStyle w:val="1"/>
        <w:numPr>
          <w:ilvl w:val="0"/>
          <w:numId w:val="9"/>
        </w:numPr>
        <w:tabs>
          <w:tab w:val="left" w:pos="771"/>
        </w:tabs>
        <w:spacing w:line="461" w:lineRule="exact"/>
        <w:ind w:firstLine="440"/>
        <w:jc w:val="both"/>
      </w:pPr>
      <w:r>
        <w:t>对存在材料性能退化可能性的设备应进行必要的金相和硬度检测或其它材质</w:t>
      </w:r>
      <w:r>
        <w:t xml:space="preserve"> </w:t>
      </w:r>
      <w:r>
        <w:t>分析方法；</w:t>
      </w:r>
    </w:p>
    <w:p w:rsidR="0013122C" w:rsidRDefault="009E1913">
      <w:pPr>
        <w:pStyle w:val="1"/>
        <w:numPr>
          <w:ilvl w:val="0"/>
          <w:numId w:val="9"/>
        </w:numPr>
        <w:tabs>
          <w:tab w:val="left" w:pos="776"/>
        </w:tabs>
        <w:spacing w:line="461" w:lineRule="exact"/>
        <w:ind w:firstLine="440"/>
        <w:jc w:val="both"/>
      </w:pPr>
      <w:r>
        <w:t>对存在外部腐蚀可能性的设备（尤其是设备接管），重点对保温层异常部位（破</w:t>
      </w:r>
      <w:r>
        <w:t xml:space="preserve"> </w:t>
      </w:r>
      <w:r>
        <w:t>损、脱落、潮湿、跑冷）拆除保温层进行检查，检查方式以宏观检查、超声测厚为主，</w:t>
      </w:r>
      <w:r>
        <w:t xml:space="preserve"> </w:t>
      </w:r>
      <w:r>
        <w:t>当有怀疑时（尤其外保温损坏的不锈钢设备）应进</w:t>
      </w:r>
      <w:r>
        <w:t>行表面裂纹检测；</w:t>
      </w:r>
    </w:p>
    <w:p w:rsidR="0013122C" w:rsidRDefault="009E1913">
      <w:pPr>
        <w:pStyle w:val="1"/>
        <w:numPr>
          <w:ilvl w:val="0"/>
          <w:numId w:val="9"/>
        </w:numPr>
        <w:tabs>
          <w:tab w:val="left" w:pos="779"/>
        </w:tabs>
        <w:spacing w:line="461" w:lineRule="exact"/>
        <w:ind w:firstLine="440"/>
        <w:jc w:val="both"/>
      </w:pPr>
      <w:r>
        <w:t>换热器管束检验方法以试压</w:t>
      </w:r>
      <w:r>
        <w:rPr>
          <w:rFonts w:ascii="Times New Roman" w:eastAsia="Times New Roman" w:hAnsi="Times New Roman" w:cs="Times New Roman"/>
        </w:rPr>
        <w:t>（</w:t>
      </w:r>
      <w:r>
        <w:t>检漏</w:t>
      </w:r>
      <w:r>
        <w:rPr>
          <w:rFonts w:ascii="Times New Roman" w:eastAsia="Times New Roman" w:hAnsi="Times New Roman" w:cs="Times New Roman"/>
        </w:rPr>
        <w:t>）</w:t>
      </w:r>
      <w:r>
        <w:t>为主；</w:t>
      </w:r>
    </w:p>
    <w:p w:rsidR="0013122C" w:rsidRDefault="009E1913">
      <w:pPr>
        <w:pStyle w:val="1"/>
        <w:numPr>
          <w:ilvl w:val="0"/>
          <w:numId w:val="9"/>
        </w:numPr>
        <w:tabs>
          <w:tab w:val="left" w:pos="776"/>
        </w:tabs>
        <w:spacing w:line="461" w:lineRule="exact"/>
        <w:ind w:firstLine="440"/>
        <w:jc w:val="both"/>
      </w:pPr>
      <w:r>
        <w:t>在具备条件的前提下，可采用远场涡流检测方法对空冷器、换热器的管束壁厚</w:t>
      </w:r>
      <w:r>
        <w:t xml:space="preserve"> </w:t>
      </w:r>
      <w:r>
        <w:t>减薄情况进行检测；</w:t>
      </w:r>
    </w:p>
    <w:p w:rsidR="0013122C" w:rsidRDefault="009E1913">
      <w:pPr>
        <w:pStyle w:val="1"/>
        <w:numPr>
          <w:ilvl w:val="0"/>
          <w:numId w:val="9"/>
        </w:numPr>
        <w:tabs>
          <w:tab w:val="left" w:pos="776"/>
        </w:tabs>
        <w:spacing w:line="461" w:lineRule="exact"/>
        <w:ind w:firstLine="440"/>
        <w:jc w:val="both"/>
      </w:pPr>
      <w:r>
        <w:t>对于剩余壁厚报警的设备部件应进行在线壁厚监测，当剩余壁厚小于允许壁厚</w:t>
      </w:r>
      <w:r>
        <w:t xml:space="preserve"> </w:t>
      </w:r>
      <w:r>
        <w:t>但又不能及时更换的设备应进行安全分析；</w:t>
      </w:r>
    </w:p>
    <w:p w:rsidR="0013122C" w:rsidRDefault="009E1913">
      <w:pPr>
        <w:pStyle w:val="1"/>
        <w:numPr>
          <w:ilvl w:val="0"/>
          <w:numId w:val="9"/>
        </w:numPr>
        <w:tabs>
          <w:tab w:val="left" w:pos="779"/>
        </w:tabs>
        <w:spacing w:after="180" w:line="461" w:lineRule="exact"/>
        <w:ind w:firstLine="440"/>
        <w:jc w:val="both"/>
      </w:pPr>
      <w:r>
        <w:t>首</w:t>
      </w:r>
      <w:proofErr w:type="gramStart"/>
      <w:r>
        <w:t>检设备</w:t>
      </w:r>
      <w:proofErr w:type="gramEnd"/>
      <w:r>
        <w:t>应采用超声</w:t>
      </w:r>
      <w:r>
        <w:rPr>
          <w:rFonts w:ascii="Times New Roman" w:eastAsia="Times New Roman" w:hAnsi="Times New Roman" w:cs="Times New Roman"/>
        </w:rPr>
        <w:t>（</w:t>
      </w:r>
      <w:r>
        <w:t>或射线</w:t>
      </w:r>
      <w:r>
        <w:rPr>
          <w:rFonts w:ascii="Times New Roman" w:eastAsia="Times New Roman" w:hAnsi="Times New Roman" w:cs="Times New Roman"/>
        </w:rPr>
        <w:t>）</w:t>
      </w:r>
      <w:r>
        <w:t>检测方法进行埋藏缺陷检测。</w:t>
      </w:r>
    </w:p>
    <w:p w:rsidR="0013122C" w:rsidRDefault="009E1913">
      <w:pPr>
        <w:pStyle w:val="32"/>
        <w:keepNext/>
        <w:keepLines/>
        <w:numPr>
          <w:ilvl w:val="1"/>
          <w:numId w:val="7"/>
        </w:numPr>
        <w:tabs>
          <w:tab w:val="left" w:pos="469"/>
        </w:tabs>
        <w:spacing w:after="0" w:line="401" w:lineRule="auto"/>
      </w:pPr>
      <w:bookmarkStart w:id="41" w:name="bookmark61"/>
      <w:bookmarkStart w:id="42" w:name="bookmark62"/>
      <w:r>
        <w:t>管道检验策略</w:t>
      </w:r>
      <w:bookmarkEnd w:id="41"/>
      <w:bookmarkEnd w:id="42"/>
    </w:p>
    <w:p w:rsidR="0013122C" w:rsidRDefault="009E1913">
      <w:pPr>
        <w:pStyle w:val="1"/>
        <w:numPr>
          <w:ilvl w:val="0"/>
          <w:numId w:val="10"/>
        </w:numPr>
        <w:tabs>
          <w:tab w:val="left" w:pos="779"/>
        </w:tabs>
        <w:spacing w:line="463" w:lineRule="exact"/>
        <w:ind w:firstLine="440"/>
        <w:jc w:val="both"/>
      </w:pPr>
      <w:r>
        <w:t>重点对存在环境开裂失效模式且敏感性较高的管道进行超声</w:t>
      </w:r>
      <w:r>
        <w:rPr>
          <w:rFonts w:ascii="Times New Roman" w:eastAsia="Times New Roman" w:hAnsi="Times New Roman" w:cs="Times New Roman"/>
        </w:rPr>
        <w:t>（</w:t>
      </w:r>
      <w:r>
        <w:t>或射线</w:t>
      </w:r>
      <w:r>
        <w:rPr>
          <w:rFonts w:ascii="Times New Roman" w:eastAsia="Times New Roman" w:hAnsi="Times New Roman" w:cs="Times New Roman"/>
        </w:rPr>
        <w:t>）</w:t>
      </w:r>
      <w:r>
        <w:t>检测；</w:t>
      </w:r>
    </w:p>
    <w:p w:rsidR="0013122C" w:rsidRDefault="009E1913">
      <w:pPr>
        <w:pStyle w:val="1"/>
        <w:numPr>
          <w:ilvl w:val="0"/>
          <w:numId w:val="10"/>
        </w:numPr>
        <w:tabs>
          <w:tab w:val="left" w:pos="771"/>
        </w:tabs>
        <w:spacing w:line="463" w:lineRule="exact"/>
        <w:ind w:firstLine="440"/>
        <w:jc w:val="both"/>
      </w:pPr>
      <w:r>
        <w:t>对仅存在腐蚀减薄可能性的管道以宏观检查和超声测厚为主，测厚比例根据减</w:t>
      </w:r>
      <w:r>
        <w:t xml:space="preserve"> </w:t>
      </w:r>
      <w:r>
        <w:t>薄损伤因子的大小以及腐蚀速率的大小进行确定；</w:t>
      </w:r>
    </w:p>
    <w:p w:rsidR="0013122C" w:rsidRDefault="009E1913">
      <w:pPr>
        <w:pStyle w:val="1"/>
        <w:numPr>
          <w:ilvl w:val="0"/>
          <w:numId w:val="10"/>
        </w:numPr>
        <w:tabs>
          <w:tab w:val="left" w:pos="757"/>
        </w:tabs>
        <w:spacing w:line="463" w:lineRule="exact"/>
        <w:ind w:firstLine="440"/>
        <w:jc w:val="both"/>
      </w:pPr>
      <w:r>
        <w:t>重点部位主要有：补偿器、三通、弯头</w:t>
      </w:r>
      <w:r>
        <w:rPr>
          <w:rFonts w:ascii="Times New Roman" w:eastAsia="Times New Roman" w:hAnsi="Times New Roman" w:cs="Times New Roman"/>
        </w:rPr>
        <w:t>（</w:t>
      </w:r>
      <w:r>
        <w:t>弯管</w:t>
      </w:r>
      <w:r>
        <w:rPr>
          <w:rFonts w:ascii="Times New Roman" w:eastAsia="Times New Roman" w:hAnsi="Times New Roman" w:cs="Times New Roman"/>
        </w:rPr>
        <w:t>）</w:t>
      </w:r>
      <w:r>
        <w:t>、大小头、支管连接、介质流动</w:t>
      </w:r>
      <w:r>
        <w:t xml:space="preserve"> </w:t>
      </w:r>
      <w:r>
        <w:t>的死角、注入点附近区域及注入点之后易冲刷部位等；</w:t>
      </w:r>
    </w:p>
    <w:p w:rsidR="0013122C" w:rsidRDefault="009E1913">
      <w:pPr>
        <w:pStyle w:val="1"/>
        <w:numPr>
          <w:ilvl w:val="0"/>
          <w:numId w:val="10"/>
        </w:numPr>
        <w:tabs>
          <w:tab w:val="left" w:pos="771"/>
        </w:tabs>
        <w:spacing w:line="463" w:lineRule="exact"/>
        <w:ind w:firstLine="440"/>
        <w:jc w:val="both"/>
      </w:pPr>
      <w:r>
        <w:t>对于剩余壁厚报警的管道应进行在线壁厚监测，当剩余壁厚小于允许壁厚但又</w:t>
      </w:r>
      <w:r>
        <w:t xml:space="preserve"> </w:t>
      </w:r>
      <w:r>
        <w:t>不能及时更换的管道应进行安全分析；</w:t>
      </w:r>
    </w:p>
    <w:p w:rsidR="0013122C" w:rsidRDefault="009E1913">
      <w:pPr>
        <w:pStyle w:val="1"/>
        <w:numPr>
          <w:ilvl w:val="0"/>
          <w:numId w:val="10"/>
        </w:numPr>
        <w:tabs>
          <w:tab w:val="left" w:pos="771"/>
        </w:tabs>
        <w:spacing w:line="463" w:lineRule="exact"/>
        <w:ind w:firstLine="440"/>
        <w:jc w:val="both"/>
      </w:pPr>
      <w:r>
        <w:t>对存在外部腐蚀可能性的管道，重点对保温层异常部位（破损、脱落、潮湿、</w:t>
      </w:r>
      <w:r>
        <w:t xml:space="preserve"> </w:t>
      </w:r>
      <w:r>
        <w:t>跑冷）拆除保温层进行检查，当有怀疑时（尤其外保温损坏的不锈钢管道）应进行</w:t>
      </w:r>
    </w:p>
    <w:p w:rsidR="0013122C" w:rsidRDefault="009E1913">
      <w:pPr>
        <w:pStyle w:val="1"/>
        <w:spacing w:line="240" w:lineRule="auto"/>
        <w:ind w:firstLine="0"/>
      </w:pPr>
      <w:r>
        <w:lastRenderedPageBreak/>
        <w:t>表面裂纹检测</w:t>
      </w:r>
      <w:r>
        <w:t>;</w:t>
      </w:r>
    </w:p>
    <w:p w:rsidR="0013122C" w:rsidRDefault="009E1913">
      <w:pPr>
        <w:pStyle w:val="1"/>
        <w:numPr>
          <w:ilvl w:val="0"/>
          <w:numId w:val="10"/>
        </w:numPr>
        <w:tabs>
          <w:tab w:val="left" w:pos="763"/>
        </w:tabs>
        <w:spacing w:after="180" w:line="446" w:lineRule="exact"/>
        <w:ind w:left="440" w:firstLine="20"/>
        <w:jc w:val="both"/>
      </w:pPr>
      <w:r>
        <w:t>失效后果较严重的首检管道应采用超声</w:t>
      </w:r>
      <w:r>
        <w:rPr>
          <w:rFonts w:ascii="Times New Roman" w:eastAsia="Times New Roman" w:hAnsi="Times New Roman" w:cs="Times New Roman"/>
        </w:rPr>
        <w:t>（</w:t>
      </w:r>
      <w:r>
        <w:t>或射线</w:t>
      </w:r>
      <w:r>
        <w:rPr>
          <w:rFonts w:ascii="Times New Roman" w:eastAsia="Times New Roman" w:hAnsi="Times New Roman" w:cs="Times New Roman"/>
        </w:rPr>
        <w:t>）</w:t>
      </w:r>
      <w:r>
        <w:t>检测方法进行埋藏缺陷检测。</w:t>
      </w:r>
      <w:r>
        <w:t xml:space="preserve"> </w:t>
      </w:r>
      <w:r>
        <w:t>详见附录</w:t>
      </w:r>
      <w:r>
        <w:rPr>
          <w:rFonts w:ascii="Times New Roman" w:eastAsia="Times New Roman" w:hAnsi="Times New Roman" w:cs="Times New Roman"/>
        </w:rPr>
        <w:t>2</w:t>
      </w:r>
      <w:r>
        <w:t>及附录</w:t>
      </w:r>
      <w:r>
        <w:rPr>
          <w:rFonts w:ascii="Times New Roman" w:eastAsia="Times New Roman" w:hAnsi="Times New Roman" w:cs="Times New Roman"/>
        </w:rPr>
        <w:t>4</w:t>
      </w:r>
      <w:r>
        <w:t>。</w:t>
      </w:r>
    </w:p>
    <w:p w:rsidR="0013122C" w:rsidRDefault="009E1913">
      <w:pPr>
        <w:jc w:val="center"/>
        <w:rPr>
          <w:sz w:val="2"/>
          <w:szCs w:val="2"/>
        </w:rPr>
      </w:pPr>
      <w:r>
        <w:rPr>
          <w:noProof/>
        </w:rPr>
        <w:drawing>
          <wp:inline distT="0" distB="0" distL="114300" distR="114300">
            <wp:extent cx="3889375" cy="1932305"/>
            <wp:effectExtent l="0" t="0" r="0" b="0"/>
            <wp:docPr id="36" name="Picutre 36"/>
            <wp:cNvGraphicFramePr/>
            <a:graphic xmlns:a="http://schemas.openxmlformats.org/drawingml/2006/main">
              <a:graphicData uri="http://schemas.openxmlformats.org/drawingml/2006/picture">
                <pic:pic xmlns:pic="http://schemas.openxmlformats.org/drawingml/2006/picture">
                  <pic:nvPicPr>
                    <pic:cNvPr id="36" name="Picutre 36"/>
                    <pic:cNvPicPr/>
                  </pic:nvPicPr>
                  <pic:blipFill>
                    <a:blip r:embed="rId22"/>
                    <a:stretch>
                      <a:fillRect/>
                    </a:stretch>
                  </pic:blipFill>
                  <pic:spPr>
                    <a:xfrm>
                      <a:off x="0" y="0"/>
                      <a:ext cx="3889375" cy="1932305"/>
                    </a:xfrm>
                    <a:prstGeom prst="rect">
                      <a:avLst/>
                    </a:prstGeom>
                  </pic:spPr>
                </pic:pic>
              </a:graphicData>
            </a:graphic>
          </wp:inline>
        </w:drawing>
      </w:r>
    </w:p>
    <w:p w:rsidR="0013122C" w:rsidRDefault="009E1913">
      <w:pPr>
        <w:pStyle w:val="ac"/>
        <w:ind w:left="2035"/>
      </w:pPr>
      <w:r>
        <w:t>图</w:t>
      </w:r>
      <w:r>
        <w:rPr>
          <w:rFonts w:ascii="Times New Roman" w:eastAsia="Times New Roman" w:hAnsi="Times New Roman" w:cs="Times New Roman"/>
          <w:lang w:val="en-US" w:eastAsia="en-US" w:bidi="en-US"/>
        </w:rPr>
        <w:t>7-1</w:t>
      </w:r>
      <w:r>
        <w:t>不可测出的风险</w:t>
      </w:r>
    </w:p>
    <w:p w:rsidR="0013122C" w:rsidRDefault="0013122C">
      <w:pPr>
        <w:spacing w:after="339" w:line="1" w:lineRule="exact"/>
      </w:pPr>
    </w:p>
    <w:p w:rsidR="0013122C" w:rsidRDefault="009E1913">
      <w:pPr>
        <w:pStyle w:val="22"/>
        <w:keepNext/>
        <w:keepLines/>
        <w:numPr>
          <w:ilvl w:val="0"/>
          <w:numId w:val="7"/>
        </w:numPr>
        <w:tabs>
          <w:tab w:val="left" w:pos="309"/>
        </w:tabs>
        <w:spacing w:after="140"/>
        <w:rPr>
          <w:sz w:val="32"/>
          <w:szCs w:val="32"/>
        </w:rPr>
      </w:pPr>
      <w:bookmarkStart w:id="43" w:name="bookmark64"/>
      <w:bookmarkStart w:id="44" w:name="bookmark65"/>
      <w:r>
        <w:rPr>
          <w:rFonts w:ascii="Times New Roman" w:eastAsia="Times New Roman" w:hAnsi="Times New Roman" w:cs="Times New Roman"/>
          <w:lang w:val="en-US" w:eastAsia="en-US" w:bidi="en-US"/>
        </w:rPr>
        <w:t>.</w:t>
      </w:r>
      <w:r>
        <w:rPr>
          <w:sz w:val="32"/>
          <w:szCs w:val="32"/>
        </w:rPr>
        <w:t>结束语</w:t>
      </w:r>
      <w:bookmarkEnd w:id="43"/>
      <w:bookmarkEnd w:id="44"/>
    </w:p>
    <w:p w:rsidR="0013122C" w:rsidRDefault="009E1913">
      <w:pPr>
        <w:pStyle w:val="1"/>
        <w:spacing w:line="462" w:lineRule="exact"/>
        <w:ind w:firstLine="460"/>
        <w:jc w:val="both"/>
      </w:pPr>
      <w:r>
        <w:t>本次风险评估项目是在吉林石化领导、公司机动处的大力支持与帮助下、在乙烯</w:t>
      </w:r>
      <w:r>
        <w:t xml:space="preserve"> </w:t>
      </w:r>
      <w:r>
        <w:t>车间乙烯裂解装置各领导及相关工作人员的大力合作下，得以顺利完成，在此对吉林</w:t>
      </w:r>
      <w:r>
        <w:t xml:space="preserve"> </w:t>
      </w:r>
      <w:r>
        <w:t>石化的领导及各成员表示衷心感谢！通过本次风险评估项目，我们希望厂方对此工作</w:t>
      </w:r>
      <w:r>
        <w:t xml:space="preserve"> </w:t>
      </w:r>
      <w:r>
        <w:t>能持续关注，同时提出如下建议：</w:t>
      </w:r>
    </w:p>
    <w:p w:rsidR="0013122C" w:rsidRDefault="009E1913">
      <w:pPr>
        <w:pStyle w:val="1"/>
        <w:spacing w:line="462" w:lineRule="exact"/>
        <w:ind w:firstLine="260"/>
        <w:jc w:val="both"/>
      </w:pPr>
      <w:r>
        <w:rPr>
          <w:rFonts w:ascii="Times New Roman" w:eastAsia="Times New Roman" w:hAnsi="Times New Roman" w:cs="Times New Roman"/>
        </w:rPr>
        <w:t>1</w:t>
      </w:r>
      <w:r>
        <w:t>、</w:t>
      </w:r>
      <w:r>
        <w:rPr>
          <w:rFonts w:ascii="Times New Roman" w:eastAsia="Times New Roman" w:hAnsi="Times New Roman" w:cs="Times New Roman"/>
          <w:lang w:val="en-US" w:bidi="en-US"/>
        </w:rPr>
        <w:t>RBI</w:t>
      </w:r>
      <w:r>
        <w:t>技术与节省检修费用两者的关系并不是充分必要的，优化检验策略、节约</w:t>
      </w:r>
      <w:r>
        <w:t xml:space="preserve"> </w:t>
      </w:r>
      <w:r>
        <w:t>检修资源、节省检验费用只是</w:t>
      </w:r>
      <w:r>
        <w:rPr>
          <w:rFonts w:ascii="Times New Roman" w:eastAsia="Times New Roman" w:hAnsi="Times New Roman" w:cs="Times New Roman"/>
          <w:lang w:val="en-US" w:bidi="en-US"/>
        </w:rPr>
        <w:t>RBI</w:t>
      </w:r>
      <w:r>
        <w:t>技术的一部分，</w:t>
      </w:r>
      <w:r>
        <w:rPr>
          <w:rFonts w:ascii="Times New Roman" w:eastAsia="Times New Roman" w:hAnsi="Times New Roman" w:cs="Times New Roman"/>
          <w:lang w:val="en-US" w:bidi="en-US"/>
        </w:rPr>
        <w:t>RBI</w:t>
      </w:r>
      <w:r>
        <w:t>技术的目的是保障设备的安全、</w:t>
      </w:r>
      <w:r>
        <w:t xml:space="preserve"> </w:t>
      </w:r>
      <w:r>
        <w:t>提高企业的管理水平、提高技术人员的技术水平、优化检验策略等。因此，希望通过</w:t>
      </w:r>
      <w:r>
        <w:t xml:space="preserve"> </w:t>
      </w:r>
      <w:r>
        <w:t>本次</w:t>
      </w:r>
      <w:r>
        <w:rPr>
          <w:rFonts w:ascii="Times New Roman" w:eastAsia="Times New Roman" w:hAnsi="Times New Roman" w:cs="Times New Roman"/>
          <w:lang w:val="en-US" w:bidi="en-US"/>
        </w:rPr>
        <w:t>RBI</w:t>
      </w:r>
      <w:r>
        <w:t>项目，能切实提高本企业的风险管理水平。</w:t>
      </w:r>
    </w:p>
    <w:p w:rsidR="0013122C" w:rsidRDefault="009E1913">
      <w:pPr>
        <w:pStyle w:val="1"/>
        <w:numPr>
          <w:ilvl w:val="0"/>
          <w:numId w:val="11"/>
        </w:numPr>
        <w:tabs>
          <w:tab w:val="left" w:pos="960"/>
        </w:tabs>
        <w:spacing w:line="462" w:lineRule="exact"/>
        <w:ind w:firstLine="460"/>
        <w:jc w:val="both"/>
      </w:pPr>
      <w:r>
        <w:rPr>
          <w:rFonts w:ascii="Times New Roman" w:eastAsia="Times New Roman" w:hAnsi="Times New Roman" w:cs="Times New Roman"/>
          <w:lang w:val="en-US" w:bidi="en-US"/>
        </w:rPr>
        <w:t>RBI</w:t>
      </w:r>
      <w:r>
        <w:t>评估和再评估结果的持续更新。</w:t>
      </w:r>
      <w:r>
        <w:rPr>
          <w:rFonts w:ascii="Times New Roman" w:eastAsia="Times New Roman" w:hAnsi="Times New Roman" w:cs="Times New Roman"/>
          <w:lang w:val="en-US" w:bidi="en-US"/>
        </w:rPr>
        <w:t>RBI</w:t>
      </w:r>
      <w:r>
        <w:t>是个动态的技术，可以对目前和未</w:t>
      </w:r>
      <w:r>
        <w:t xml:space="preserve"> </w:t>
      </w:r>
      <w:r>
        <w:t>来的风险进行评估。评估是基于当前的数据和认识，随着时间的推移风险会发生变化。</w:t>
      </w:r>
      <w:r>
        <w:t xml:space="preserve"> </w:t>
      </w:r>
      <w:r>
        <w:rPr>
          <w:rFonts w:ascii="Times New Roman" w:eastAsia="Times New Roman" w:hAnsi="Times New Roman" w:cs="Times New Roman"/>
          <w:lang w:val="en-US" w:bidi="en-US"/>
        </w:rPr>
        <w:t>RBI</w:t>
      </w:r>
      <w:r>
        <w:t>评估应该用最新的检测数据、工艺数据与维护数据来进行持续的更新。对装置风</w:t>
      </w:r>
      <w:r>
        <w:t xml:space="preserve"> </w:t>
      </w:r>
      <w:r>
        <w:t>险管理的精细化、完整化具有重要意义。</w:t>
      </w:r>
    </w:p>
    <w:p w:rsidR="0013122C" w:rsidRDefault="009E1913">
      <w:pPr>
        <w:pStyle w:val="1"/>
        <w:spacing w:line="462" w:lineRule="exact"/>
        <w:ind w:firstLine="460"/>
        <w:jc w:val="both"/>
      </w:pPr>
      <w:r>
        <w:rPr>
          <w:rFonts w:ascii="Times New Roman" w:eastAsia="Times New Roman" w:hAnsi="Times New Roman" w:cs="Times New Roman"/>
        </w:rPr>
        <w:t>3</w:t>
      </w:r>
      <w:r>
        <w:t>、基于风险的检验是风险管理的一部分，企业应尽量将</w:t>
      </w:r>
      <w:r>
        <w:rPr>
          <w:rFonts w:ascii="Times New Roman" w:eastAsia="Times New Roman" w:hAnsi="Times New Roman" w:cs="Times New Roman"/>
          <w:lang w:val="en-US" w:bidi="en-US"/>
        </w:rPr>
        <w:t>RBI</w:t>
      </w:r>
      <w:r>
        <w:rPr>
          <w:lang w:val="en-US" w:bidi="en-US"/>
        </w:rPr>
        <w:t>、</w:t>
      </w:r>
      <w:r>
        <w:rPr>
          <w:rFonts w:ascii="Times New Roman" w:eastAsia="Times New Roman" w:hAnsi="Times New Roman" w:cs="Times New Roman"/>
          <w:lang w:val="en-US" w:bidi="en-US"/>
        </w:rPr>
        <w:t>RCM</w:t>
      </w:r>
      <w:r>
        <w:rPr>
          <w:rFonts w:ascii="Times New Roman" w:eastAsia="Times New Roman" w:hAnsi="Times New Roman" w:cs="Times New Roman"/>
        </w:rPr>
        <w:t>（</w:t>
      </w:r>
      <w:r>
        <w:t>以可靠性为</w:t>
      </w:r>
      <w:r>
        <w:t xml:space="preserve"> </w:t>
      </w:r>
      <w:r>
        <w:t>中心的维护</w:t>
      </w:r>
      <w:r>
        <w:rPr>
          <w:rFonts w:ascii="Times New Roman" w:eastAsia="Times New Roman" w:hAnsi="Times New Roman" w:cs="Times New Roman"/>
        </w:rPr>
        <w:t>）</w:t>
      </w:r>
      <w:r>
        <w:t>与</w:t>
      </w:r>
      <w:r>
        <w:rPr>
          <w:rFonts w:ascii="Times New Roman" w:eastAsia="Times New Roman" w:hAnsi="Times New Roman" w:cs="Times New Roman"/>
          <w:lang w:val="en-US" w:bidi="en-US"/>
        </w:rPr>
        <w:t>SIL</w:t>
      </w:r>
      <w:r>
        <w:rPr>
          <w:rFonts w:ascii="Times New Roman" w:eastAsia="Times New Roman" w:hAnsi="Times New Roman" w:cs="Times New Roman"/>
        </w:rPr>
        <w:t>（</w:t>
      </w:r>
      <w:r>
        <w:t>安全连锁系统定量安全评估</w:t>
      </w:r>
      <w:r>
        <w:rPr>
          <w:rFonts w:ascii="Times New Roman" w:eastAsia="Times New Roman" w:hAnsi="Times New Roman" w:cs="Times New Roman"/>
        </w:rPr>
        <w:t>）</w:t>
      </w:r>
      <w:r>
        <w:t>协同发展，建立横向完整的风险管理</w:t>
      </w:r>
      <w:r>
        <w:t xml:space="preserve"> </w:t>
      </w:r>
      <w:r>
        <w:t>体系。</w:t>
      </w:r>
    </w:p>
    <w:p w:rsidR="0013122C" w:rsidRDefault="009E1913">
      <w:pPr>
        <w:pStyle w:val="1"/>
        <w:spacing w:after="160" w:line="462" w:lineRule="exact"/>
        <w:ind w:firstLine="0"/>
      </w:pPr>
      <w:r>
        <w:rPr>
          <w:b/>
          <w:bCs/>
        </w:rPr>
        <w:t>备注：</w:t>
      </w:r>
    </w:p>
    <w:p w:rsidR="0013122C" w:rsidRDefault="009E1913">
      <w:pPr>
        <w:pStyle w:val="1"/>
        <w:spacing w:line="461" w:lineRule="exact"/>
        <w:ind w:left="380" w:hanging="380"/>
      </w:pPr>
      <w:r>
        <w:rPr>
          <w:rFonts w:ascii="Times New Roman" w:eastAsia="Times New Roman" w:hAnsi="Times New Roman" w:cs="Times New Roman"/>
        </w:rPr>
        <w:t>1</w:t>
      </w:r>
      <w:r>
        <w:t>、本次风险评估的范围主要为客户指定的压力容器、压力管道，不包括加热炉等其</w:t>
      </w:r>
      <w:r>
        <w:t xml:space="preserve"> </w:t>
      </w:r>
      <w:r>
        <w:lastRenderedPageBreak/>
        <w:t>它</w:t>
      </w:r>
      <w:proofErr w:type="gramStart"/>
      <w:r>
        <w:t>非压力</w:t>
      </w:r>
      <w:proofErr w:type="gramEnd"/>
      <w:r>
        <w:t>容器，阀门以及泵、压缩机等其它动设备。</w:t>
      </w:r>
    </w:p>
    <w:p w:rsidR="0013122C" w:rsidRDefault="009E1913">
      <w:pPr>
        <w:pStyle w:val="1"/>
        <w:spacing w:line="461" w:lineRule="exact"/>
        <w:ind w:left="380" w:hanging="380"/>
      </w:pPr>
      <w:r>
        <w:rPr>
          <w:rFonts w:ascii="Times New Roman" w:eastAsia="Times New Roman" w:hAnsi="Times New Roman" w:cs="Times New Roman"/>
        </w:rPr>
        <w:t>2</w:t>
      </w:r>
      <w:r>
        <w:t>、本次风险评估主要根据装置</w:t>
      </w:r>
      <w:r>
        <w:rPr>
          <w:rFonts w:ascii="Times New Roman" w:eastAsia="Times New Roman" w:hAnsi="Times New Roman" w:cs="Times New Roman"/>
          <w:lang w:val="en-US" w:bidi="en-US"/>
        </w:rPr>
        <w:t>RBI</w:t>
      </w:r>
      <w:r>
        <w:t>数据采集阶段的工况进行分析计算，如装置在使</w:t>
      </w:r>
      <w:r>
        <w:t xml:space="preserve"> </w:t>
      </w:r>
      <w:proofErr w:type="gramStart"/>
      <w:r>
        <w:t>用过程</w:t>
      </w:r>
      <w:proofErr w:type="gramEnd"/>
      <w:r>
        <w:t>中改变操作参数或工艺条件并超过设计条件的，需要重新进行风险评估。</w:t>
      </w:r>
    </w:p>
    <w:p w:rsidR="0013122C" w:rsidRDefault="009E1913">
      <w:pPr>
        <w:pStyle w:val="1"/>
        <w:spacing w:after="360" w:line="480" w:lineRule="exact"/>
        <w:ind w:left="380" w:hanging="380"/>
      </w:pPr>
      <w:r>
        <w:rPr>
          <w:rFonts w:ascii="Times New Roman" w:eastAsia="Times New Roman" w:hAnsi="Times New Roman" w:cs="Times New Roman"/>
        </w:rPr>
        <w:t>3</w:t>
      </w:r>
      <w:r>
        <w:t>、风险评估主要考虑的是装置在运行过程中工艺介质对设备及管道可能产生的风</w:t>
      </w:r>
      <w:r>
        <w:t xml:space="preserve"> </w:t>
      </w:r>
      <w:r>
        <w:t>险，不包括装置设计、制造、安装过程中可能存在的风险。</w:t>
      </w:r>
    </w:p>
    <w:p w:rsidR="0013122C" w:rsidRDefault="009E1913">
      <w:pPr>
        <w:pStyle w:val="22"/>
        <w:keepNext/>
        <w:keepLines/>
        <w:spacing w:after="160"/>
        <w:rPr>
          <w:sz w:val="32"/>
          <w:szCs w:val="32"/>
        </w:rPr>
      </w:pPr>
      <w:bookmarkStart w:id="45" w:name="bookmark68"/>
      <w:bookmarkStart w:id="46" w:name="bookmark67"/>
      <w:r>
        <w:rPr>
          <w:sz w:val="32"/>
          <w:szCs w:val="32"/>
        </w:rPr>
        <w:t>附录</w:t>
      </w:r>
      <w:bookmarkEnd w:id="45"/>
      <w:bookmarkEnd w:id="46"/>
    </w:p>
    <w:p w:rsidR="0013122C" w:rsidRDefault="009E1913">
      <w:pPr>
        <w:pStyle w:val="32"/>
        <w:keepNext/>
        <w:keepLines/>
      </w:pPr>
      <w:bookmarkStart w:id="47" w:name="bookmark70"/>
      <w:bookmarkStart w:id="48" w:name="bookmark71"/>
      <w:r>
        <w:t>附录</w:t>
      </w:r>
      <w:r>
        <w:rPr>
          <w:rFonts w:ascii="Times New Roman" w:eastAsia="Times New Roman" w:hAnsi="Times New Roman" w:cs="Times New Roman"/>
          <w:b w:val="0"/>
          <w:bCs w:val="0"/>
          <w:lang w:val="en-US" w:bidi="en-US"/>
        </w:rPr>
        <w:t>1.</w:t>
      </w:r>
      <w:r>
        <w:t>设备基础数据表</w:t>
      </w:r>
      <w:bookmarkEnd w:id="47"/>
      <w:bookmarkEnd w:id="48"/>
    </w:p>
    <w:p w:rsidR="0013122C" w:rsidRDefault="009E1913">
      <w:pPr>
        <w:pStyle w:val="32"/>
        <w:keepNext/>
        <w:keepLines/>
      </w:pPr>
      <w:bookmarkStart w:id="49" w:name="bookmark73"/>
      <w:bookmarkStart w:id="50" w:name="bookmark74"/>
      <w:r>
        <w:t>附录</w:t>
      </w:r>
      <w:r>
        <w:rPr>
          <w:rFonts w:ascii="Times New Roman" w:eastAsia="Times New Roman" w:hAnsi="Times New Roman" w:cs="Times New Roman"/>
          <w:b w:val="0"/>
          <w:bCs w:val="0"/>
          <w:lang w:val="en-US" w:bidi="en-US"/>
        </w:rPr>
        <w:t>2.</w:t>
      </w:r>
      <w:r>
        <w:t>压力容器风险等级、损伤机理及检验策略</w:t>
      </w:r>
      <w:bookmarkEnd w:id="49"/>
      <w:bookmarkEnd w:id="50"/>
    </w:p>
    <w:p w:rsidR="0013122C" w:rsidRDefault="009E1913">
      <w:pPr>
        <w:pStyle w:val="32"/>
        <w:keepNext/>
        <w:keepLines/>
      </w:pPr>
      <w:bookmarkStart w:id="51" w:name="bookmark76"/>
      <w:bookmarkStart w:id="52" w:name="bookmark77"/>
      <w:r>
        <w:t>附录</w:t>
      </w:r>
      <w:r>
        <w:rPr>
          <w:rFonts w:ascii="Times New Roman" w:eastAsia="Times New Roman" w:hAnsi="Times New Roman" w:cs="Times New Roman"/>
          <w:b w:val="0"/>
          <w:bCs w:val="0"/>
          <w:lang w:val="en-US" w:bidi="en-US"/>
        </w:rPr>
        <w:t>3.</w:t>
      </w:r>
      <w:r>
        <w:t>管道基础数据表</w:t>
      </w:r>
      <w:bookmarkEnd w:id="51"/>
      <w:bookmarkEnd w:id="52"/>
    </w:p>
    <w:p w:rsidR="0013122C" w:rsidRDefault="009E1913">
      <w:pPr>
        <w:pStyle w:val="32"/>
        <w:keepNext/>
        <w:keepLines/>
        <w:sectPr w:rsidR="0013122C">
          <w:headerReference w:type="default" r:id="rId23"/>
          <w:footerReference w:type="default" r:id="rId24"/>
          <w:pgSz w:w="11900" w:h="16840"/>
          <w:pgMar w:top="1372" w:right="1296" w:bottom="1459" w:left="1647" w:header="944" w:footer="3" w:gutter="0"/>
          <w:pgNumType w:start="14"/>
          <w:cols w:space="720"/>
          <w:docGrid w:linePitch="360"/>
        </w:sectPr>
      </w:pPr>
      <w:bookmarkStart w:id="53" w:name="bookmark79"/>
      <w:bookmarkStart w:id="54" w:name="bookmark80"/>
      <w:r>
        <w:t>附录</w:t>
      </w:r>
      <w:r>
        <w:rPr>
          <w:rFonts w:ascii="Times New Roman" w:eastAsia="Times New Roman" w:hAnsi="Times New Roman" w:cs="Times New Roman"/>
          <w:b w:val="0"/>
          <w:bCs w:val="0"/>
          <w:lang w:val="en-US" w:bidi="en-US"/>
        </w:rPr>
        <w:t>4.</w:t>
      </w:r>
      <w:r>
        <w:t>管道风险等级、损伤机理及检验策略</w:t>
      </w:r>
      <w:bookmarkEnd w:id="53"/>
      <w:bookmarkEnd w:id="54"/>
    </w:p>
    <w:p w:rsidR="0013122C" w:rsidRDefault="009E1913">
      <w:pPr>
        <w:pStyle w:val="30"/>
        <w:spacing w:after="0" w:line="240" w:lineRule="auto"/>
        <w:rPr>
          <w:sz w:val="44"/>
          <w:szCs w:val="44"/>
        </w:rPr>
        <w:sectPr w:rsidR="0013122C">
          <w:headerReference w:type="default" r:id="rId25"/>
          <w:footerReference w:type="default" r:id="rId26"/>
          <w:pgSz w:w="11900" w:h="16840"/>
          <w:pgMar w:top="5722" w:right="1397" w:bottom="5722" w:left="1670" w:header="0" w:footer="5294" w:gutter="0"/>
          <w:pgNumType w:start="1"/>
          <w:cols w:space="720"/>
          <w:docGrid w:linePitch="360"/>
        </w:sectPr>
      </w:pPr>
      <w:r>
        <w:rPr>
          <w:sz w:val="44"/>
          <w:szCs w:val="44"/>
        </w:rPr>
        <w:lastRenderedPageBreak/>
        <w:t>设备基础数据表</w:t>
      </w:r>
    </w:p>
    <w:tbl>
      <w:tblPr>
        <w:tblW w:w="0" w:type="auto"/>
        <w:jc w:val="center"/>
        <w:tblLayout w:type="fixed"/>
        <w:tblCellMar>
          <w:left w:w="10" w:type="dxa"/>
          <w:right w:w="10" w:type="dxa"/>
        </w:tblCellMar>
        <w:tblLook w:val="04A0" w:firstRow="1" w:lastRow="0" w:firstColumn="1" w:lastColumn="0" w:noHBand="0" w:noVBand="1"/>
      </w:tblPr>
      <w:tblGrid>
        <w:gridCol w:w="504"/>
        <w:gridCol w:w="859"/>
        <w:gridCol w:w="1382"/>
        <w:gridCol w:w="1003"/>
        <w:gridCol w:w="1003"/>
        <w:gridCol w:w="653"/>
        <w:gridCol w:w="859"/>
        <w:gridCol w:w="864"/>
        <w:gridCol w:w="1099"/>
        <w:gridCol w:w="912"/>
        <w:gridCol w:w="864"/>
        <w:gridCol w:w="859"/>
        <w:gridCol w:w="864"/>
        <w:gridCol w:w="677"/>
        <w:gridCol w:w="490"/>
        <w:gridCol w:w="1675"/>
      </w:tblGrid>
      <w:tr w:rsidR="0013122C">
        <w:trPr>
          <w:trHeight w:hRule="exact" w:val="45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lastRenderedPageBreak/>
              <w:t>序号</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设备位号</w:t>
            </w:r>
          </w:p>
        </w:tc>
        <w:tc>
          <w:tcPr>
            <w:tcW w:w="138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设备名称</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设备部件</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投用年份</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140"/>
              <w:rPr>
                <w:sz w:val="17"/>
                <w:szCs w:val="17"/>
              </w:rPr>
            </w:pPr>
            <w:r>
              <w:rPr>
                <w:b/>
                <w:bCs/>
                <w:sz w:val="17"/>
                <w:szCs w:val="17"/>
              </w:rPr>
              <w:t>容积</w:t>
            </w:r>
            <w:r>
              <w:rPr>
                <w:b/>
                <w:bCs/>
                <w:sz w:val="17"/>
                <w:szCs w:val="17"/>
              </w:rPr>
              <w:t xml:space="preserve"> (</w:t>
            </w:r>
            <w:r>
              <w:rPr>
                <w:b/>
                <w:bCs/>
                <w:sz w:val="17"/>
                <w:szCs w:val="17"/>
              </w:rPr>
              <w:t>升</w:t>
            </w:r>
            <w:r>
              <w:rPr>
                <w:b/>
                <w:bCs/>
                <w:sz w:val="17"/>
                <w:szCs w:val="17"/>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b/>
                <w:bCs/>
                <w:sz w:val="17"/>
                <w:szCs w:val="17"/>
              </w:rPr>
              <w:t>建造壁厚</w:t>
            </w:r>
            <w:r>
              <w:rPr>
                <w:b/>
                <w:bCs/>
                <w:sz w:val="17"/>
                <w:szCs w:val="17"/>
              </w:rPr>
              <w:t xml:space="preserve"> </w:t>
            </w:r>
            <w:r>
              <w:rPr>
                <w:b/>
                <w:bCs/>
                <w:sz w:val="17"/>
                <w:szCs w:val="17"/>
                <w:lang w:val="en-US" w:eastAsia="en-US" w:bidi="en-US"/>
              </w:rPr>
              <w:t>(mm)</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proofErr w:type="gramStart"/>
            <w:r>
              <w:rPr>
                <w:b/>
                <w:bCs/>
                <w:sz w:val="17"/>
                <w:szCs w:val="17"/>
              </w:rPr>
              <w:t>腐蚀裕度</w:t>
            </w:r>
            <w:proofErr w:type="gramEnd"/>
            <w:r>
              <w:rPr>
                <w:b/>
                <w:bCs/>
                <w:sz w:val="17"/>
                <w:szCs w:val="17"/>
              </w:rPr>
              <w:t xml:space="preserve"> </w:t>
            </w:r>
            <w:r>
              <w:rPr>
                <w:b/>
                <w:bCs/>
                <w:sz w:val="17"/>
                <w:szCs w:val="17"/>
                <w:lang w:val="en-US" w:eastAsia="en-US" w:bidi="en-US"/>
              </w:rPr>
              <w:t>(mm)</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材料</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06" w:lineRule="exact"/>
              <w:ind w:firstLine="0"/>
              <w:jc w:val="center"/>
              <w:rPr>
                <w:sz w:val="17"/>
                <w:szCs w:val="17"/>
              </w:rPr>
            </w:pPr>
            <w:r>
              <w:rPr>
                <w:b/>
                <w:bCs/>
                <w:sz w:val="17"/>
                <w:szCs w:val="17"/>
              </w:rPr>
              <w:t>设计压力</w:t>
            </w:r>
            <w:r>
              <w:rPr>
                <w:b/>
                <w:bCs/>
                <w:sz w:val="17"/>
                <w:szCs w:val="17"/>
              </w:rPr>
              <w:t xml:space="preserve"> </w:t>
            </w:r>
            <w:r>
              <w:rPr>
                <w:b/>
                <w:bCs/>
                <w:sz w:val="17"/>
                <w:szCs w:val="17"/>
                <w:lang w:val="en-US" w:eastAsia="en-US" w:bidi="en-US"/>
              </w:rPr>
              <w:t>(MPa)</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设计温度</w:t>
            </w:r>
            <w:r>
              <w:rPr>
                <w:b/>
                <w:bCs/>
                <w:sz w:val="17"/>
                <w:szCs w:val="17"/>
              </w:rPr>
              <w:t xml:space="preserve"> </w:t>
            </w:r>
            <w:r>
              <w:rPr>
                <w:b/>
                <w:bCs/>
                <w:sz w:val="17"/>
                <w:szCs w:val="17"/>
                <w:lang w:val="en-US" w:eastAsia="en-US" w:bidi="en-US"/>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r>
              <w:rPr>
                <w:b/>
                <w:bCs/>
                <w:sz w:val="17"/>
                <w:szCs w:val="17"/>
              </w:rPr>
              <w:t>操作压力</w:t>
            </w:r>
            <w:r>
              <w:rPr>
                <w:b/>
                <w:bCs/>
                <w:sz w:val="17"/>
                <w:szCs w:val="17"/>
              </w:rPr>
              <w:t xml:space="preserve"> </w:t>
            </w:r>
            <w:r>
              <w:rPr>
                <w:b/>
                <w:bCs/>
                <w:sz w:val="17"/>
                <w:szCs w:val="17"/>
                <w:lang w:val="en-US" w:eastAsia="en-US" w:bidi="en-US"/>
              </w:rPr>
              <w:t>(MPa)</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b/>
                <w:bCs/>
                <w:sz w:val="17"/>
                <w:szCs w:val="17"/>
              </w:rPr>
              <w:t>操作温度</w:t>
            </w:r>
            <w:r>
              <w:rPr>
                <w:b/>
                <w:bCs/>
                <w:sz w:val="17"/>
                <w:szCs w:val="17"/>
              </w:rPr>
              <w:t xml:space="preserve"> (℃)</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b/>
                <w:bCs/>
                <w:sz w:val="17"/>
                <w:szCs w:val="17"/>
              </w:rPr>
              <w:t>焊后热</w:t>
            </w:r>
            <w:r>
              <w:rPr>
                <w:b/>
                <w:bCs/>
                <w:sz w:val="17"/>
                <w:szCs w:val="17"/>
              </w:rPr>
              <w:t xml:space="preserve"> </w:t>
            </w:r>
            <w:r>
              <w:rPr>
                <w:b/>
                <w:bCs/>
                <w:sz w:val="17"/>
                <w:szCs w:val="17"/>
              </w:rPr>
              <w:t>处理</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物流</w:t>
            </w:r>
            <w:r>
              <w:rPr>
                <w:b/>
                <w:bCs/>
                <w:sz w:val="17"/>
                <w:szCs w:val="17"/>
              </w:rPr>
              <w:t xml:space="preserve"> </w:t>
            </w:r>
            <w:r>
              <w:rPr>
                <w:b/>
                <w:bCs/>
                <w:sz w:val="17"/>
                <w:szCs w:val="17"/>
              </w:rPr>
              <w:t>编号</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介质</w:t>
            </w: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D6101</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汽油加氢进料罐</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D6101</w:t>
            </w:r>
            <w:r>
              <w:rPr>
                <w:sz w:val="17"/>
                <w:szCs w:val="17"/>
              </w:rPr>
              <w:t>-</w:t>
            </w:r>
            <w:r>
              <w:rPr>
                <w:sz w:val="17"/>
                <w:szCs w:val="17"/>
              </w:rPr>
              <w:t>封头</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21100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0.8</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130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0.5</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55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03</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汽油</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D6101</w:t>
            </w:r>
            <w:r>
              <w:rPr>
                <w:sz w:val="17"/>
                <w:szCs w:val="17"/>
              </w:rPr>
              <w:t>-</w:t>
            </w:r>
            <w:r>
              <w:rPr>
                <w:sz w:val="17"/>
                <w:szCs w:val="17"/>
              </w:rPr>
              <w:t>凝液</w:t>
            </w:r>
            <w:r>
              <w:rPr>
                <w:sz w:val="17"/>
                <w:szCs w:val="17"/>
              </w:rPr>
              <w:t xml:space="preserve"> </w:t>
            </w:r>
            <w:r>
              <w:rPr>
                <w:sz w:val="17"/>
                <w:szCs w:val="17"/>
              </w:rPr>
              <w:t>包</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21100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6</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20"/>
              <w:rPr>
                <w:sz w:val="17"/>
                <w:szCs w:val="17"/>
              </w:rPr>
            </w:pPr>
            <w:r>
              <w:rPr>
                <w:sz w:val="17"/>
                <w:szCs w:val="17"/>
                <w:lang w:val="en-US" w:eastAsia="en-US" w:bidi="en-US"/>
              </w:rPr>
              <w:t>0.8</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0.5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55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06</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D6101</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21100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0.8</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130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0.5</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55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03</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2</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D6401</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sz w:val="17"/>
                <w:szCs w:val="17"/>
              </w:rPr>
              <w:t>二段汽油加氢分</w:t>
            </w:r>
            <w:r>
              <w:rPr>
                <w:sz w:val="17"/>
                <w:szCs w:val="17"/>
              </w:rPr>
              <w:t xml:space="preserve"> </w:t>
            </w:r>
            <w:proofErr w:type="gramStart"/>
            <w:r>
              <w:rPr>
                <w:sz w:val="17"/>
                <w:szCs w:val="17"/>
              </w:rPr>
              <w:t>离罐</w:t>
            </w:r>
            <w:proofErr w:type="gramEnd"/>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D6401</w:t>
            </w:r>
            <w:r>
              <w:rPr>
                <w:sz w:val="17"/>
                <w:szCs w:val="17"/>
              </w:rPr>
              <w:t>-</w:t>
            </w:r>
            <w:r>
              <w:rPr>
                <w:sz w:val="17"/>
                <w:szCs w:val="17"/>
              </w:rPr>
              <w:t>底部</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8840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2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2.2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13</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汽油</w:t>
            </w:r>
            <w:r>
              <w:rPr>
                <w:sz w:val="17"/>
                <w:szCs w:val="17"/>
                <w:lang w:val="en-US" w:eastAsia="en-US" w:bidi="en-US"/>
              </w:rPr>
              <w:t>/H2</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D6401</w:t>
            </w:r>
            <w:r>
              <w:rPr>
                <w:sz w:val="17"/>
                <w:szCs w:val="17"/>
              </w:rPr>
              <w:t>-</w:t>
            </w:r>
            <w:r>
              <w:rPr>
                <w:sz w:val="17"/>
                <w:szCs w:val="17"/>
              </w:rPr>
              <w:t>顶部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8840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27</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D6401</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8840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24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3</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D6402</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排放罐</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D6402</w:t>
            </w:r>
            <w:r>
              <w:rPr>
                <w:sz w:val="17"/>
                <w:szCs w:val="17"/>
              </w:rPr>
              <w:t>-</w:t>
            </w:r>
            <w:r>
              <w:rPr>
                <w:sz w:val="17"/>
                <w:szCs w:val="17"/>
              </w:rPr>
              <w:t>底部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1443</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12</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H2</w:t>
            </w:r>
            <w:r>
              <w:rPr>
                <w:sz w:val="17"/>
                <w:szCs w:val="17"/>
              </w:rPr>
              <w:t>/</w:t>
            </w:r>
            <w:r>
              <w:rPr>
                <w:sz w:val="17"/>
                <w:szCs w:val="17"/>
              </w:rPr>
              <w:t>水</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D6402</w:t>
            </w:r>
            <w:r>
              <w:rPr>
                <w:sz w:val="17"/>
                <w:szCs w:val="17"/>
              </w:rPr>
              <w:t>-</w:t>
            </w:r>
            <w:r>
              <w:rPr>
                <w:sz w:val="17"/>
                <w:szCs w:val="17"/>
              </w:rPr>
              <w:t>顶部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1443</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D6402</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1443</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D6604</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rPr>
              <w:t>完全加氢气液分</w:t>
            </w:r>
            <w:r>
              <w:rPr>
                <w:sz w:val="17"/>
                <w:szCs w:val="17"/>
              </w:rPr>
              <w:t xml:space="preserve"> </w:t>
            </w:r>
            <w:proofErr w:type="gramStart"/>
            <w:r>
              <w:rPr>
                <w:sz w:val="17"/>
                <w:szCs w:val="17"/>
              </w:rPr>
              <w:t>离罐</w:t>
            </w:r>
            <w:proofErr w:type="gramEnd"/>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D6604</w:t>
            </w:r>
            <w:r>
              <w:rPr>
                <w:sz w:val="17"/>
                <w:szCs w:val="17"/>
              </w:rPr>
              <w:t>-</w:t>
            </w:r>
            <w:r>
              <w:rPr>
                <w:sz w:val="17"/>
                <w:szCs w:val="17"/>
              </w:rPr>
              <w:t>底部</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2008</w:t>
            </w:r>
            <w:r>
              <w:rPr>
                <w:sz w:val="17"/>
                <w:szCs w:val="17"/>
              </w:rPr>
              <w:t>年</w:t>
            </w:r>
            <w:r>
              <w:rPr>
                <w:sz w:val="17"/>
                <w:szCs w:val="17"/>
              </w:rPr>
              <w:t>08</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7900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16MnDR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135</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2.46</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17</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C5</w:t>
            </w:r>
            <w:r>
              <w:rPr>
                <w:sz w:val="17"/>
                <w:szCs w:val="17"/>
                <w:lang w:val="en-US" w:eastAsia="en-US" w:bidi="en-US"/>
              </w:rPr>
              <w:t>、</w:t>
            </w:r>
            <w:r>
              <w:rPr>
                <w:sz w:val="17"/>
                <w:szCs w:val="17"/>
                <w:lang w:val="en-US" w:eastAsia="en-US" w:bidi="en-US"/>
              </w:rPr>
              <w:t>H2</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D6604</w:t>
            </w:r>
            <w:r>
              <w:rPr>
                <w:sz w:val="17"/>
                <w:szCs w:val="17"/>
              </w:rPr>
              <w:t>-</w:t>
            </w:r>
            <w:r>
              <w:rPr>
                <w:sz w:val="17"/>
                <w:szCs w:val="17"/>
              </w:rPr>
              <w:t>顶部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2008</w:t>
            </w:r>
            <w:r>
              <w:rPr>
                <w:sz w:val="17"/>
                <w:szCs w:val="17"/>
              </w:rPr>
              <w:t>年</w:t>
            </w:r>
            <w:r>
              <w:rPr>
                <w:sz w:val="17"/>
                <w:szCs w:val="17"/>
              </w:rPr>
              <w:t>08</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7900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22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16MnDR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135</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2.46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17</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D6604</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2008</w:t>
            </w:r>
            <w:r>
              <w:rPr>
                <w:sz w:val="17"/>
                <w:szCs w:val="17"/>
              </w:rPr>
              <w:t>年</w:t>
            </w:r>
            <w:r>
              <w:rPr>
                <w:sz w:val="17"/>
                <w:szCs w:val="17"/>
              </w:rPr>
              <w:t>08</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7900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20</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16MnDR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135</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2.46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17</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5</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D8701D</w:t>
            </w:r>
          </w:p>
        </w:tc>
        <w:tc>
          <w:tcPr>
            <w:tcW w:w="138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热排污罐</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D8701D-</w:t>
            </w:r>
            <w:r>
              <w:rPr>
                <w:sz w:val="17"/>
                <w:szCs w:val="17"/>
              </w:rPr>
              <w:t>底</w:t>
            </w:r>
            <w:r>
              <w:rPr>
                <w:sz w:val="17"/>
                <w:szCs w:val="17"/>
              </w:rPr>
              <w:t xml:space="preserve"> </w:t>
            </w:r>
            <w:r>
              <w:rPr>
                <w:sz w:val="17"/>
                <w:szCs w:val="17"/>
              </w:rPr>
              <w:t>部</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8900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20R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0.02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18</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汽油</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D8701D-</w:t>
            </w:r>
            <w:r>
              <w:rPr>
                <w:sz w:val="17"/>
                <w:szCs w:val="17"/>
              </w:rPr>
              <w:t>顶</w:t>
            </w:r>
            <w:r>
              <w:rPr>
                <w:sz w:val="17"/>
                <w:szCs w:val="17"/>
              </w:rPr>
              <w:t xml:space="preserve"> </w:t>
            </w:r>
            <w:r>
              <w:rPr>
                <w:sz w:val="17"/>
                <w:szCs w:val="17"/>
              </w:rPr>
              <w:t>部</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8900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20R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0.02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18</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D8701D-</w:t>
            </w:r>
            <w:r>
              <w:rPr>
                <w:sz w:val="17"/>
                <w:szCs w:val="17"/>
              </w:rPr>
              <w:t>筒</w:t>
            </w:r>
            <w:r>
              <w:rPr>
                <w:sz w:val="17"/>
                <w:szCs w:val="17"/>
              </w:rPr>
              <w:t xml:space="preserve"> </w:t>
            </w:r>
            <w:r>
              <w:rPr>
                <w:sz w:val="17"/>
                <w:szCs w:val="17"/>
              </w:rPr>
              <w:t>体</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8900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20R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0.02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18</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6</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D8801</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热排放罐</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D8801</w:t>
            </w:r>
            <w:r>
              <w:rPr>
                <w:sz w:val="17"/>
                <w:szCs w:val="17"/>
              </w:rPr>
              <w:t>-</w:t>
            </w:r>
            <w:r>
              <w:rPr>
                <w:sz w:val="17"/>
                <w:szCs w:val="17"/>
              </w:rPr>
              <w:t>封头</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89000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250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0.01</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30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18</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碳氢化合物</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D8801</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89 9 000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250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0.01</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30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18</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7</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D8803</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proofErr w:type="gramStart"/>
            <w:r>
              <w:rPr>
                <w:sz w:val="17"/>
                <w:szCs w:val="17"/>
              </w:rPr>
              <w:t>集液罐</w:t>
            </w:r>
            <w:proofErr w:type="gramEnd"/>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D8803</w:t>
            </w:r>
            <w:r>
              <w:rPr>
                <w:sz w:val="17"/>
                <w:szCs w:val="17"/>
              </w:rPr>
              <w:t>-</w:t>
            </w:r>
            <w:r>
              <w:rPr>
                <w:sz w:val="17"/>
                <w:szCs w:val="17"/>
              </w:rPr>
              <w:t>封头</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2100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11</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0</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SA240TP304</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0.01</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50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05</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碳氢化合物</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D8803</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2100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0</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SA240TP304</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0.01</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50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05</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8</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D8804</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火炬密封罐</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D8804</w:t>
            </w:r>
            <w:r>
              <w:rPr>
                <w:sz w:val="17"/>
                <w:szCs w:val="17"/>
              </w:rPr>
              <w:t>-</w:t>
            </w:r>
            <w:r>
              <w:rPr>
                <w:sz w:val="17"/>
                <w:szCs w:val="17"/>
              </w:rPr>
              <w:t>底部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67 000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18</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rPr>
              <w:t>120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09</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火炬气</w:t>
            </w:r>
            <w:r>
              <w:rPr>
                <w:sz w:val="17"/>
                <w:szCs w:val="17"/>
              </w:rPr>
              <w:t>/</w:t>
            </w:r>
            <w:r>
              <w:rPr>
                <w:sz w:val="17"/>
                <w:szCs w:val="17"/>
              </w:rPr>
              <w:t>水</w:t>
            </w:r>
            <w:r>
              <w:rPr>
                <w:sz w:val="17"/>
                <w:szCs w:val="17"/>
              </w:rPr>
              <w:t>/</w:t>
            </w:r>
            <w:r>
              <w:rPr>
                <w:sz w:val="17"/>
                <w:szCs w:val="17"/>
              </w:rPr>
              <w:t>空气</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D8804</w:t>
            </w:r>
            <w:r>
              <w:rPr>
                <w:sz w:val="17"/>
                <w:szCs w:val="17"/>
              </w:rPr>
              <w:t>-</w:t>
            </w:r>
            <w:r>
              <w:rPr>
                <w:sz w:val="17"/>
                <w:szCs w:val="17"/>
              </w:rPr>
              <w:t>顶部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67 000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18</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rPr>
              <w:t>120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05</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D8804</w:t>
            </w:r>
            <w:r>
              <w:rPr>
                <w:sz w:val="17"/>
                <w:szCs w:val="17"/>
              </w:rPr>
              <w:t>-</w:t>
            </w:r>
            <w:r>
              <w:rPr>
                <w:sz w:val="17"/>
                <w:szCs w:val="17"/>
              </w:rPr>
              <w:t>筒体</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67 000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2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rPr>
              <w:t>120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09</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9</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E6002</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sz w:val="17"/>
                <w:szCs w:val="17"/>
              </w:rPr>
              <w:t>前脱戊烷塔冷凝</w:t>
            </w:r>
            <w:r>
              <w:rPr>
                <w:sz w:val="17"/>
                <w:szCs w:val="17"/>
              </w:rPr>
              <w:t xml:space="preserve"> </w:t>
            </w:r>
            <w:r>
              <w:rPr>
                <w:sz w:val="17"/>
                <w:szCs w:val="17"/>
              </w:rPr>
              <w:t>器</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E6002</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6410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1.5</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20R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0.7/0.4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0.449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冷却水</w:t>
            </w:r>
            <w:r>
              <w:rPr>
                <w:sz w:val="17"/>
                <w:szCs w:val="17"/>
                <w:lang w:val="en-US" w:eastAsia="en-US" w:bidi="en-US"/>
              </w:rPr>
              <w:t>/C5</w:t>
            </w:r>
            <w:r>
              <w:rPr>
                <w:sz w:val="17"/>
                <w:szCs w:val="17"/>
              </w:rPr>
              <w:t>馏分</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E6002</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6410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0.7/0.4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0.449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E6002</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6410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0.7/0.4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0.109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60.49</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E6002</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6410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1.5</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20R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0.7/0.4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0.109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60.49</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E6003</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碳五馏分冷却器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E6003</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540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10</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1.5/2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0.449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36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冷却水</w:t>
            </w:r>
            <w:r>
              <w:rPr>
                <w:sz w:val="17"/>
                <w:szCs w:val="17"/>
                <w:lang w:val="en-US" w:eastAsia="en-US" w:bidi="en-US"/>
              </w:rPr>
              <w:t>/C5</w:t>
            </w:r>
            <w:r>
              <w:rPr>
                <w:sz w:val="17"/>
                <w:szCs w:val="17"/>
              </w:rPr>
              <w:t>馏分</w:t>
            </w:r>
          </w:p>
        </w:tc>
      </w:tr>
      <w:tr w:rsidR="0013122C">
        <w:trPr>
          <w:trHeight w:hRule="exact" w:val="461"/>
          <w:jc w:val="center"/>
        </w:trPr>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E6003</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540</w:t>
            </w:r>
          </w:p>
        </w:tc>
        <w:tc>
          <w:tcPr>
            <w:tcW w:w="85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380"/>
              <w:rPr>
                <w:sz w:val="17"/>
                <w:szCs w:val="17"/>
              </w:rPr>
            </w:pPr>
            <w:r>
              <w:rPr>
                <w:sz w:val="17"/>
                <w:szCs w:val="17"/>
              </w:rPr>
              <w:t>0</w:t>
            </w:r>
          </w:p>
        </w:tc>
        <w:tc>
          <w:tcPr>
            <w:tcW w:w="109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10#</w:t>
            </w:r>
          </w:p>
        </w:tc>
        <w:tc>
          <w:tcPr>
            <w:tcW w:w="91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1.5/2</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0.449</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36</w:t>
            </w:r>
          </w:p>
        </w:tc>
        <w:tc>
          <w:tcPr>
            <w:tcW w:w="677"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04"/>
        <w:gridCol w:w="859"/>
        <w:gridCol w:w="1382"/>
        <w:gridCol w:w="1003"/>
        <w:gridCol w:w="1003"/>
        <w:gridCol w:w="653"/>
        <w:gridCol w:w="859"/>
        <w:gridCol w:w="864"/>
        <w:gridCol w:w="1099"/>
        <w:gridCol w:w="912"/>
        <w:gridCol w:w="864"/>
        <w:gridCol w:w="859"/>
        <w:gridCol w:w="864"/>
        <w:gridCol w:w="677"/>
        <w:gridCol w:w="490"/>
        <w:gridCol w:w="1675"/>
      </w:tblGrid>
      <w:tr w:rsidR="0013122C">
        <w:trPr>
          <w:trHeight w:hRule="exact" w:val="45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lastRenderedPageBreak/>
              <w:t>序号</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设备位号</w:t>
            </w:r>
          </w:p>
        </w:tc>
        <w:tc>
          <w:tcPr>
            <w:tcW w:w="138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设备名称</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设备部件</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投用年份</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16" w:lineRule="exact"/>
              <w:ind w:left="140" w:firstLine="0"/>
              <w:rPr>
                <w:sz w:val="17"/>
                <w:szCs w:val="17"/>
              </w:rPr>
            </w:pPr>
            <w:r>
              <w:rPr>
                <w:b/>
                <w:bCs/>
                <w:sz w:val="17"/>
                <w:szCs w:val="17"/>
              </w:rPr>
              <w:t>容积</w:t>
            </w:r>
            <w:r>
              <w:rPr>
                <w:b/>
                <w:bCs/>
                <w:sz w:val="17"/>
                <w:szCs w:val="17"/>
              </w:rPr>
              <w:t xml:space="preserve"> (</w:t>
            </w:r>
            <w:r>
              <w:rPr>
                <w:b/>
                <w:bCs/>
                <w:sz w:val="17"/>
                <w:szCs w:val="17"/>
              </w:rPr>
              <w:t>升</w:t>
            </w:r>
            <w:r>
              <w:rPr>
                <w:b/>
                <w:bCs/>
                <w:sz w:val="17"/>
                <w:szCs w:val="17"/>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b/>
                <w:bCs/>
                <w:sz w:val="17"/>
                <w:szCs w:val="17"/>
              </w:rPr>
              <w:t>建造壁厚</w:t>
            </w:r>
            <w:r>
              <w:rPr>
                <w:b/>
                <w:bCs/>
                <w:sz w:val="17"/>
                <w:szCs w:val="17"/>
              </w:rPr>
              <w:t xml:space="preserve"> </w:t>
            </w:r>
            <w:r>
              <w:rPr>
                <w:b/>
                <w:bCs/>
                <w:sz w:val="17"/>
                <w:szCs w:val="17"/>
                <w:lang w:val="en-US" w:eastAsia="en-US" w:bidi="en-US"/>
              </w:rPr>
              <w:t>(mm)</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proofErr w:type="gramStart"/>
            <w:r>
              <w:rPr>
                <w:b/>
                <w:bCs/>
                <w:sz w:val="17"/>
                <w:szCs w:val="17"/>
              </w:rPr>
              <w:t>腐蚀裕度</w:t>
            </w:r>
            <w:proofErr w:type="gramEnd"/>
            <w:r>
              <w:rPr>
                <w:b/>
                <w:bCs/>
                <w:sz w:val="17"/>
                <w:szCs w:val="17"/>
              </w:rPr>
              <w:t xml:space="preserve"> </w:t>
            </w:r>
            <w:r>
              <w:rPr>
                <w:b/>
                <w:bCs/>
                <w:sz w:val="17"/>
                <w:szCs w:val="17"/>
                <w:lang w:val="en-US" w:eastAsia="en-US" w:bidi="en-US"/>
              </w:rPr>
              <w:t>(mm)</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材料</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06" w:lineRule="exact"/>
              <w:ind w:firstLine="0"/>
              <w:jc w:val="center"/>
              <w:rPr>
                <w:sz w:val="17"/>
                <w:szCs w:val="17"/>
              </w:rPr>
            </w:pPr>
            <w:r>
              <w:rPr>
                <w:b/>
                <w:bCs/>
                <w:sz w:val="17"/>
                <w:szCs w:val="17"/>
              </w:rPr>
              <w:t>设计压力</w:t>
            </w:r>
            <w:r>
              <w:rPr>
                <w:b/>
                <w:bCs/>
                <w:sz w:val="17"/>
                <w:szCs w:val="17"/>
              </w:rPr>
              <w:t xml:space="preserve"> </w:t>
            </w:r>
            <w:r>
              <w:rPr>
                <w:b/>
                <w:bCs/>
                <w:sz w:val="17"/>
                <w:szCs w:val="17"/>
                <w:lang w:val="en-US" w:eastAsia="en-US" w:bidi="en-US"/>
              </w:rPr>
              <w:t>(MPa)</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设计温度</w:t>
            </w:r>
            <w:r>
              <w:rPr>
                <w:b/>
                <w:bCs/>
                <w:sz w:val="17"/>
                <w:szCs w:val="17"/>
              </w:rPr>
              <w:t xml:space="preserve"> </w:t>
            </w:r>
            <w:r>
              <w:rPr>
                <w:b/>
                <w:bCs/>
                <w:sz w:val="17"/>
                <w:szCs w:val="17"/>
                <w:lang w:val="en-US" w:eastAsia="en-US" w:bidi="en-US"/>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r>
              <w:rPr>
                <w:b/>
                <w:bCs/>
                <w:sz w:val="17"/>
                <w:szCs w:val="17"/>
              </w:rPr>
              <w:t>操作压力</w:t>
            </w:r>
            <w:r>
              <w:rPr>
                <w:b/>
                <w:bCs/>
                <w:sz w:val="17"/>
                <w:szCs w:val="17"/>
              </w:rPr>
              <w:t xml:space="preserve"> </w:t>
            </w:r>
            <w:r>
              <w:rPr>
                <w:b/>
                <w:bCs/>
                <w:sz w:val="17"/>
                <w:szCs w:val="17"/>
                <w:lang w:val="en-US" w:eastAsia="en-US" w:bidi="en-US"/>
              </w:rPr>
              <w:t>(MPa)</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b/>
                <w:bCs/>
                <w:sz w:val="17"/>
                <w:szCs w:val="17"/>
              </w:rPr>
              <w:t>操作温度</w:t>
            </w:r>
            <w:r>
              <w:rPr>
                <w:b/>
                <w:bCs/>
                <w:sz w:val="17"/>
                <w:szCs w:val="17"/>
              </w:rPr>
              <w:t xml:space="preserve"> (℃)</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b/>
                <w:bCs/>
                <w:sz w:val="17"/>
                <w:szCs w:val="17"/>
              </w:rPr>
              <w:t>焊后热</w:t>
            </w:r>
            <w:r>
              <w:rPr>
                <w:b/>
                <w:bCs/>
                <w:sz w:val="17"/>
                <w:szCs w:val="17"/>
              </w:rPr>
              <w:t xml:space="preserve"> </w:t>
            </w:r>
            <w:r>
              <w:rPr>
                <w:b/>
                <w:bCs/>
                <w:sz w:val="17"/>
                <w:szCs w:val="17"/>
              </w:rPr>
              <w:t>处理</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物流</w:t>
            </w:r>
            <w:r>
              <w:rPr>
                <w:b/>
                <w:bCs/>
                <w:sz w:val="17"/>
                <w:szCs w:val="17"/>
              </w:rPr>
              <w:t xml:space="preserve"> </w:t>
            </w:r>
            <w:r>
              <w:rPr>
                <w:b/>
                <w:bCs/>
                <w:sz w:val="17"/>
                <w:szCs w:val="17"/>
              </w:rPr>
              <w:t>编号</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介质</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E6003</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540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1.5/2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1.029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58.08</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E6003</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540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10</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1.5</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1.5/2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70/70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1.029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58.08</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E6102</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加氢</w:t>
            </w:r>
            <w:proofErr w:type="gramStart"/>
            <w:r>
              <w:rPr>
                <w:sz w:val="17"/>
                <w:szCs w:val="17"/>
              </w:rPr>
              <w:t>一段进</w:t>
            </w:r>
            <w:proofErr w:type="gramEnd"/>
            <w:r>
              <w:rPr>
                <w:sz w:val="17"/>
                <w:szCs w:val="17"/>
              </w:rPr>
              <w:t>/</w:t>
            </w:r>
            <w:r>
              <w:rPr>
                <w:sz w:val="17"/>
                <w:szCs w:val="17"/>
              </w:rPr>
              <w:t>出物</w:t>
            </w:r>
            <w:r>
              <w:rPr>
                <w:sz w:val="17"/>
                <w:szCs w:val="17"/>
              </w:rPr>
              <w:t xml:space="preserve"> </w:t>
            </w:r>
            <w:r>
              <w:rPr>
                <w:sz w:val="17"/>
                <w:szCs w:val="17"/>
              </w:rPr>
              <w:t>料换热器</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E6102</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170/200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2.77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110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07</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Hc+H2/Hc+H2</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E6102</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A179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170/200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2.77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110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07</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E6102</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9130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A179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170/200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2.47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93.5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08</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E6102</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9130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24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3.2</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170/200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2.47</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93.5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08</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12</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E6103</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开工加热器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E6103</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3160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17</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3.2</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SA516-60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3.2/2.5</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I</w:t>
            </w:r>
            <w:r>
              <w:rPr>
                <w:sz w:val="17"/>
                <w:szCs w:val="17"/>
                <w:lang w:val="en-US" w:eastAsia="en-US" w:bidi="en-US"/>
              </w:rPr>
              <w:t>；，，</w:t>
            </w:r>
            <w:r>
              <w:rPr>
                <w:sz w:val="17"/>
                <w:szCs w:val="17"/>
                <w:lang w:val="en-US" w:eastAsia="en-US" w:bidi="en-US"/>
              </w:rPr>
              <w:t>—</w:t>
            </w:r>
            <w:r>
              <w:rPr>
                <w:sz w:val="17"/>
                <w:szCs w:val="17"/>
                <w:lang w:val="en-US" w:eastAsia="en-US" w:bidi="en-US"/>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2.77</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rPr>
              <w:t>60</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07</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HC+H2/LLPS</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E6103</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3160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A179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3.2/2.5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170/220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2.77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60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07</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sz w:val="17"/>
                <w:szCs w:val="17"/>
                <w:lang w:val="en-US" w:eastAsia="en-US" w:bidi="en-US"/>
              </w:rPr>
              <w:t>E6103</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3160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A179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3.2/2.5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170/220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143.6</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09</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E6103</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3160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SA516-60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3.2/2.5</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170/220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143.6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09</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13</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E6401D</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二段汽油加氢进</w:t>
            </w:r>
            <w:r>
              <w:rPr>
                <w:sz w:val="17"/>
                <w:szCs w:val="17"/>
              </w:rPr>
              <w:t xml:space="preserve">/ </w:t>
            </w:r>
            <w:r>
              <w:rPr>
                <w:sz w:val="17"/>
                <w:szCs w:val="17"/>
              </w:rPr>
              <w:t>出物料换热器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E6401D-</w:t>
            </w:r>
            <w:r>
              <w:rPr>
                <w:sz w:val="17"/>
                <w:szCs w:val="17"/>
              </w:rPr>
              <w:t>管</w:t>
            </w:r>
            <w:r>
              <w:rPr>
                <w:sz w:val="17"/>
                <w:szCs w:val="17"/>
              </w:rPr>
              <w:t xml:space="preserve"> </w:t>
            </w:r>
            <w:r>
              <w:rPr>
                <w:sz w:val="17"/>
                <w:szCs w:val="17"/>
              </w:rPr>
              <w:t>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2.61</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134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10</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C6-C8</w:t>
            </w:r>
            <w:r>
              <w:rPr>
                <w:sz w:val="17"/>
                <w:szCs w:val="17"/>
              </w:rPr>
              <w:t>馏分</w:t>
            </w:r>
            <w:r>
              <w:rPr>
                <w:sz w:val="17"/>
                <w:szCs w:val="17"/>
                <w:lang w:val="en-US" w:eastAsia="en-US" w:bidi="en-US"/>
              </w:rPr>
              <w:t>/C6-C8</w:t>
            </w:r>
            <w:proofErr w:type="gramStart"/>
            <w:r>
              <w:rPr>
                <w:sz w:val="17"/>
                <w:szCs w:val="17"/>
              </w:rPr>
              <w:t>馏</w:t>
            </w:r>
            <w:proofErr w:type="gramEnd"/>
            <w:r>
              <w:rPr>
                <w:sz w:val="17"/>
                <w:szCs w:val="17"/>
              </w:rPr>
              <w:t xml:space="preserve"> </w:t>
            </w:r>
            <w:r>
              <w:rPr>
                <w:sz w:val="17"/>
                <w:szCs w:val="17"/>
              </w:rPr>
              <w:t>分</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E6401D-</w:t>
            </w:r>
            <w:r>
              <w:rPr>
                <w:sz w:val="17"/>
                <w:szCs w:val="17"/>
              </w:rPr>
              <w:t>换</w:t>
            </w:r>
            <w:r>
              <w:rPr>
                <w:sz w:val="17"/>
                <w:szCs w:val="17"/>
              </w:rPr>
              <w:t xml:space="preserve"> </w:t>
            </w:r>
            <w:r>
              <w:rPr>
                <w:sz w:val="17"/>
                <w:szCs w:val="17"/>
              </w:rPr>
              <w:t>热管内侧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2.61</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134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10</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E6401D-</w:t>
            </w:r>
            <w:r>
              <w:rPr>
                <w:sz w:val="17"/>
                <w:szCs w:val="17"/>
              </w:rPr>
              <w:t>换</w:t>
            </w:r>
            <w:r>
              <w:rPr>
                <w:sz w:val="17"/>
                <w:szCs w:val="17"/>
              </w:rPr>
              <w:t xml:space="preserve"> </w:t>
            </w:r>
            <w:r>
              <w:rPr>
                <w:sz w:val="17"/>
                <w:szCs w:val="17"/>
              </w:rPr>
              <w:t>热管外侧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189</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E6401D-</w:t>
            </w:r>
            <w:r>
              <w:rPr>
                <w:sz w:val="17"/>
                <w:szCs w:val="17"/>
              </w:rPr>
              <w:t>壳</w:t>
            </w:r>
            <w:r>
              <w:rPr>
                <w:sz w:val="17"/>
                <w:szCs w:val="17"/>
              </w:rPr>
              <w:t xml:space="preserve"> </w:t>
            </w:r>
            <w:r>
              <w:rPr>
                <w:sz w:val="17"/>
                <w:szCs w:val="17"/>
              </w:rPr>
              <w:t>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189</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14</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E6401E</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二段汽油加氢进</w:t>
            </w:r>
            <w:r>
              <w:rPr>
                <w:sz w:val="17"/>
                <w:szCs w:val="17"/>
              </w:rPr>
              <w:t xml:space="preserve">/ </w:t>
            </w:r>
            <w:r>
              <w:rPr>
                <w:sz w:val="17"/>
                <w:szCs w:val="17"/>
              </w:rPr>
              <w:t>出物料换热器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E6401E-</w:t>
            </w:r>
            <w:r>
              <w:rPr>
                <w:sz w:val="17"/>
                <w:szCs w:val="17"/>
              </w:rPr>
              <w:t>管</w:t>
            </w:r>
            <w:r>
              <w:rPr>
                <w:sz w:val="17"/>
                <w:szCs w:val="17"/>
              </w:rPr>
              <w:t xml:space="preserve"> </w:t>
            </w:r>
            <w:r>
              <w:rPr>
                <w:sz w:val="17"/>
                <w:szCs w:val="17"/>
              </w:rPr>
              <w:t>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2.61</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205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10</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C6-C8</w:t>
            </w:r>
            <w:proofErr w:type="gramStart"/>
            <w:r>
              <w:rPr>
                <w:sz w:val="17"/>
                <w:szCs w:val="17"/>
              </w:rPr>
              <w:t>馏</w:t>
            </w:r>
            <w:proofErr w:type="gramEnd"/>
            <w:r>
              <w:rPr>
                <w:sz w:val="17"/>
                <w:szCs w:val="17"/>
              </w:rPr>
              <w:t>份</w:t>
            </w:r>
            <w:r>
              <w:rPr>
                <w:sz w:val="17"/>
                <w:szCs w:val="17"/>
                <w:lang w:val="en-US" w:eastAsia="en-US" w:bidi="en-US"/>
              </w:rPr>
              <w:t>/C6-C8</w:t>
            </w:r>
            <w:r>
              <w:rPr>
                <w:sz w:val="17"/>
                <w:szCs w:val="17"/>
              </w:rPr>
              <w:t>馏</w:t>
            </w:r>
            <w:r>
              <w:rPr>
                <w:sz w:val="17"/>
                <w:szCs w:val="17"/>
              </w:rPr>
              <w:t xml:space="preserve"> </w:t>
            </w:r>
            <w:r>
              <w:rPr>
                <w:sz w:val="17"/>
                <w:szCs w:val="17"/>
              </w:rPr>
              <w:t>份</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E6401E-</w:t>
            </w:r>
            <w:r>
              <w:rPr>
                <w:sz w:val="17"/>
                <w:szCs w:val="17"/>
              </w:rPr>
              <w:t>换</w:t>
            </w:r>
            <w:r>
              <w:rPr>
                <w:sz w:val="17"/>
                <w:szCs w:val="17"/>
              </w:rPr>
              <w:t xml:space="preserve"> </w:t>
            </w:r>
            <w:r>
              <w:rPr>
                <w:sz w:val="17"/>
                <w:szCs w:val="17"/>
              </w:rPr>
              <w:t>热管内侧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2.61</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205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10</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E6401E-</w:t>
            </w:r>
            <w:r>
              <w:rPr>
                <w:sz w:val="17"/>
                <w:szCs w:val="17"/>
              </w:rPr>
              <w:t>换</w:t>
            </w:r>
            <w:r>
              <w:rPr>
                <w:sz w:val="17"/>
                <w:szCs w:val="17"/>
              </w:rPr>
              <w:t xml:space="preserve"> </w:t>
            </w:r>
            <w:r>
              <w:rPr>
                <w:sz w:val="17"/>
                <w:szCs w:val="17"/>
              </w:rPr>
              <w:t>热管外侧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270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E6401E-</w:t>
            </w:r>
            <w:r>
              <w:rPr>
                <w:sz w:val="17"/>
                <w:szCs w:val="17"/>
              </w:rPr>
              <w:t>壳</w:t>
            </w:r>
            <w:r>
              <w:rPr>
                <w:sz w:val="17"/>
                <w:szCs w:val="17"/>
              </w:rPr>
              <w:t xml:space="preserve"> </w:t>
            </w:r>
            <w:r>
              <w:rPr>
                <w:sz w:val="17"/>
                <w:szCs w:val="17"/>
              </w:rPr>
              <w:t>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2005</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0Cr18Ni10Ti</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330/400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2.27</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270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E6403</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加氢二段产品冷</w:t>
            </w:r>
            <w:r>
              <w:rPr>
                <w:sz w:val="17"/>
                <w:szCs w:val="17"/>
              </w:rPr>
              <w:t xml:space="preserve"> </w:t>
            </w:r>
            <w:proofErr w:type="gramStart"/>
            <w:r>
              <w:rPr>
                <w:sz w:val="17"/>
                <w:szCs w:val="17"/>
              </w:rPr>
              <w:t>却器</w:t>
            </w:r>
            <w:proofErr w:type="gramEnd"/>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E6403</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18</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3.2</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2.5/3.2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冷却水</w:t>
            </w:r>
            <w:r>
              <w:rPr>
                <w:sz w:val="17"/>
                <w:szCs w:val="17"/>
                <w:lang w:val="en-US" w:eastAsia="en-US" w:bidi="en-US"/>
              </w:rPr>
              <w:t>/HC+H2+H2s</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E6403</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SA179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2.5/3.2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61"/>
          <w:jc w:val="center"/>
        </w:trPr>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E6403</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6900</w:t>
            </w:r>
          </w:p>
        </w:tc>
        <w:tc>
          <w:tcPr>
            <w:tcW w:w="85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SA179</w:t>
            </w:r>
          </w:p>
        </w:tc>
        <w:tc>
          <w:tcPr>
            <w:tcW w:w="91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2.5/3.2</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2.23</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107.7</w:t>
            </w:r>
          </w:p>
        </w:tc>
        <w:tc>
          <w:tcPr>
            <w:tcW w:w="677"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04"/>
        <w:gridCol w:w="859"/>
        <w:gridCol w:w="1382"/>
        <w:gridCol w:w="1003"/>
        <w:gridCol w:w="1003"/>
        <w:gridCol w:w="653"/>
        <w:gridCol w:w="859"/>
        <w:gridCol w:w="864"/>
        <w:gridCol w:w="1099"/>
        <w:gridCol w:w="912"/>
        <w:gridCol w:w="864"/>
        <w:gridCol w:w="859"/>
        <w:gridCol w:w="864"/>
        <w:gridCol w:w="677"/>
        <w:gridCol w:w="490"/>
        <w:gridCol w:w="1675"/>
      </w:tblGrid>
      <w:tr w:rsidR="0013122C">
        <w:trPr>
          <w:trHeight w:hRule="exact" w:val="45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lastRenderedPageBreak/>
              <w:t>序号</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设备位号</w:t>
            </w:r>
          </w:p>
        </w:tc>
        <w:tc>
          <w:tcPr>
            <w:tcW w:w="138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设备名称</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设备部件</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投用年份</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16" w:lineRule="exact"/>
              <w:ind w:left="140" w:firstLine="0"/>
              <w:rPr>
                <w:sz w:val="17"/>
                <w:szCs w:val="17"/>
              </w:rPr>
            </w:pPr>
            <w:r>
              <w:rPr>
                <w:b/>
                <w:bCs/>
                <w:sz w:val="17"/>
                <w:szCs w:val="17"/>
              </w:rPr>
              <w:t>容积</w:t>
            </w:r>
            <w:r>
              <w:rPr>
                <w:b/>
                <w:bCs/>
                <w:sz w:val="17"/>
                <w:szCs w:val="17"/>
              </w:rPr>
              <w:t xml:space="preserve"> (</w:t>
            </w:r>
            <w:r>
              <w:rPr>
                <w:b/>
                <w:bCs/>
                <w:sz w:val="17"/>
                <w:szCs w:val="17"/>
              </w:rPr>
              <w:t>升</w:t>
            </w:r>
            <w:r>
              <w:rPr>
                <w:b/>
                <w:bCs/>
                <w:sz w:val="17"/>
                <w:szCs w:val="17"/>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b/>
                <w:bCs/>
                <w:sz w:val="17"/>
                <w:szCs w:val="17"/>
              </w:rPr>
              <w:t>建造壁厚</w:t>
            </w:r>
            <w:r>
              <w:rPr>
                <w:b/>
                <w:bCs/>
                <w:sz w:val="17"/>
                <w:szCs w:val="17"/>
              </w:rPr>
              <w:t xml:space="preserve"> </w:t>
            </w:r>
            <w:r>
              <w:rPr>
                <w:b/>
                <w:bCs/>
                <w:sz w:val="17"/>
                <w:szCs w:val="17"/>
                <w:lang w:val="en-US" w:eastAsia="en-US" w:bidi="en-US"/>
              </w:rPr>
              <w:t>(mm)</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proofErr w:type="gramStart"/>
            <w:r>
              <w:rPr>
                <w:b/>
                <w:bCs/>
                <w:sz w:val="17"/>
                <w:szCs w:val="17"/>
              </w:rPr>
              <w:t>腐蚀裕度</w:t>
            </w:r>
            <w:proofErr w:type="gramEnd"/>
            <w:r>
              <w:rPr>
                <w:b/>
                <w:bCs/>
                <w:sz w:val="17"/>
                <w:szCs w:val="17"/>
              </w:rPr>
              <w:t xml:space="preserve"> </w:t>
            </w:r>
            <w:r>
              <w:rPr>
                <w:b/>
                <w:bCs/>
                <w:sz w:val="17"/>
                <w:szCs w:val="17"/>
                <w:lang w:val="en-US" w:eastAsia="en-US" w:bidi="en-US"/>
              </w:rPr>
              <w:t>(mm)</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材料</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06" w:lineRule="exact"/>
              <w:ind w:firstLine="0"/>
              <w:jc w:val="center"/>
              <w:rPr>
                <w:sz w:val="17"/>
                <w:szCs w:val="17"/>
              </w:rPr>
            </w:pPr>
            <w:r>
              <w:rPr>
                <w:b/>
                <w:bCs/>
                <w:sz w:val="17"/>
                <w:szCs w:val="17"/>
              </w:rPr>
              <w:t>设计压力</w:t>
            </w:r>
            <w:r>
              <w:rPr>
                <w:b/>
                <w:bCs/>
                <w:sz w:val="17"/>
                <w:szCs w:val="17"/>
              </w:rPr>
              <w:t xml:space="preserve"> </w:t>
            </w:r>
            <w:r>
              <w:rPr>
                <w:b/>
                <w:bCs/>
                <w:sz w:val="17"/>
                <w:szCs w:val="17"/>
                <w:lang w:val="en-US" w:eastAsia="en-US" w:bidi="en-US"/>
              </w:rPr>
              <w:t>(MPa)</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设计温度</w:t>
            </w:r>
            <w:r>
              <w:rPr>
                <w:b/>
                <w:bCs/>
                <w:sz w:val="17"/>
                <w:szCs w:val="17"/>
              </w:rPr>
              <w:t xml:space="preserve"> </w:t>
            </w:r>
            <w:r>
              <w:rPr>
                <w:b/>
                <w:bCs/>
                <w:sz w:val="17"/>
                <w:szCs w:val="17"/>
                <w:lang w:val="en-US" w:eastAsia="en-US" w:bidi="en-US"/>
              </w:rPr>
              <w:t>(℃)</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r>
              <w:rPr>
                <w:b/>
                <w:bCs/>
                <w:sz w:val="17"/>
                <w:szCs w:val="17"/>
              </w:rPr>
              <w:t>操作压力</w:t>
            </w:r>
            <w:r>
              <w:rPr>
                <w:b/>
                <w:bCs/>
                <w:sz w:val="17"/>
                <w:szCs w:val="17"/>
              </w:rPr>
              <w:t xml:space="preserve"> </w:t>
            </w:r>
            <w:r>
              <w:rPr>
                <w:b/>
                <w:bCs/>
                <w:sz w:val="17"/>
                <w:szCs w:val="17"/>
                <w:lang w:val="en-US" w:eastAsia="en-US" w:bidi="en-US"/>
              </w:rPr>
              <w:t>(MPa)</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b/>
                <w:bCs/>
                <w:sz w:val="17"/>
                <w:szCs w:val="17"/>
              </w:rPr>
              <w:t>操作温度</w:t>
            </w:r>
            <w:r>
              <w:rPr>
                <w:b/>
                <w:bCs/>
                <w:sz w:val="17"/>
                <w:szCs w:val="17"/>
              </w:rPr>
              <w:t xml:space="preserve"> (℃)</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b/>
                <w:bCs/>
                <w:sz w:val="17"/>
                <w:szCs w:val="17"/>
              </w:rPr>
              <w:t>焊后热</w:t>
            </w:r>
            <w:r>
              <w:rPr>
                <w:b/>
                <w:bCs/>
                <w:sz w:val="17"/>
                <w:szCs w:val="17"/>
              </w:rPr>
              <w:t xml:space="preserve"> </w:t>
            </w:r>
            <w:r>
              <w:rPr>
                <w:b/>
                <w:bCs/>
                <w:sz w:val="17"/>
                <w:szCs w:val="17"/>
              </w:rPr>
              <w:t>处理</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物流</w:t>
            </w:r>
            <w:r>
              <w:rPr>
                <w:b/>
                <w:bCs/>
                <w:sz w:val="17"/>
                <w:szCs w:val="17"/>
              </w:rPr>
              <w:t xml:space="preserve"> </w:t>
            </w:r>
            <w:r>
              <w:rPr>
                <w:b/>
                <w:bCs/>
                <w:sz w:val="17"/>
                <w:szCs w:val="17"/>
              </w:rPr>
              <w:t>编号</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介质</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E6403</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140"/>
              <w:rPr>
                <w:sz w:val="17"/>
                <w:szCs w:val="17"/>
              </w:rPr>
            </w:pPr>
            <w:r>
              <w:rPr>
                <w:sz w:val="17"/>
                <w:szCs w:val="17"/>
              </w:rPr>
              <w:t>6900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23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3.2</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SA516-70</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2.5/3.2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2.23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107.7</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16</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E6403A</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二段汽油加氢冷</w:t>
            </w:r>
            <w:r>
              <w:rPr>
                <w:sz w:val="17"/>
                <w:szCs w:val="17"/>
              </w:rPr>
              <w:t xml:space="preserve"> </w:t>
            </w:r>
            <w:proofErr w:type="gramStart"/>
            <w:r>
              <w:rPr>
                <w:sz w:val="17"/>
                <w:szCs w:val="17"/>
              </w:rPr>
              <w:t>却器</w:t>
            </w:r>
            <w:proofErr w:type="gramEnd"/>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E6403A</w:t>
            </w:r>
            <w:r>
              <w:rPr>
                <w:sz w:val="17"/>
                <w:szCs w:val="17"/>
              </w:rPr>
              <w:t>-</w:t>
            </w:r>
            <w:r>
              <w:rPr>
                <w:sz w:val="17"/>
                <w:szCs w:val="17"/>
              </w:rPr>
              <w:t>管</w:t>
            </w:r>
            <w:r>
              <w:rPr>
                <w:sz w:val="17"/>
                <w:szCs w:val="17"/>
              </w:rPr>
              <w:t xml:space="preserve"> </w:t>
            </w:r>
            <w:r>
              <w:rPr>
                <w:sz w:val="17"/>
                <w:szCs w:val="17"/>
              </w:rPr>
              <w:t>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2008</w:t>
            </w:r>
            <w:r>
              <w:rPr>
                <w:sz w:val="17"/>
                <w:szCs w:val="17"/>
              </w:rPr>
              <w:t>年</w:t>
            </w:r>
            <w:r>
              <w:rPr>
                <w:sz w:val="17"/>
                <w:szCs w:val="17"/>
              </w:rPr>
              <w:t>06</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9090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18</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2.82/3.52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0.65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sz w:val="17"/>
                <w:szCs w:val="17"/>
              </w:rPr>
              <w:t>循环水</w:t>
            </w:r>
            <w:r>
              <w:rPr>
                <w:sz w:val="17"/>
                <w:szCs w:val="17"/>
              </w:rPr>
              <w:t>/</w:t>
            </w:r>
            <w:r>
              <w:rPr>
                <w:sz w:val="17"/>
                <w:szCs w:val="17"/>
              </w:rPr>
              <w:t>汽油、氢气</w:t>
            </w:r>
            <w:r>
              <w:rPr>
                <w:sz w:val="17"/>
                <w:szCs w:val="17"/>
              </w:rPr>
              <w:t xml:space="preserve"> </w:t>
            </w:r>
            <w:r>
              <w:rPr>
                <w:sz w:val="17"/>
                <w:szCs w:val="17"/>
              </w:rPr>
              <w:t>、硫化氢</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859"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382"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E6403A</w:t>
            </w:r>
            <w:r>
              <w:rPr>
                <w:sz w:val="17"/>
                <w:szCs w:val="17"/>
              </w:rPr>
              <w:t>-</w:t>
            </w:r>
            <w:r>
              <w:rPr>
                <w:sz w:val="17"/>
                <w:szCs w:val="17"/>
              </w:rPr>
              <w:t>换</w:t>
            </w:r>
            <w:r>
              <w:rPr>
                <w:sz w:val="17"/>
                <w:szCs w:val="17"/>
              </w:rPr>
              <w:t xml:space="preserve"> </w:t>
            </w:r>
            <w:r>
              <w:rPr>
                <w:sz w:val="17"/>
                <w:szCs w:val="17"/>
              </w:rPr>
              <w:t>热管内侧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2008</w:t>
            </w:r>
            <w:r>
              <w:rPr>
                <w:sz w:val="17"/>
                <w:szCs w:val="17"/>
              </w:rPr>
              <w:t>年</w:t>
            </w:r>
            <w:r>
              <w:rPr>
                <w:sz w:val="17"/>
                <w:szCs w:val="17"/>
              </w:rPr>
              <w:t>06</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9090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2.82/3.52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0.65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E6403A</w:t>
            </w:r>
            <w:r>
              <w:rPr>
                <w:sz w:val="17"/>
                <w:szCs w:val="17"/>
              </w:rPr>
              <w:t>-</w:t>
            </w:r>
            <w:r>
              <w:rPr>
                <w:sz w:val="17"/>
                <w:szCs w:val="17"/>
              </w:rPr>
              <w:t>换</w:t>
            </w:r>
            <w:r>
              <w:rPr>
                <w:sz w:val="17"/>
                <w:szCs w:val="17"/>
              </w:rPr>
              <w:t xml:space="preserve"> </w:t>
            </w:r>
            <w:r>
              <w:rPr>
                <w:sz w:val="17"/>
                <w:szCs w:val="17"/>
              </w:rPr>
              <w:t>热管外侧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2008</w:t>
            </w:r>
            <w:r>
              <w:rPr>
                <w:sz w:val="17"/>
                <w:szCs w:val="17"/>
              </w:rPr>
              <w:t>年</w:t>
            </w:r>
            <w:r>
              <w:rPr>
                <w:sz w:val="17"/>
                <w:szCs w:val="17"/>
              </w:rPr>
              <w:t>06</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9090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0Cr18Ni9</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2.82/3.52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E6403A</w:t>
            </w:r>
            <w:r>
              <w:rPr>
                <w:sz w:val="17"/>
                <w:szCs w:val="17"/>
              </w:rPr>
              <w:t>-</w:t>
            </w:r>
            <w:r>
              <w:rPr>
                <w:sz w:val="17"/>
                <w:szCs w:val="17"/>
              </w:rPr>
              <w:t>壳</w:t>
            </w:r>
            <w:r>
              <w:rPr>
                <w:sz w:val="17"/>
                <w:szCs w:val="17"/>
              </w:rPr>
              <w:t xml:space="preserve"> </w:t>
            </w:r>
            <w:r>
              <w:rPr>
                <w:sz w:val="17"/>
                <w:szCs w:val="17"/>
              </w:rPr>
              <w:t>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2008</w:t>
            </w:r>
            <w:r>
              <w:rPr>
                <w:sz w:val="17"/>
                <w:szCs w:val="17"/>
              </w:rPr>
              <w:t>年</w:t>
            </w:r>
            <w:r>
              <w:rPr>
                <w:sz w:val="17"/>
                <w:szCs w:val="17"/>
              </w:rPr>
              <w:t>06</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9090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2.82/3.52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60/370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lang w:val="en-US" w:eastAsia="en-US" w:bidi="en-US"/>
              </w:rPr>
              <w:t>3.2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17</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E6602</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选择加氢循环冷</w:t>
            </w:r>
            <w:r>
              <w:rPr>
                <w:sz w:val="17"/>
                <w:szCs w:val="17"/>
              </w:rPr>
              <w:t xml:space="preserve"> </w:t>
            </w:r>
            <w:proofErr w:type="gramStart"/>
            <w:r>
              <w:rPr>
                <w:sz w:val="17"/>
                <w:szCs w:val="17"/>
              </w:rPr>
              <w:t>却器</w:t>
            </w:r>
            <w:proofErr w:type="gramEnd"/>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E6602</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3</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Q345R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0.8/4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sz w:val="17"/>
                <w:szCs w:val="17"/>
              </w:rPr>
              <w:t>循环水</w:t>
            </w:r>
            <w:r>
              <w:rPr>
                <w:sz w:val="17"/>
                <w:szCs w:val="17"/>
              </w:rPr>
              <w:t>/</w:t>
            </w:r>
            <w:r>
              <w:rPr>
                <w:sz w:val="17"/>
                <w:szCs w:val="17"/>
              </w:rPr>
              <w:t>异戊烷、环</w:t>
            </w:r>
            <w:r>
              <w:rPr>
                <w:sz w:val="17"/>
                <w:szCs w:val="17"/>
              </w:rPr>
              <w:t xml:space="preserve"> </w:t>
            </w:r>
            <w:r>
              <w:rPr>
                <w:sz w:val="17"/>
                <w:szCs w:val="17"/>
              </w:rPr>
              <w:t>戊烷、戊烯、氢气</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859"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382"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E6602</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S30408</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0.8/4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E6602</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S30408</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0.8/4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3.11</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107</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15</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E6602</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10</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Q345R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0.8/4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3.11</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107</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15</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18</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E6605</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rPr>
              <w:t>完全加氢循环冷</w:t>
            </w:r>
            <w:r>
              <w:rPr>
                <w:sz w:val="17"/>
                <w:szCs w:val="17"/>
              </w:rPr>
              <w:t xml:space="preserve"> </w:t>
            </w:r>
            <w:proofErr w:type="gramStart"/>
            <w:r>
              <w:rPr>
                <w:sz w:val="17"/>
                <w:szCs w:val="17"/>
              </w:rPr>
              <w:t>却器</w:t>
            </w:r>
            <w:proofErr w:type="gramEnd"/>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E6605</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02</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lang w:val="en-US" w:eastAsia="en-US" w:bidi="en-US"/>
              </w:rPr>
              <w:t>1.5</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Q345R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0.6/4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11" w:lineRule="exact"/>
              <w:ind w:firstLine="0"/>
              <w:jc w:val="center"/>
              <w:rPr>
                <w:sz w:val="17"/>
                <w:szCs w:val="17"/>
              </w:rPr>
            </w:pPr>
            <w:r>
              <w:rPr>
                <w:sz w:val="17"/>
                <w:szCs w:val="17"/>
              </w:rPr>
              <w:t>循环水</w:t>
            </w:r>
            <w:r>
              <w:rPr>
                <w:sz w:val="17"/>
                <w:szCs w:val="17"/>
              </w:rPr>
              <w:t>/</w:t>
            </w:r>
            <w:r>
              <w:rPr>
                <w:sz w:val="17"/>
                <w:szCs w:val="17"/>
              </w:rPr>
              <w:t>异戊烷、环</w:t>
            </w:r>
            <w:r>
              <w:rPr>
                <w:sz w:val="17"/>
                <w:szCs w:val="17"/>
              </w:rPr>
              <w:t xml:space="preserve"> </w:t>
            </w:r>
            <w:r>
              <w:rPr>
                <w:sz w:val="17"/>
                <w:szCs w:val="17"/>
              </w:rPr>
              <w:t>戊烷、戊烷、氢气</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859"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382"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7"/>
                <w:szCs w:val="17"/>
              </w:rPr>
            </w:pPr>
            <w:r>
              <w:rPr>
                <w:sz w:val="17"/>
                <w:szCs w:val="17"/>
                <w:lang w:val="en-US" w:eastAsia="en-US" w:bidi="en-US"/>
              </w:rPr>
              <w:t>E6605</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02</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S30408</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0.6/4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0.45</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40</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04</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E6605</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02</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S30408</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0.6/4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lang w:val="en-US" w:eastAsia="en-US" w:bidi="en-US"/>
              </w:rPr>
              <w:t>3.3</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112</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16</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E6605</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2017</w:t>
            </w:r>
            <w:r>
              <w:rPr>
                <w:sz w:val="17"/>
                <w:szCs w:val="17"/>
              </w:rPr>
              <w:t>年</w:t>
            </w:r>
            <w:r>
              <w:rPr>
                <w:sz w:val="17"/>
                <w:szCs w:val="17"/>
              </w:rPr>
              <w:t>02</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140"/>
              <w:rPr>
                <w:sz w:val="17"/>
                <w:szCs w:val="17"/>
              </w:rPr>
            </w:pPr>
            <w:r>
              <w:rPr>
                <w:sz w:val="17"/>
                <w:szCs w:val="17"/>
              </w:rPr>
              <w:t>4340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3</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Q345R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0.6/4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115/150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lang w:val="en-US" w:eastAsia="en-US" w:bidi="en-US"/>
              </w:rPr>
              <w:t>3.3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112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16</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19</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E8801</w:t>
            </w:r>
          </w:p>
        </w:tc>
        <w:tc>
          <w:tcPr>
            <w:tcW w:w="138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甲醇蒸发器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E8801</w:t>
            </w:r>
            <w:r>
              <w:rPr>
                <w:sz w:val="17"/>
                <w:szCs w:val="17"/>
              </w:rPr>
              <w:t>-</w:t>
            </w:r>
            <w:r>
              <w:rPr>
                <w:sz w:val="17"/>
                <w:szCs w:val="17"/>
              </w:rPr>
              <w:t>管程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140"/>
              <w:rPr>
                <w:sz w:val="17"/>
                <w:szCs w:val="17"/>
              </w:rPr>
            </w:pPr>
            <w:r>
              <w:rPr>
                <w:sz w:val="17"/>
                <w:szCs w:val="17"/>
              </w:rPr>
              <w:t>3800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1.6</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1.5/1.9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220/165</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143.6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是</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09</w:t>
            </w:r>
          </w:p>
        </w:tc>
        <w:tc>
          <w:tcPr>
            <w:tcW w:w="1675"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LLP</w:t>
            </w:r>
            <w:r>
              <w:rPr>
                <w:sz w:val="17"/>
                <w:szCs w:val="17"/>
              </w:rPr>
              <w:t>蒸汽</w:t>
            </w:r>
            <w:r>
              <w:rPr>
                <w:sz w:val="17"/>
                <w:szCs w:val="17"/>
              </w:rPr>
              <w:t>/</w:t>
            </w:r>
            <w:r>
              <w:rPr>
                <w:sz w:val="17"/>
                <w:szCs w:val="17"/>
              </w:rPr>
              <w:t>甲醇</w:t>
            </w: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7"/>
                <w:szCs w:val="17"/>
              </w:rPr>
            </w:pPr>
            <w:r>
              <w:rPr>
                <w:sz w:val="17"/>
                <w:szCs w:val="17"/>
                <w:lang w:val="en-US" w:eastAsia="en-US" w:bidi="en-US"/>
              </w:rPr>
              <w:t>E8801</w:t>
            </w:r>
            <w:r>
              <w:rPr>
                <w:sz w:val="17"/>
                <w:szCs w:val="17"/>
              </w:rPr>
              <w:t>-</w:t>
            </w:r>
            <w:r>
              <w:rPr>
                <w:sz w:val="17"/>
                <w:szCs w:val="17"/>
              </w:rPr>
              <w:t>换热</w:t>
            </w:r>
            <w:r>
              <w:rPr>
                <w:sz w:val="17"/>
                <w:szCs w:val="17"/>
              </w:rPr>
              <w:t xml:space="preserve"> </w:t>
            </w:r>
            <w:r>
              <w:rPr>
                <w:sz w:val="17"/>
                <w:szCs w:val="17"/>
              </w:rPr>
              <w:t>管内侧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3800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1.5/1.9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220/165</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lang w:val="en-US" w:eastAsia="en-US" w:bidi="en-US"/>
              </w:rPr>
              <w:t>0.3</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143.6</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09</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sz w:val="17"/>
                <w:szCs w:val="17"/>
                <w:lang w:val="en-US" w:eastAsia="en-US" w:bidi="en-US"/>
              </w:rPr>
              <w:t>E8801</w:t>
            </w:r>
            <w:r>
              <w:rPr>
                <w:sz w:val="17"/>
                <w:szCs w:val="17"/>
              </w:rPr>
              <w:t>-</w:t>
            </w:r>
            <w:r>
              <w:rPr>
                <w:sz w:val="17"/>
                <w:szCs w:val="17"/>
              </w:rPr>
              <w:t>换热</w:t>
            </w:r>
            <w:r>
              <w:rPr>
                <w:sz w:val="17"/>
                <w:szCs w:val="17"/>
              </w:rPr>
              <w:t xml:space="preserve"> </w:t>
            </w:r>
            <w:r>
              <w:rPr>
                <w:sz w:val="17"/>
                <w:szCs w:val="17"/>
              </w:rPr>
              <w:t>管外侧</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sz w:val="17"/>
                <w:szCs w:val="17"/>
              </w:rPr>
              <w:t>3800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2</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10#</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1.5/1.9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220/165</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0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79.8</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19</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E8801</w:t>
            </w:r>
            <w:r>
              <w:rPr>
                <w:sz w:val="17"/>
                <w:szCs w:val="17"/>
              </w:rPr>
              <w:t>-</w:t>
            </w:r>
            <w:r>
              <w:rPr>
                <w:sz w:val="17"/>
                <w:szCs w:val="17"/>
              </w:rPr>
              <w:t>壳程</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140"/>
              <w:rPr>
                <w:sz w:val="17"/>
                <w:szCs w:val="17"/>
              </w:rPr>
            </w:pPr>
            <w:r>
              <w:rPr>
                <w:sz w:val="17"/>
                <w:szCs w:val="17"/>
              </w:rPr>
              <w:t>3800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16</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lang w:val="en-US" w:eastAsia="en-US" w:bidi="en-US"/>
              </w:rPr>
              <w:t>1.6</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1.5/1.9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220/165</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00"/>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79.8</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19</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20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T6001</w:t>
            </w:r>
          </w:p>
        </w:tc>
        <w:tc>
          <w:tcPr>
            <w:tcW w:w="138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前脱戊烷塔</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7"/>
                <w:szCs w:val="17"/>
              </w:rPr>
            </w:pPr>
            <w:r>
              <w:rPr>
                <w:sz w:val="17"/>
                <w:szCs w:val="17"/>
                <w:lang w:val="en-US" w:eastAsia="en-US" w:bidi="en-US"/>
              </w:rPr>
              <w:t>T6001</w:t>
            </w:r>
            <w:r>
              <w:rPr>
                <w:sz w:val="17"/>
                <w:szCs w:val="17"/>
              </w:rPr>
              <w:t>-</w:t>
            </w:r>
            <w:proofErr w:type="gramStart"/>
            <w:r>
              <w:rPr>
                <w:sz w:val="17"/>
                <w:szCs w:val="17"/>
              </w:rPr>
              <w:t>变径</w:t>
            </w:r>
            <w:proofErr w:type="gramEnd"/>
            <w:r>
              <w:rPr>
                <w:sz w:val="17"/>
                <w:szCs w:val="17"/>
              </w:rPr>
              <w:t xml:space="preserve"> </w:t>
            </w:r>
            <w:r>
              <w:rPr>
                <w:sz w:val="17"/>
                <w:szCs w:val="17"/>
              </w:rPr>
              <w:t>段</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2006</w:t>
            </w:r>
            <w:r>
              <w:rPr>
                <w:sz w:val="17"/>
                <w:szCs w:val="17"/>
              </w:rPr>
              <w:t>年</w:t>
            </w:r>
            <w:r>
              <w:rPr>
                <w:sz w:val="17"/>
                <w:szCs w:val="17"/>
              </w:rPr>
              <w:t>04</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141700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2</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0.149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124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01</w:t>
            </w:r>
          </w:p>
        </w:tc>
        <w:tc>
          <w:tcPr>
            <w:tcW w:w="1675"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C5</w:t>
            </w:r>
            <w:r>
              <w:rPr>
                <w:sz w:val="17"/>
                <w:szCs w:val="17"/>
                <w:lang w:val="en-US" w:eastAsia="en-US" w:bidi="en-US"/>
              </w:rPr>
              <w:t>、</w:t>
            </w:r>
            <w:r>
              <w:rPr>
                <w:sz w:val="17"/>
                <w:szCs w:val="17"/>
                <w:lang w:val="en-US" w:eastAsia="en-US" w:bidi="en-US"/>
              </w:rPr>
              <w:t>C6</w:t>
            </w: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T6001</w:t>
            </w:r>
            <w:r>
              <w:rPr>
                <w:sz w:val="17"/>
                <w:szCs w:val="17"/>
              </w:rPr>
              <w:t>-</w:t>
            </w:r>
            <w:r>
              <w:rPr>
                <w:sz w:val="17"/>
                <w:szCs w:val="17"/>
              </w:rPr>
              <w:t>底部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2006</w:t>
            </w:r>
            <w:r>
              <w:rPr>
                <w:sz w:val="17"/>
                <w:szCs w:val="17"/>
              </w:rPr>
              <w:t>年</w:t>
            </w:r>
            <w:r>
              <w:rPr>
                <w:sz w:val="17"/>
                <w:szCs w:val="17"/>
              </w:rPr>
              <w:t>04</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141700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2</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0.149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134.78</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03</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1"/>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T6001</w:t>
            </w:r>
            <w:r>
              <w:rPr>
                <w:sz w:val="17"/>
                <w:szCs w:val="17"/>
              </w:rPr>
              <w:t>-</w:t>
            </w:r>
            <w:r>
              <w:rPr>
                <w:sz w:val="17"/>
                <w:szCs w:val="17"/>
              </w:rPr>
              <w:t>顶部</w:t>
            </w:r>
          </w:p>
        </w:tc>
        <w:tc>
          <w:tcPr>
            <w:tcW w:w="100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2006</w:t>
            </w:r>
            <w:r>
              <w:rPr>
                <w:sz w:val="17"/>
                <w:szCs w:val="17"/>
              </w:rPr>
              <w:t>年</w:t>
            </w:r>
            <w:r>
              <w:rPr>
                <w:sz w:val="17"/>
                <w:szCs w:val="17"/>
              </w:rPr>
              <w:t>04</w:t>
            </w:r>
            <w:r>
              <w:rPr>
                <w:sz w:val="17"/>
                <w:szCs w:val="17"/>
              </w:rPr>
              <w:t>月</w:t>
            </w:r>
          </w:p>
        </w:tc>
        <w:tc>
          <w:tcPr>
            <w:tcW w:w="653"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141700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40"/>
              <w:rPr>
                <w:sz w:val="17"/>
                <w:szCs w:val="17"/>
              </w:rPr>
            </w:pPr>
            <w:r>
              <w:rPr>
                <w:sz w:val="17"/>
                <w:szCs w:val="17"/>
              </w:rPr>
              <w:t>12</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380"/>
              <w:rPr>
                <w:sz w:val="17"/>
                <w:szCs w:val="17"/>
              </w:rPr>
            </w:pPr>
            <w:r>
              <w:rPr>
                <w:sz w:val="17"/>
                <w:szCs w:val="17"/>
              </w:rPr>
              <w:t>2</w:t>
            </w:r>
          </w:p>
        </w:tc>
        <w:tc>
          <w:tcPr>
            <w:tcW w:w="10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170</w:t>
            </w:r>
          </w:p>
        </w:tc>
        <w:tc>
          <w:tcPr>
            <w:tcW w:w="85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lang w:val="en-US" w:eastAsia="en-US" w:bidi="en-US"/>
              </w:rPr>
              <w:t>0.149</w:t>
            </w:r>
          </w:p>
        </w:tc>
        <w:tc>
          <w:tcPr>
            <w:tcW w:w="86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00"/>
              <w:rPr>
                <w:sz w:val="17"/>
                <w:szCs w:val="17"/>
              </w:rPr>
            </w:pPr>
            <w:r>
              <w:rPr>
                <w:sz w:val="17"/>
                <w:szCs w:val="17"/>
                <w:lang w:val="en-US" w:eastAsia="en-US" w:bidi="en-US"/>
              </w:rPr>
              <w:t>87.7</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7"/>
                <w:szCs w:val="17"/>
              </w:rPr>
            </w:pPr>
            <w:r>
              <w:rPr>
                <w:sz w:val="17"/>
                <w:szCs w:val="17"/>
              </w:rPr>
              <w:t>02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46"/>
          <w:jc w:val="center"/>
        </w:trPr>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7"/>
                <w:szCs w:val="17"/>
              </w:rPr>
            </w:pPr>
            <w:r>
              <w:rPr>
                <w:sz w:val="17"/>
                <w:szCs w:val="17"/>
                <w:lang w:val="en-US" w:eastAsia="en-US" w:bidi="en-US"/>
              </w:rPr>
              <w:t>T6001</w:t>
            </w:r>
            <w:r>
              <w:rPr>
                <w:sz w:val="17"/>
                <w:szCs w:val="17"/>
              </w:rPr>
              <w:t>-</w:t>
            </w:r>
            <w:r>
              <w:rPr>
                <w:sz w:val="17"/>
                <w:szCs w:val="17"/>
              </w:rPr>
              <w:t>筒体</w:t>
            </w:r>
            <w:r>
              <w:rPr>
                <w:sz w:val="17"/>
                <w:szCs w:val="17"/>
              </w:rPr>
              <w:t xml:space="preserve"> 1</w:t>
            </w:r>
          </w:p>
        </w:tc>
        <w:tc>
          <w:tcPr>
            <w:tcW w:w="100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2006</w:t>
            </w:r>
            <w:r>
              <w:rPr>
                <w:sz w:val="17"/>
                <w:szCs w:val="17"/>
              </w:rPr>
              <w:t>年</w:t>
            </w:r>
            <w:r>
              <w:rPr>
                <w:sz w:val="17"/>
                <w:szCs w:val="17"/>
              </w:rPr>
              <w:t>04</w:t>
            </w:r>
            <w:r>
              <w:rPr>
                <w:sz w:val="17"/>
                <w:szCs w:val="17"/>
              </w:rPr>
              <w:t>月</w:t>
            </w:r>
          </w:p>
        </w:tc>
        <w:tc>
          <w:tcPr>
            <w:tcW w:w="653"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141700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10</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2</w:t>
            </w:r>
          </w:p>
        </w:tc>
        <w:tc>
          <w:tcPr>
            <w:tcW w:w="10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w:t>
            </w:r>
          </w:p>
        </w:tc>
        <w:tc>
          <w:tcPr>
            <w:tcW w:w="85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0.149</w:t>
            </w:r>
          </w:p>
        </w:tc>
        <w:tc>
          <w:tcPr>
            <w:tcW w:w="86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7"/>
                <w:szCs w:val="17"/>
              </w:rPr>
            </w:pPr>
            <w:r>
              <w:rPr>
                <w:sz w:val="17"/>
                <w:szCs w:val="17"/>
                <w:lang w:val="en-US" w:eastAsia="en-US" w:bidi="en-US"/>
              </w:rPr>
              <w:t>87.7</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02</w:t>
            </w:r>
          </w:p>
        </w:tc>
        <w:tc>
          <w:tcPr>
            <w:tcW w:w="1675"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61"/>
          <w:jc w:val="center"/>
        </w:trPr>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59"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38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003" w:type="dxa"/>
            <w:tcBorders>
              <w:top w:val="single" w:sz="4" w:space="0" w:color="auto"/>
              <w:left w:val="single" w:sz="4" w:space="0" w:color="auto"/>
              <w:bottom w:val="single" w:sz="4" w:space="0" w:color="auto"/>
            </w:tcBorders>
            <w:shd w:val="clear" w:color="auto" w:fill="auto"/>
          </w:tcPr>
          <w:p w:rsidR="0013122C" w:rsidRDefault="009E1913">
            <w:pPr>
              <w:pStyle w:val="a6"/>
              <w:spacing w:line="216" w:lineRule="exact"/>
              <w:ind w:firstLine="0"/>
              <w:jc w:val="center"/>
              <w:rPr>
                <w:sz w:val="17"/>
                <w:szCs w:val="17"/>
              </w:rPr>
            </w:pPr>
            <w:r>
              <w:rPr>
                <w:sz w:val="17"/>
                <w:szCs w:val="17"/>
                <w:lang w:val="en-US" w:eastAsia="en-US" w:bidi="en-US"/>
              </w:rPr>
              <w:t>T6001</w:t>
            </w:r>
            <w:r>
              <w:rPr>
                <w:sz w:val="17"/>
                <w:szCs w:val="17"/>
              </w:rPr>
              <w:t>-</w:t>
            </w:r>
            <w:r>
              <w:rPr>
                <w:sz w:val="17"/>
                <w:szCs w:val="17"/>
              </w:rPr>
              <w:t>筒体</w:t>
            </w:r>
            <w:r>
              <w:rPr>
                <w:sz w:val="17"/>
                <w:szCs w:val="17"/>
              </w:rPr>
              <w:t xml:space="preserve"> 2</w:t>
            </w:r>
          </w:p>
        </w:tc>
        <w:tc>
          <w:tcPr>
            <w:tcW w:w="1003"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2006</w:t>
            </w:r>
            <w:r>
              <w:rPr>
                <w:sz w:val="17"/>
                <w:szCs w:val="17"/>
              </w:rPr>
              <w:t>年</w:t>
            </w:r>
            <w:r>
              <w:rPr>
                <w:sz w:val="17"/>
                <w:szCs w:val="17"/>
              </w:rPr>
              <w:t>04</w:t>
            </w:r>
            <w:r>
              <w:rPr>
                <w:sz w:val="17"/>
                <w:szCs w:val="17"/>
              </w:rPr>
              <w:t>月</w:t>
            </w:r>
          </w:p>
        </w:tc>
        <w:tc>
          <w:tcPr>
            <w:tcW w:w="653"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141700</w:t>
            </w:r>
          </w:p>
        </w:tc>
        <w:tc>
          <w:tcPr>
            <w:tcW w:w="85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340"/>
              <w:rPr>
                <w:sz w:val="17"/>
                <w:szCs w:val="17"/>
              </w:rPr>
            </w:pPr>
            <w:r>
              <w:rPr>
                <w:sz w:val="17"/>
                <w:szCs w:val="17"/>
              </w:rPr>
              <w:t>14</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2</w:t>
            </w:r>
          </w:p>
        </w:tc>
        <w:tc>
          <w:tcPr>
            <w:tcW w:w="109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16MnR</w:t>
            </w:r>
          </w:p>
        </w:tc>
        <w:tc>
          <w:tcPr>
            <w:tcW w:w="91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0.4</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170</w:t>
            </w:r>
          </w:p>
        </w:tc>
        <w:tc>
          <w:tcPr>
            <w:tcW w:w="859"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0.149</w:t>
            </w:r>
          </w:p>
        </w:tc>
        <w:tc>
          <w:tcPr>
            <w:tcW w:w="86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lang w:val="en-US" w:eastAsia="en-US" w:bidi="en-US"/>
              </w:rPr>
              <w:t>134.78</w:t>
            </w:r>
          </w:p>
        </w:tc>
        <w:tc>
          <w:tcPr>
            <w:tcW w:w="677"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240"/>
              <w:rPr>
                <w:sz w:val="17"/>
                <w:szCs w:val="17"/>
              </w:rPr>
            </w:pPr>
            <w:r>
              <w:rPr>
                <w:sz w:val="17"/>
                <w:szCs w:val="17"/>
              </w:rPr>
              <w:t>否</w:t>
            </w:r>
          </w:p>
        </w:tc>
        <w:tc>
          <w:tcPr>
            <w:tcW w:w="49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sz w:val="17"/>
                <w:szCs w:val="17"/>
              </w:rPr>
              <w:t>01</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13122C">
      <w:pPr>
        <w:sectPr w:rsidR="0013122C">
          <w:headerReference w:type="default" r:id="rId27"/>
          <w:footerReference w:type="default" r:id="rId28"/>
          <w:pgSz w:w="16840" w:h="11900" w:orient="landscape"/>
          <w:pgMar w:top="1410" w:right="1148" w:bottom="1347" w:left="1124" w:header="982" w:footer="3" w:gutter="0"/>
          <w:pgNumType w:start="1"/>
          <w:cols w:space="720"/>
          <w:docGrid w:linePitch="360"/>
        </w:sectPr>
      </w:pPr>
    </w:p>
    <w:p w:rsidR="0013122C" w:rsidRDefault="009E1913">
      <w:pPr>
        <w:pStyle w:val="30"/>
        <w:spacing w:after="0" w:line="240" w:lineRule="auto"/>
        <w:rPr>
          <w:sz w:val="44"/>
          <w:szCs w:val="44"/>
        </w:rPr>
        <w:sectPr w:rsidR="0013122C">
          <w:headerReference w:type="default" r:id="rId29"/>
          <w:footerReference w:type="default" r:id="rId30"/>
          <w:pgSz w:w="11900" w:h="16840"/>
          <w:pgMar w:top="5722" w:right="1537" w:bottom="5722" w:left="1767" w:header="0" w:footer="5294" w:gutter="0"/>
          <w:pgNumType w:start="2"/>
          <w:cols w:space="720"/>
          <w:docGrid w:linePitch="360"/>
        </w:sectPr>
      </w:pPr>
      <w:r>
        <w:rPr>
          <w:sz w:val="44"/>
          <w:szCs w:val="44"/>
        </w:rPr>
        <w:lastRenderedPageBreak/>
        <w:t>设备风险等级、损伤机理及检验策略</w:t>
      </w:r>
    </w:p>
    <w:p w:rsidR="0013122C" w:rsidRDefault="009E1913">
      <w:pPr>
        <w:pStyle w:val="70"/>
        <w:spacing w:before="140" w:after="240"/>
      </w:pPr>
      <w:r>
        <w:lastRenderedPageBreak/>
        <w:t>检验策略中检验方法描述或数字的说明</w:t>
      </w:r>
    </w:p>
    <w:p w:rsidR="0013122C" w:rsidRDefault="009E1913">
      <w:pPr>
        <w:pStyle w:val="60"/>
        <w:spacing w:line="583" w:lineRule="exact"/>
      </w:pPr>
      <w:r>
        <w:t>拆除保温</w:t>
      </w:r>
    </w:p>
    <w:p w:rsidR="0013122C" w:rsidRDefault="009E1913">
      <w:pPr>
        <w:pStyle w:val="1"/>
        <w:spacing w:after="120" w:line="583" w:lineRule="exact"/>
        <w:ind w:firstLine="520"/>
      </w:pPr>
      <w:r>
        <w:t>仅保温下腐蚀的通常不要求专门拆除保温，在结合现场其它检验需要的同时，</w:t>
      </w:r>
      <w:r>
        <w:t xml:space="preserve"> </w:t>
      </w:r>
      <w:r>
        <w:t>装置可选择性进行抽查保温下腐蚀的严重程度。对检验发现</w:t>
      </w:r>
      <w:proofErr w:type="gramStart"/>
      <w:r>
        <w:t>腐蚀较</w:t>
      </w:r>
      <w:proofErr w:type="gramEnd"/>
      <w:r>
        <w:t>严重的应适当</w:t>
      </w:r>
      <w:r>
        <w:t xml:space="preserve"> </w:t>
      </w:r>
      <w:r>
        <w:t>扩大检查比例。</w:t>
      </w:r>
    </w:p>
    <w:p w:rsidR="0013122C" w:rsidRDefault="009E1913">
      <w:pPr>
        <w:pStyle w:val="60"/>
      </w:pPr>
      <w:r>
        <w:t>宏观检查栏</w:t>
      </w:r>
    </w:p>
    <w:p w:rsidR="0013122C" w:rsidRDefault="009E1913">
      <w:pPr>
        <w:pStyle w:val="1"/>
        <w:spacing w:line="581" w:lineRule="exact"/>
        <w:ind w:firstLine="500"/>
      </w:pPr>
      <w:r>
        <w:t>填写方式：</w:t>
      </w:r>
      <w:r>
        <w:rPr>
          <w:rFonts w:hint="eastAsia"/>
          <w:lang w:val="en-US"/>
        </w:rPr>
        <w:t>√</w:t>
      </w:r>
      <w:r>
        <w:rPr>
          <w:i/>
          <w:iCs/>
        </w:rPr>
        <w:t>”</w:t>
      </w:r>
    </w:p>
    <w:p w:rsidR="0013122C" w:rsidRDefault="009E1913">
      <w:pPr>
        <w:pStyle w:val="1"/>
        <w:spacing w:line="581" w:lineRule="exact"/>
        <w:ind w:firstLine="500"/>
      </w:pPr>
      <w:r>
        <w:t>含</w:t>
      </w:r>
      <w:r>
        <w:t xml:space="preserve"> </w:t>
      </w:r>
      <w:r>
        <w:t>义：开盖检验的表示内外部宏观检查，不开盖的表示外部宏观检查</w:t>
      </w:r>
    </w:p>
    <w:p w:rsidR="0013122C" w:rsidRDefault="009E1913">
      <w:pPr>
        <w:pStyle w:val="1"/>
        <w:spacing w:after="120" w:line="581" w:lineRule="exact"/>
        <w:ind w:left="140" w:firstLine="380"/>
      </w:pPr>
      <w:r>
        <w:t>其它说明：</w:t>
      </w:r>
      <w:r>
        <w:t xml:space="preserve"> </w:t>
      </w:r>
      <w:r>
        <w:t>为了保证检验比例达到要求，对有内件的设备必要时应</w:t>
      </w:r>
      <w:proofErr w:type="gramStart"/>
      <w:r>
        <w:t>拆除部</w:t>
      </w:r>
      <w:proofErr w:type="gramEnd"/>
      <w:r>
        <w:t xml:space="preserve"> </w:t>
      </w:r>
      <w:r>
        <w:t>分或全部内件进行检验。</w:t>
      </w:r>
    </w:p>
    <w:p w:rsidR="0013122C" w:rsidRDefault="009E1913">
      <w:pPr>
        <w:pStyle w:val="60"/>
        <w:spacing w:line="582" w:lineRule="exact"/>
      </w:pPr>
      <w:r>
        <w:t>测厚栏</w:t>
      </w:r>
    </w:p>
    <w:p w:rsidR="0013122C" w:rsidRDefault="009E1913">
      <w:pPr>
        <w:pStyle w:val="1"/>
        <w:spacing w:line="581" w:lineRule="exact"/>
        <w:ind w:firstLine="500"/>
      </w:pPr>
      <w:r>
        <w:t>填写方式：</w:t>
      </w:r>
      <w:r>
        <w:rPr>
          <w:rFonts w:hint="eastAsia"/>
          <w:lang w:val="en-US"/>
        </w:rPr>
        <w:t>√</w:t>
      </w:r>
      <w:r>
        <w:rPr>
          <w:i/>
          <w:iCs/>
        </w:rPr>
        <w:t>”</w:t>
      </w:r>
    </w:p>
    <w:p w:rsidR="0013122C" w:rsidRDefault="009E1913">
      <w:pPr>
        <w:pStyle w:val="1"/>
        <w:spacing w:line="581" w:lineRule="exact"/>
        <w:ind w:firstLine="500"/>
      </w:pPr>
      <w:r>
        <w:t>含</w:t>
      </w:r>
      <w:r>
        <w:t xml:space="preserve"> </w:t>
      </w:r>
      <w:r>
        <w:t>义：</w:t>
      </w:r>
      <w:r>
        <w:t xml:space="preserve"> </w:t>
      </w:r>
      <w:r>
        <w:t>表示应进行测厚</w:t>
      </w:r>
    </w:p>
    <w:p w:rsidR="0013122C" w:rsidRDefault="009E1913">
      <w:pPr>
        <w:pStyle w:val="1"/>
        <w:spacing w:line="581" w:lineRule="exact"/>
        <w:ind w:firstLine="500"/>
      </w:pPr>
      <w:r>
        <w:t>确定原则：</w:t>
      </w:r>
      <w:r>
        <w:t xml:space="preserve"> </w:t>
      </w:r>
      <w:r>
        <w:t>对于减薄机理及有必要进行测厚的；</w:t>
      </w:r>
    </w:p>
    <w:p w:rsidR="0013122C" w:rsidRDefault="009E1913">
      <w:pPr>
        <w:pStyle w:val="1"/>
        <w:spacing w:after="120" w:line="581" w:lineRule="exact"/>
        <w:ind w:left="1820" w:firstLine="0"/>
      </w:pPr>
      <w:r>
        <w:t>重要接管需测厚。</w:t>
      </w:r>
    </w:p>
    <w:p w:rsidR="0013122C" w:rsidRDefault="009E1913">
      <w:pPr>
        <w:pStyle w:val="60"/>
      </w:pPr>
      <w:r>
        <w:t>磁粉</w:t>
      </w:r>
      <w:r>
        <w:rPr>
          <w:rFonts w:ascii="Arial" w:eastAsia="Arial" w:hAnsi="Arial" w:cs="Arial"/>
        </w:rPr>
        <w:t>/</w:t>
      </w:r>
      <w:r>
        <w:t>渗透栏</w:t>
      </w:r>
    </w:p>
    <w:p w:rsidR="0013122C" w:rsidRDefault="009E1913">
      <w:pPr>
        <w:pStyle w:val="1"/>
        <w:spacing w:line="581" w:lineRule="exact"/>
        <w:ind w:firstLine="520"/>
      </w:pPr>
      <w:r>
        <w:t>填写方式：</w:t>
      </w:r>
      <w:r>
        <w:t xml:space="preserve"> </w:t>
      </w:r>
      <w:r>
        <w:t>数字百分比和文字</w:t>
      </w:r>
    </w:p>
    <w:p w:rsidR="0013122C" w:rsidRDefault="009E1913">
      <w:pPr>
        <w:pStyle w:val="1"/>
        <w:spacing w:line="581" w:lineRule="exact"/>
        <w:ind w:firstLine="520"/>
      </w:pPr>
      <w:r>
        <w:t>含</w:t>
      </w:r>
      <w:r>
        <w:t xml:space="preserve"> </w:t>
      </w:r>
      <w:r>
        <w:t>义：</w:t>
      </w:r>
      <w:r>
        <w:t xml:space="preserve"> </w:t>
      </w:r>
      <w:r>
        <w:t>数字百分比代表对接焊缝的百分比，同时包括具备检测条件的</w:t>
      </w:r>
      <w:r>
        <w:t xml:space="preserve"> </w:t>
      </w:r>
      <w:r>
        <w:t>全部接管角焊缝</w:t>
      </w:r>
    </w:p>
    <w:p w:rsidR="0013122C" w:rsidRDefault="009E1913">
      <w:pPr>
        <w:pStyle w:val="1"/>
        <w:spacing w:after="120" w:line="581" w:lineRule="exact"/>
        <w:ind w:firstLine="520"/>
      </w:pPr>
      <w:r>
        <w:t>其他说明：如未特别注明，代表内部检验，当设备不具备内部检测条件时</w:t>
      </w:r>
      <w:r>
        <w:t xml:space="preserve"> </w:t>
      </w:r>
      <w:r>
        <w:t>可改为外部检验，检验比例保持不变。</w:t>
      </w:r>
    </w:p>
    <w:p w:rsidR="0013122C" w:rsidRDefault="009E1913">
      <w:pPr>
        <w:pStyle w:val="60"/>
        <w:spacing w:after="260" w:line="240" w:lineRule="auto"/>
      </w:pPr>
      <w:r>
        <w:t>超声</w:t>
      </w:r>
      <w:r>
        <w:rPr>
          <w:rFonts w:ascii="Arial" w:eastAsia="Arial" w:hAnsi="Arial" w:cs="Arial"/>
        </w:rPr>
        <w:t>/</w:t>
      </w:r>
      <w:r>
        <w:t>射线栏</w:t>
      </w:r>
    </w:p>
    <w:p w:rsidR="0013122C" w:rsidRDefault="009E1913">
      <w:pPr>
        <w:pStyle w:val="1"/>
        <w:spacing w:line="240" w:lineRule="auto"/>
        <w:ind w:firstLine="500"/>
      </w:pPr>
      <w:r>
        <w:t>填写方式：</w:t>
      </w:r>
      <w:r>
        <w:t xml:space="preserve"> </w:t>
      </w:r>
      <w:r>
        <w:t>数字百分比</w:t>
      </w:r>
    </w:p>
    <w:p w:rsidR="0013122C" w:rsidRDefault="009E1913">
      <w:pPr>
        <w:pStyle w:val="1"/>
        <w:spacing w:line="581" w:lineRule="exact"/>
        <w:ind w:firstLine="500"/>
      </w:pPr>
      <w:r>
        <w:lastRenderedPageBreak/>
        <w:t>含</w:t>
      </w:r>
      <w:r>
        <w:t xml:space="preserve"> </w:t>
      </w:r>
      <w:r>
        <w:t>义：</w:t>
      </w:r>
      <w:r>
        <w:t xml:space="preserve"> </w:t>
      </w:r>
      <w:r>
        <w:t>代表对接焊缝的百分比</w:t>
      </w:r>
    </w:p>
    <w:p w:rsidR="0013122C" w:rsidRDefault="009E1913">
      <w:pPr>
        <w:pStyle w:val="1"/>
        <w:spacing w:after="120" w:line="581" w:lineRule="exact"/>
        <w:ind w:firstLine="540"/>
        <w:jc w:val="both"/>
      </w:pPr>
      <w:r>
        <w:t>其它说明：</w:t>
      </w:r>
      <w:r>
        <w:t xml:space="preserve"> </w:t>
      </w:r>
      <w:r>
        <w:t>如未特别注明，代表内部或外部检验，由检验人员根据现场实</w:t>
      </w:r>
      <w:r>
        <w:t xml:space="preserve"> </w:t>
      </w:r>
      <w:r>
        <w:t>际情况选择，当设备不具备内部检测条件时，应提高检验比例至磁粉</w:t>
      </w:r>
      <w:r>
        <w:rPr>
          <w:rFonts w:ascii="Arial" w:eastAsia="Arial" w:hAnsi="Arial" w:cs="Arial"/>
          <w:w w:val="80"/>
        </w:rPr>
        <w:t>/</w:t>
      </w:r>
      <w:r>
        <w:t>渗透检验</w:t>
      </w:r>
      <w:r>
        <w:t xml:space="preserve"> </w:t>
      </w:r>
      <w:r>
        <w:t>比例的</w:t>
      </w:r>
      <w:r>
        <w:rPr>
          <w:rFonts w:ascii="Arial" w:eastAsia="Arial" w:hAnsi="Arial" w:cs="Arial"/>
          <w:w w:val="80"/>
        </w:rPr>
        <w:t>2</w:t>
      </w:r>
      <w:r>
        <w:t>倍。进行</w:t>
      </w:r>
      <w:r>
        <w:rPr>
          <w:rFonts w:ascii="Arial" w:eastAsia="Arial" w:hAnsi="Arial" w:cs="Arial"/>
          <w:w w:val="80"/>
          <w:lang w:val="en-US" w:bidi="en-US"/>
        </w:rPr>
        <w:t>UT</w:t>
      </w:r>
      <w:r>
        <w:t>或</w:t>
      </w:r>
      <w:r>
        <w:rPr>
          <w:rFonts w:ascii="Arial" w:eastAsia="Arial" w:hAnsi="Arial" w:cs="Arial"/>
          <w:w w:val="80"/>
          <w:lang w:val="en-US" w:bidi="en-US"/>
        </w:rPr>
        <w:t>RT</w:t>
      </w:r>
      <w:r>
        <w:t>的目的是检测有开裂可能性的焊接接头部位的裂纹与</w:t>
      </w:r>
      <w:r>
        <w:t xml:space="preserve"> </w:t>
      </w:r>
      <w:r>
        <w:t>首</w:t>
      </w:r>
      <w:proofErr w:type="gramStart"/>
      <w:r>
        <w:t>检设备</w:t>
      </w:r>
      <w:proofErr w:type="gramEnd"/>
      <w:r>
        <w:t>的埋藏缺陷，在条件允许的情况下，建议优先选择</w:t>
      </w:r>
      <w:r>
        <w:rPr>
          <w:rFonts w:ascii="Arial" w:eastAsia="Arial" w:hAnsi="Arial" w:cs="Arial"/>
          <w:w w:val="80"/>
          <w:lang w:val="en-US" w:bidi="en-US"/>
        </w:rPr>
        <w:t>UT</w:t>
      </w:r>
      <w:r>
        <w:t>方法。检验比例</w:t>
      </w:r>
      <w:r>
        <w:t xml:space="preserve"> </w:t>
      </w:r>
      <w:r>
        <w:t>根据应力腐蚀开裂敏感性高低、后果严重程度确定。</w:t>
      </w:r>
    </w:p>
    <w:p w:rsidR="0013122C" w:rsidRDefault="009E1913">
      <w:pPr>
        <w:pStyle w:val="60"/>
        <w:jc w:val="both"/>
      </w:pPr>
      <w:r>
        <w:t>金相和硬度栏</w:t>
      </w:r>
    </w:p>
    <w:p w:rsidR="0013122C" w:rsidRDefault="009E1913">
      <w:pPr>
        <w:pStyle w:val="1"/>
        <w:spacing w:line="581" w:lineRule="exact"/>
        <w:ind w:firstLine="500"/>
      </w:pPr>
      <w:r>
        <w:t>填写方式：</w:t>
      </w:r>
      <w:r>
        <w:rPr>
          <w:rFonts w:hint="eastAsia"/>
          <w:lang w:val="en-US"/>
        </w:rPr>
        <w:t>√</w:t>
      </w:r>
      <w:r>
        <w:rPr>
          <w:i/>
          <w:iCs/>
        </w:rPr>
        <w:t>”</w:t>
      </w:r>
    </w:p>
    <w:p w:rsidR="0013122C" w:rsidRDefault="009E1913">
      <w:pPr>
        <w:pStyle w:val="1"/>
        <w:spacing w:line="581" w:lineRule="exact"/>
        <w:ind w:firstLine="500"/>
      </w:pPr>
      <w:r>
        <w:t>含</w:t>
      </w:r>
      <w:r>
        <w:t xml:space="preserve"> </w:t>
      </w:r>
      <w:r>
        <w:t>义：</w:t>
      </w:r>
      <w:r>
        <w:t xml:space="preserve"> </w:t>
      </w:r>
      <w:r>
        <w:t>代表在设备部件上应做金相和硬度检测</w:t>
      </w:r>
    </w:p>
    <w:p w:rsidR="0013122C" w:rsidRDefault="009E1913">
      <w:pPr>
        <w:pStyle w:val="1"/>
        <w:spacing w:line="581" w:lineRule="exact"/>
        <w:ind w:firstLine="540"/>
        <w:jc w:val="both"/>
      </w:pPr>
      <w:r>
        <w:t>其他说明：</w:t>
      </w:r>
      <w:r>
        <w:t xml:space="preserve"> </w:t>
      </w:r>
      <w:r>
        <w:t>如未特别注明，代表内部或外部检验，由检验人员根据现场实</w:t>
      </w:r>
      <w:r>
        <w:t xml:space="preserve"> </w:t>
      </w:r>
      <w:r>
        <w:t>际情况选择。</w:t>
      </w:r>
    </w:p>
    <w:p w:rsidR="0013122C" w:rsidRDefault="009E1913">
      <w:pPr>
        <w:pStyle w:val="60"/>
        <w:jc w:val="both"/>
      </w:pPr>
      <w:r>
        <w:t>上次检验时间</w:t>
      </w:r>
    </w:p>
    <w:p w:rsidR="0013122C" w:rsidRDefault="009E1913">
      <w:pPr>
        <w:pStyle w:val="1"/>
        <w:spacing w:line="581" w:lineRule="exact"/>
        <w:ind w:firstLine="500"/>
      </w:pPr>
      <w:r>
        <w:t>填写方式：</w:t>
      </w:r>
      <w:r>
        <w:t xml:space="preserve"> </w:t>
      </w:r>
      <w:r>
        <w:t>年份月份</w:t>
      </w:r>
    </w:p>
    <w:p w:rsidR="0013122C" w:rsidRDefault="009E1913">
      <w:pPr>
        <w:pStyle w:val="1"/>
        <w:spacing w:after="120" w:line="581" w:lineRule="exact"/>
        <w:ind w:firstLine="500"/>
      </w:pPr>
      <w:r>
        <w:t>含</w:t>
      </w:r>
      <w:r>
        <w:t xml:space="preserve"> </w:t>
      </w:r>
      <w:r>
        <w:t>义：</w:t>
      </w:r>
      <w:r>
        <w:t xml:space="preserve"> </w:t>
      </w:r>
      <w:r>
        <w:t>代表最近一次定期检验时间。</w:t>
      </w:r>
    </w:p>
    <w:p w:rsidR="0013122C" w:rsidRDefault="009E1913">
      <w:pPr>
        <w:pStyle w:val="60"/>
        <w:jc w:val="both"/>
      </w:pPr>
      <w:r>
        <w:t>计划检验时间</w:t>
      </w:r>
    </w:p>
    <w:p w:rsidR="0013122C" w:rsidRDefault="009E1913">
      <w:pPr>
        <w:pStyle w:val="1"/>
        <w:spacing w:line="581" w:lineRule="exact"/>
        <w:ind w:firstLine="500"/>
      </w:pPr>
      <w:r>
        <w:t>填写方式：</w:t>
      </w:r>
      <w:r>
        <w:t xml:space="preserve"> </w:t>
      </w:r>
      <w:r>
        <w:t>年份月份</w:t>
      </w:r>
    </w:p>
    <w:p w:rsidR="0013122C" w:rsidRDefault="009E1913">
      <w:pPr>
        <w:pStyle w:val="1"/>
        <w:spacing w:after="120" w:line="581" w:lineRule="exact"/>
        <w:ind w:firstLine="500"/>
      </w:pPr>
      <w:r>
        <w:t>含</w:t>
      </w:r>
      <w:r>
        <w:t xml:space="preserve"> </w:t>
      </w:r>
      <w:r>
        <w:t>义：</w:t>
      </w:r>
      <w:r>
        <w:t xml:space="preserve"> </w:t>
      </w:r>
      <w:r>
        <w:t>代表定期检验报告中的下次检验时间或装置下次大修时间。</w:t>
      </w:r>
    </w:p>
    <w:p w:rsidR="0013122C" w:rsidRDefault="009E1913">
      <w:pPr>
        <w:pStyle w:val="60"/>
        <w:jc w:val="both"/>
      </w:pPr>
      <w:r>
        <w:t>下次检验时间</w:t>
      </w:r>
    </w:p>
    <w:p w:rsidR="0013122C" w:rsidRDefault="009E1913">
      <w:pPr>
        <w:pStyle w:val="1"/>
        <w:spacing w:line="581" w:lineRule="exact"/>
        <w:ind w:firstLine="500"/>
      </w:pPr>
      <w:r>
        <w:t>填写方式：</w:t>
      </w:r>
      <w:r>
        <w:t xml:space="preserve"> </w:t>
      </w:r>
      <w:r>
        <w:t>年份月份</w:t>
      </w:r>
    </w:p>
    <w:p w:rsidR="0013122C" w:rsidRDefault="009E1913">
      <w:pPr>
        <w:pStyle w:val="1"/>
        <w:spacing w:after="120" w:line="581" w:lineRule="exact"/>
        <w:ind w:firstLine="500"/>
      </w:pPr>
      <w:r>
        <w:t>含</w:t>
      </w:r>
      <w:r>
        <w:t xml:space="preserve"> </w:t>
      </w:r>
      <w:r>
        <w:t>义：</w:t>
      </w:r>
      <w:r>
        <w:t xml:space="preserve"> </w:t>
      </w:r>
      <w:r>
        <w:t>代表经过评估后基于风险所确定的下次检验时间。</w:t>
      </w:r>
    </w:p>
    <w:p w:rsidR="0013122C" w:rsidRDefault="009E1913">
      <w:pPr>
        <w:pStyle w:val="70"/>
        <w:spacing w:before="0" w:after="160"/>
      </w:pPr>
      <w:r>
        <w:t>设备重点检验部位与检测方法通用原则</w:t>
      </w:r>
    </w:p>
    <w:p w:rsidR="0013122C" w:rsidRDefault="009E1913">
      <w:pPr>
        <w:pStyle w:val="60"/>
        <w:spacing w:line="465" w:lineRule="exact"/>
        <w:jc w:val="both"/>
      </w:pPr>
      <w:r>
        <w:t>宏观检验</w:t>
      </w:r>
    </w:p>
    <w:p w:rsidR="0013122C" w:rsidRDefault="009E1913">
      <w:pPr>
        <w:pStyle w:val="1"/>
        <w:spacing w:line="465" w:lineRule="exact"/>
        <w:ind w:firstLine="540"/>
        <w:jc w:val="both"/>
      </w:pPr>
      <w:r>
        <w:t>宏观检验主要是采用目视方法</w:t>
      </w:r>
      <w:r>
        <w:t>(</w:t>
      </w:r>
      <w:r>
        <w:t>必要时利用内窥镜、放大镜或其他辅助设</w:t>
      </w:r>
      <w:r>
        <w:t xml:space="preserve"> </w:t>
      </w:r>
      <w:r>
        <w:t>备、测量工具</w:t>
      </w:r>
      <w:r>
        <w:t>)</w:t>
      </w:r>
      <w:r>
        <w:t>以检验压力容器本体结构、几何尺寸、表面情况</w:t>
      </w:r>
      <w:r>
        <w:t>(</w:t>
      </w:r>
      <w:r>
        <w:t>如裂纹、腐蚀、</w:t>
      </w:r>
      <w:r>
        <w:t xml:space="preserve"> </w:t>
      </w:r>
      <w:r>
        <w:t>泄漏、</w:t>
      </w:r>
      <w:r>
        <w:lastRenderedPageBreak/>
        <w:t>变形</w:t>
      </w:r>
      <w:r>
        <w:t>)</w:t>
      </w:r>
      <w:r>
        <w:t>，以及焊缝、隔热层、衬里等。</w:t>
      </w:r>
    </w:p>
    <w:p w:rsidR="0013122C" w:rsidRDefault="009E1913">
      <w:pPr>
        <w:pStyle w:val="1"/>
        <w:numPr>
          <w:ilvl w:val="0"/>
          <w:numId w:val="12"/>
        </w:numPr>
        <w:tabs>
          <w:tab w:val="left" w:pos="939"/>
        </w:tabs>
        <w:spacing w:line="465" w:lineRule="exact"/>
        <w:ind w:firstLine="540"/>
        <w:jc w:val="both"/>
      </w:pPr>
      <w:r>
        <w:t>结构检验，包括封头型式与筒体的连接，开孔位置及补强，纵</w:t>
      </w:r>
      <w:r>
        <w:t>(</w:t>
      </w:r>
      <w:r>
        <w:t>环</w:t>
      </w:r>
      <w:r>
        <w:t>)</w:t>
      </w:r>
      <w:r>
        <w:t>焊</w:t>
      </w:r>
      <w:r>
        <w:t xml:space="preserve"> </w:t>
      </w:r>
      <w:r>
        <w:t>缝的布置及型式，支承或者支座的型式与布置，排放</w:t>
      </w:r>
      <w:r>
        <w:t>(</w:t>
      </w:r>
      <w:r>
        <w:t>疏水、排污</w:t>
      </w:r>
      <w:r>
        <w:t>)</w:t>
      </w:r>
      <w:r>
        <w:t>装置的设置</w:t>
      </w:r>
      <w:r>
        <w:t xml:space="preserve"> </w:t>
      </w:r>
      <w:r>
        <w:t>等。</w:t>
      </w:r>
    </w:p>
    <w:p w:rsidR="0013122C" w:rsidRDefault="009E1913">
      <w:pPr>
        <w:pStyle w:val="1"/>
        <w:numPr>
          <w:ilvl w:val="0"/>
          <w:numId w:val="12"/>
        </w:numPr>
        <w:tabs>
          <w:tab w:val="left" w:pos="939"/>
        </w:tabs>
        <w:spacing w:line="465" w:lineRule="exact"/>
        <w:ind w:firstLine="540"/>
        <w:jc w:val="both"/>
      </w:pPr>
      <w:r>
        <w:t>几何尺寸检验，包括筒体同一断面上最大内径与最小内径之差，纵</w:t>
      </w:r>
      <w:r>
        <w:t>(</w:t>
      </w:r>
      <w:r>
        <w:t>环</w:t>
      </w:r>
      <w:r>
        <w:t xml:space="preserve">) </w:t>
      </w:r>
      <w:r>
        <w:t>焊缝对口错边量、棱角度、咬边、焊缝余高等。</w:t>
      </w:r>
    </w:p>
    <w:p w:rsidR="0013122C" w:rsidRDefault="009E1913">
      <w:pPr>
        <w:pStyle w:val="1"/>
        <w:numPr>
          <w:ilvl w:val="0"/>
          <w:numId w:val="12"/>
        </w:numPr>
        <w:tabs>
          <w:tab w:val="left" w:pos="944"/>
        </w:tabs>
        <w:spacing w:line="465" w:lineRule="exact"/>
        <w:ind w:firstLine="540"/>
        <w:jc w:val="both"/>
      </w:pPr>
      <w:r>
        <w:t>壳体外观检验，包括铭牌和标志，容器内外表面的腐蚀，主要受压元件</w:t>
      </w:r>
      <w:r>
        <w:t xml:space="preserve"> </w:t>
      </w:r>
      <w:r>
        <w:t>及其焊缝裂纹、泄漏、鼓包、变形、机械接触损伤、过热、工卡具焊迹、电弧灼</w:t>
      </w:r>
      <w:r>
        <w:t xml:space="preserve"> </w:t>
      </w:r>
      <w:r>
        <w:t>伤，法兰、密封</w:t>
      </w:r>
      <w:proofErr w:type="gramStart"/>
      <w:r>
        <w:t>面及其</w:t>
      </w:r>
      <w:proofErr w:type="gramEnd"/>
      <w:r>
        <w:t>紧固螺栓，支承，支座或者基础下沉、倾斜、开裂，地脚</w:t>
      </w:r>
      <w:r>
        <w:t xml:space="preserve"> </w:t>
      </w:r>
      <w:r>
        <w:t>螺栓，直立容器和球形容器支柱的铅垂度，多支座卧式容器</w:t>
      </w:r>
      <w:r>
        <w:t>的支座膨胀孔</w:t>
      </w:r>
      <w:r>
        <w:t>(</w:t>
      </w:r>
      <w:r>
        <w:t>疏水、</w:t>
      </w:r>
      <w:r>
        <w:t xml:space="preserve"> </w:t>
      </w:r>
      <w:r>
        <w:t>排污</w:t>
      </w:r>
      <w:r>
        <w:t>)</w:t>
      </w:r>
      <w:r>
        <w:t>装置和泄漏信号指示孔的堵塞、腐蚀、沉积物等情况。</w:t>
      </w:r>
    </w:p>
    <w:p w:rsidR="0013122C" w:rsidRDefault="009E1913">
      <w:pPr>
        <w:pStyle w:val="1"/>
        <w:spacing w:line="465" w:lineRule="exact"/>
        <w:ind w:firstLine="540"/>
        <w:jc w:val="both"/>
        <w:rPr>
          <w:sz w:val="28"/>
          <w:szCs w:val="28"/>
        </w:rPr>
      </w:pPr>
      <w:r>
        <w:t>⑷</w:t>
      </w:r>
      <w:r>
        <w:t>隔热层、衬里和堆焊层检验，一般包括以下内容：</w:t>
      </w:r>
      <w:r>
        <w:t>①</w:t>
      </w:r>
      <w:r>
        <w:t>隔热层的破损、脱</w:t>
      </w:r>
      <w:r>
        <w:t xml:space="preserve"> </w:t>
      </w:r>
      <w:r>
        <w:t>落、潮湿，有隔热层下容器壳体腐蚀倾向或者产生裂纹可能性的应当拆除隔热层</w:t>
      </w:r>
      <w:r>
        <w:t xml:space="preserve"> </w:t>
      </w:r>
      <w:r>
        <w:t>进一步检验。</w:t>
      </w:r>
      <w:r>
        <w:t>②</w:t>
      </w:r>
      <w:r>
        <w:t>衬里层的破损、腐蚀、裂纹、脱落，查看检查孔是否有介质流出；</w:t>
      </w:r>
      <w:r>
        <w:t xml:space="preserve"> </w:t>
      </w:r>
      <w:r>
        <w:t>发现衬里层穿透性缺陷或者有可能引起容器本体腐蚀的缺陷时，应当局部或者全</w:t>
      </w:r>
      <w:r>
        <w:t xml:space="preserve"> </w:t>
      </w:r>
      <w:r>
        <w:t>部拆除衬里，查明本体的腐蚀状况和其他缺陷。</w:t>
      </w:r>
      <w:r>
        <w:t>③</w:t>
      </w:r>
      <w:r>
        <w:t>堆焊层的裂纹、剥离和脱落。</w:t>
      </w:r>
      <w:r>
        <w:t xml:space="preserve"> </w:t>
      </w:r>
      <w:r>
        <w:rPr>
          <w:b/>
          <w:bCs/>
          <w:sz w:val="28"/>
          <w:szCs w:val="28"/>
        </w:rPr>
        <w:t>壁厚测定</w:t>
      </w:r>
    </w:p>
    <w:p w:rsidR="0013122C" w:rsidRDefault="009E1913">
      <w:pPr>
        <w:pStyle w:val="1"/>
        <w:spacing w:after="160" w:line="465" w:lineRule="exact"/>
        <w:ind w:firstLine="540"/>
        <w:jc w:val="both"/>
      </w:pPr>
      <w:r>
        <w:t>壁厚测定，一般采用超声测厚方法。测点位置应当有代表性</w:t>
      </w:r>
      <w:r>
        <w:t>(</w:t>
      </w:r>
      <w:r>
        <w:t>包括封头、</w:t>
      </w:r>
      <w:r>
        <w:t xml:space="preserve"> </w:t>
      </w:r>
      <w:r>
        <w:t>筒</w:t>
      </w:r>
      <w:r>
        <w:t>体、接管</w:t>
      </w:r>
      <w:r>
        <w:t>)</w:t>
      </w:r>
      <w:r>
        <w:t>，有足够的测点数。测定后标图记录，对异常测厚点做详细标记。</w:t>
      </w:r>
      <w:r>
        <w:t xml:space="preserve"> </w:t>
      </w:r>
      <w:r>
        <w:t>厚度测点，一般选择以下位置：</w:t>
      </w:r>
    </w:p>
    <w:p w:rsidR="0013122C" w:rsidRDefault="009E1913">
      <w:pPr>
        <w:pStyle w:val="1"/>
        <w:numPr>
          <w:ilvl w:val="0"/>
          <w:numId w:val="13"/>
        </w:numPr>
        <w:tabs>
          <w:tab w:val="left" w:pos="956"/>
        </w:tabs>
        <w:spacing w:line="403" w:lineRule="auto"/>
        <w:ind w:firstLine="540"/>
      </w:pPr>
      <w:r>
        <w:t>液位经常波动的部位；</w:t>
      </w:r>
    </w:p>
    <w:p w:rsidR="0013122C" w:rsidRDefault="009E1913">
      <w:pPr>
        <w:pStyle w:val="1"/>
        <w:numPr>
          <w:ilvl w:val="0"/>
          <w:numId w:val="13"/>
        </w:numPr>
        <w:tabs>
          <w:tab w:val="left" w:pos="956"/>
        </w:tabs>
        <w:spacing w:line="465" w:lineRule="exact"/>
        <w:ind w:firstLine="540"/>
        <w:jc w:val="both"/>
      </w:pPr>
      <w:r>
        <w:t>物料进口中、流动转向、截面突变等易受腐蚀、冲蚀的部位；</w:t>
      </w:r>
    </w:p>
    <w:p w:rsidR="0013122C" w:rsidRDefault="009E1913">
      <w:pPr>
        <w:pStyle w:val="1"/>
        <w:numPr>
          <w:ilvl w:val="0"/>
          <w:numId w:val="13"/>
        </w:numPr>
        <w:tabs>
          <w:tab w:val="left" w:pos="956"/>
        </w:tabs>
        <w:spacing w:after="160" w:line="465" w:lineRule="exact"/>
        <w:ind w:firstLine="540"/>
        <w:jc w:val="both"/>
      </w:pPr>
      <w:r>
        <w:t>制造成型时壁厚减薄部位和使用中易产生变形及磨损的部位；</w:t>
      </w:r>
    </w:p>
    <w:p w:rsidR="0013122C" w:rsidRDefault="009E1913">
      <w:pPr>
        <w:pStyle w:val="1"/>
        <w:numPr>
          <w:ilvl w:val="0"/>
          <w:numId w:val="13"/>
        </w:numPr>
        <w:tabs>
          <w:tab w:val="left" w:pos="956"/>
        </w:tabs>
        <w:spacing w:line="403" w:lineRule="auto"/>
        <w:ind w:firstLine="540"/>
        <w:jc w:val="both"/>
      </w:pPr>
      <w:r>
        <w:t>接管部位；</w:t>
      </w:r>
    </w:p>
    <w:p w:rsidR="0013122C" w:rsidRDefault="009E1913">
      <w:pPr>
        <w:pStyle w:val="1"/>
        <w:numPr>
          <w:ilvl w:val="0"/>
          <w:numId w:val="13"/>
        </w:numPr>
        <w:tabs>
          <w:tab w:val="left" w:pos="956"/>
        </w:tabs>
        <w:spacing w:after="80" w:line="403" w:lineRule="auto"/>
        <w:ind w:firstLine="540"/>
        <w:jc w:val="both"/>
      </w:pPr>
      <w:r>
        <w:t>宏观检验发现的可疑部位；</w:t>
      </w:r>
    </w:p>
    <w:p w:rsidR="0013122C" w:rsidRDefault="009E1913">
      <w:pPr>
        <w:pStyle w:val="1"/>
        <w:numPr>
          <w:ilvl w:val="0"/>
          <w:numId w:val="13"/>
        </w:numPr>
        <w:tabs>
          <w:tab w:val="left" w:pos="930"/>
        </w:tabs>
        <w:spacing w:line="465" w:lineRule="exact"/>
        <w:ind w:firstLine="540"/>
        <w:jc w:val="both"/>
      </w:pPr>
      <w:r>
        <w:t>无损检验发现超标缺陷部位、硬度异常部位、腐蚀严重部位应增加测厚</w:t>
      </w:r>
      <w:r>
        <w:t xml:space="preserve"> </w:t>
      </w:r>
      <w:r>
        <w:t>点数。</w:t>
      </w:r>
    </w:p>
    <w:p w:rsidR="0013122C" w:rsidRDefault="009E1913">
      <w:pPr>
        <w:pStyle w:val="1"/>
        <w:spacing w:line="465" w:lineRule="exact"/>
        <w:ind w:firstLine="540"/>
        <w:jc w:val="both"/>
      </w:pPr>
      <w:r>
        <w:t>壁厚测定时，如果发现母材存在分层缺陷，应当增加测点或者采用超声检</w:t>
      </w:r>
      <w:r>
        <w:t xml:space="preserve"> </w:t>
      </w:r>
      <w:r>
        <w:t>测，检查分层分布情况以及与母材表面的倾斜度，同时作图记录。</w:t>
      </w:r>
    </w:p>
    <w:p w:rsidR="0013122C" w:rsidRDefault="009E1913">
      <w:pPr>
        <w:pStyle w:val="60"/>
        <w:spacing w:line="465" w:lineRule="exact"/>
        <w:jc w:val="both"/>
      </w:pPr>
      <w:r>
        <w:t>表面缺陷检测</w:t>
      </w:r>
    </w:p>
    <w:p w:rsidR="0013122C" w:rsidRDefault="009E1913">
      <w:pPr>
        <w:pStyle w:val="1"/>
        <w:spacing w:line="465" w:lineRule="exact"/>
        <w:ind w:firstLine="540"/>
        <w:jc w:val="both"/>
      </w:pPr>
      <w:r>
        <w:lastRenderedPageBreak/>
        <w:t>表面缺陷检测，应当采用</w:t>
      </w:r>
      <w:r>
        <w:rPr>
          <w:rFonts w:ascii="Arial" w:eastAsia="Arial" w:hAnsi="Arial" w:cs="Arial"/>
          <w:w w:val="80"/>
          <w:lang w:val="en-US" w:bidi="en-US"/>
        </w:rPr>
        <w:t>NB/T47013</w:t>
      </w:r>
      <w:r>
        <w:t>中的磁粉检测、渗透检测方法。铁磁性</w:t>
      </w:r>
      <w:r>
        <w:t xml:space="preserve"> </w:t>
      </w:r>
      <w:r>
        <w:t>材料</w:t>
      </w:r>
      <w:proofErr w:type="gramStart"/>
      <w:r>
        <w:t>制压力</w:t>
      </w:r>
      <w:proofErr w:type="gramEnd"/>
      <w:r>
        <w:t>容器的表面检测应当优先采用磁粉检测。</w:t>
      </w:r>
    </w:p>
    <w:p w:rsidR="0013122C" w:rsidRDefault="009E1913">
      <w:pPr>
        <w:pStyle w:val="1"/>
        <w:numPr>
          <w:ilvl w:val="0"/>
          <w:numId w:val="14"/>
        </w:numPr>
        <w:tabs>
          <w:tab w:val="left" w:pos="944"/>
        </w:tabs>
        <w:spacing w:line="465" w:lineRule="exact"/>
        <w:ind w:firstLine="540"/>
        <w:jc w:val="both"/>
      </w:pPr>
      <w:r>
        <w:t>碳钢低合金钢制低温压力容器、存在环境开裂倾向或者产生机械损伤现</w:t>
      </w:r>
      <w:r>
        <w:t xml:space="preserve"> </w:t>
      </w:r>
      <w:proofErr w:type="gramStart"/>
      <w:r>
        <w:t>象</w:t>
      </w:r>
      <w:proofErr w:type="gramEnd"/>
      <w:r>
        <w:t>的压力容器、有再热裂纹倾向的压力容器、</w:t>
      </w:r>
      <w:r>
        <w:rPr>
          <w:rFonts w:ascii="Arial" w:eastAsia="Arial" w:hAnsi="Arial" w:cs="Arial"/>
          <w:w w:val="80"/>
          <w:lang w:val="en-US" w:bidi="en-US"/>
        </w:rPr>
        <w:t>Cr-Mo</w:t>
      </w:r>
      <w:r>
        <w:t>钢制压力容器、标准抗拉强</w:t>
      </w:r>
      <w:r>
        <w:t xml:space="preserve"> </w:t>
      </w:r>
      <w:r>
        <w:t>度下限值大于或者等于</w:t>
      </w:r>
      <w:r>
        <w:rPr>
          <w:rFonts w:ascii="Arial" w:eastAsia="Arial" w:hAnsi="Arial" w:cs="Arial"/>
          <w:w w:val="80"/>
          <w:lang w:val="en-US" w:bidi="en-US"/>
        </w:rPr>
        <w:t>540MPa</w:t>
      </w:r>
      <w:r>
        <w:t>的低合金钢</w:t>
      </w:r>
      <w:proofErr w:type="gramStart"/>
      <w:r>
        <w:t>制压</w:t>
      </w:r>
      <w:proofErr w:type="gramEnd"/>
      <w:r>
        <w:t>力容器、按照疲劳分析设计的压</w:t>
      </w:r>
      <w:r>
        <w:t xml:space="preserve"> </w:t>
      </w:r>
      <w:r>
        <w:t>力容器、首次定期检验的设计压力大于或者等于</w:t>
      </w:r>
      <w:r>
        <w:rPr>
          <w:rFonts w:ascii="Arial" w:eastAsia="Arial" w:hAnsi="Arial" w:cs="Arial"/>
          <w:w w:val="80"/>
          <w:lang w:val="en-US" w:bidi="en-US"/>
        </w:rPr>
        <w:t xml:space="preserve">1.6MPa </w:t>
      </w:r>
      <w:r>
        <w:t>(</w:t>
      </w:r>
      <w:proofErr w:type="gramStart"/>
      <w:r>
        <w:t>表</w:t>
      </w:r>
      <w:proofErr w:type="gramEnd"/>
      <w:r>
        <w:t>压</w:t>
      </w:r>
      <w:r>
        <w:t>)</w:t>
      </w:r>
      <w:r>
        <w:t>的第</w:t>
      </w:r>
      <w:r>
        <w:rPr>
          <w:rFonts w:ascii="Arial" w:eastAsia="Arial" w:hAnsi="Arial" w:cs="Arial"/>
          <w:w w:val="80"/>
          <w:lang w:val="en-US" w:bidi="en-US"/>
        </w:rPr>
        <w:t>HI</w:t>
      </w:r>
      <w:r>
        <w:t>类压力容</w:t>
      </w:r>
      <w:r>
        <w:t xml:space="preserve"> </w:t>
      </w:r>
      <w:r>
        <w:t>器，检测长度不低于对接焊缝长度的</w:t>
      </w:r>
      <w:r>
        <w:rPr>
          <w:rFonts w:ascii="Arial" w:eastAsia="Arial" w:hAnsi="Arial" w:cs="Arial"/>
          <w:w w:val="80"/>
        </w:rPr>
        <w:t>20%</w:t>
      </w:r>
      <w:r>
        <w:t>。</w:t>
      </w:r>
    </w:p>
    <w:p w:rsidR="0013122C" w:rsidRDefault="009E1913">
      <w:pPr>
        <w:pStyle w:val="1"/>
        <w:numPr>
          <w:ilvl w:val="0"/>
          <w:numId w:val="14"/>
        </w:numPr>
        <w:tabs>
          <w:tab w:val="left" w:pos="944"/>
        </w:tabs>
        <w:spacing w:line="465" w:lineRule="exact"/>
        <w:ind w:firstLine="540"/>
        <w:jc w:val="both"/>
      </w:pPr>
      <w:r>
        <w:t>应力集中部位、变形部位、宏观检验发现裂纹的部位，奥氏体不锈钢堆</w:t>
      </w:r>
      <w:r>
        <w:t xml:space="preserve"> </w:t>
      </w:r>
      <w:r>
        <w:t>焊层，异种钢焊接接头、</w:t>
      </w:r>
      <w:r>
        <w:rPr>
          <w:rFonts w:ascii="Arial" w:eastAsia="Arial" w:hAnsi="Arial" w:cs="Arial"/>
          <w:w w:val="80"/>
          <w:lang w:val="en-US" w:bidi="en-US"/>
        </w:rPr>
        <w:t>T</w:t>
      </w:r>
      <w:r>
        <w:t>型接头、</w:t>
      </w:r>
      <w:proofErr w:type="gramStart"/>
      <w:r>
        <w:t>接管角接接头</w:t>
      </w:r>
      <w:proofErr w:type="gramEnd"/>
      <w:r>
        <w:t>、其他有怀疑的焊接接头，焊</w:t>
      </w:r>
      <w:r>
        <w:t xml:space="preserve"> </w:t>
      </w:r>
      <w:r>
        <w:t>补区、工卡具焊迹、电弧损伤处和易产生裂纹部位应当重点检验；对焊接裂纹敏</w:t>
      </w:r>
      <w:r>
        <w:t xml:space="preserve"> </w:t>
      </w:r>
      <w:r>
        <w:t>感的材料，注意检验可能出现的延迟裂纹。</w:t>
      </w:r>
    </w:p>
    <w:p w:rsidR="0013122C" w:rsidRDefault="009E1913">
      <w:pPr>
        <w:pStyle w:val="1"/>
        <w:numPr>
          <w:ilvl w:val="0"/>
          <w:numId w:val="14"/>
        </w:numPr>
        <w:tabs>
          <w:tab w:val="left" w:pos="939"/>
        </w:tabs>
        <w:spacing w:line="465" w:lineRule="exact"/>
        <w:ind w:firstLine="540"/>
        <w:jc w:val="both"/>
      </w:pPr>
      <w:r>
        <w:t>检测中发现裂纹，检验人员应当扩大表面无损检测的比例或者区域，以</w:t>
      </w:r>
      <w:r>
        <w:t xml:space="preserve"> </w:t>
      </w:r>
      <w:r>
        <w:t>便发现可能存在的缺陷。</w:t>
      </w:r>
    </w:p>
    <w:p w:rsidR="0013122C" w:rsidRDefault="009E1913">
      <w:pPr>
        <w:pStyle w:val="1"/>
        <w:numPr>
          <w:ilvl w:val="0"/>
          <w:numId w:val="14"/>
        </w:numPr>
        <w:tabs>
          <w:tab w:val="left" w:pos="939"/>
        </w:tabs>
        <w:spacing w:line="465" w:lineRule="exact"/>
        <w:ind w:firstLine="540"/>
        <w:jc w:val="both"/>
      </w:pPr>
      <w:r>
        <w:t>如果无法在内表面进行检测，可以在外表面采用其他方法对内表面进行</w:t>
      </w:r>
      <w:r>
        <w:t xml:space="preserve"> </w:t>
      </w:r>
      <w:r>
        <w:t>检验检测</w:t>
      </w:r>
      <w:r>
        <w:t>(</w:t>
      </w:r>
      <w:r>
        <w:t>例如内窥镜、声发射、超声检测等</w:t>
      </w:r>
      <w:r>
        <w:t>)</w:t>
      </w:r>
      <w:r>
        <w:t>。</w:t>
      </w:r>
    </w:p>
    <w:p w:rsidR="0013122C" w:rsidRDefault="009E1913">
      <w:pPr>
        <w:pStyle w:val="60"/>
        <w:spacing w:line="465" w:lineRule="exact"/>
        <w:jc w:val="both"/>
      </w:pPr>
      <w:r>
        <w:t>埋藏缺陷检测</w:t>
      </w:r>
    </w:p>
    <w:p w:rsidR="0013122C" w:rsidRDefault="009E1913">
      <w:pPr>
        <w:pStyle w:val="1"/>
        <w:spacing w:line="465" w:lineRule="exact"/>
        <w:ind w:firstLine="540"/>
        <w:jc w:val="both"/>
      </w:pPr>
      <w:r>
        <w:t>埋藏缺陷检测，应当采用</w:t>
      </w:r>
      <w:r>
        <w:rPr>
          <w:rFonts w:ascii="Arial" w:eastAsia="Arial" w:hAnsi="Arial" w:cs="Arial"/>
          <w:w w:val="80"/>
          <w:lang w:val="en-US" w:bidi="en-US"/>
        </w:rPr>
        <w:t>NB/T47013</w:t>
      </w:r>
      <w:r>
        <w:t>中的射线检测或者超声检测等方法，在</w:t>
      </w:r>
      <w:r>
        <w:t xml:space="preserve"> </w:t>
      </w:r>
      <w:r>
        <w:t>条件允许的情况下，建议优先选择超声检测，设备有不锈钢堆焊</w:t>
      </w:r>
      <w:r>
        <w:t>(</w:t>
      </w:r>
      <w:r>
        <w:t>复合板</w:t>
      </w:r>
      <w:r>
        <w:t>)</w:t>
      </w:r>
      <w:r>
        <w:t>的，</w:t>
      </w:r>
      <w:r>
        <w:t xml:space="preserve"> </w:t>
      </w:r>
      <w:r>
        <w:t>建议从设备外部实施超声检测，超声检测包括衍射时差法超声检测</w:t>
      </w:r>
      <w:r>
        <w:rPr>
          <w:lang w:val="en-US" w:bidi="en-US"/>
        </w:rPr>
        <w:t>(</w:t>
      </w:r>
      <w:r>
        <w:rPr>
          <w:rFonts w:ascii="Arial" w:eastAsia="Arial" w:hAnsi="Arial" w:cs="Arial"/>
          <w:w w:val="80"/>
          <w:lang w:val="en-US" w:bidi="en-US"/>
        </w:rPr>
        <w:t>TOFD</w:t>
      </w:r>
      <w:r>
        <w:rPr>
          <w:lang w:val="en-US" w:bidi="en-US"/>
        </w:rPr>
        <w:t>)</w:t>
      </w:r>
      <w:r>
        <w:rPr>
          <w:lang w:val="en-US" w:bidi="en-US"/>
        </w:rPr>
        <w:t>。</w:t>
      </w:r>
    </w:p>
    <w:p w:rsidR="0013122C" w:rsidRDefault="009E1913">
      <w:pPr>
        <w:pStyle w:val="1"/>
        <w:spacing w:line="465" w:lineRule="exact"/>
        <w:ind w:firstLine="540"/>
        <w:jc w:val="both"/>
      </w:pPr>
      <w:r>
        <w:t>有下列情况之一时，应当进行射线检测或者超声检测抽查，必要时相互复</w:t>
      </w:r>
      <w:r>
        <w:t xml:space="preserve"> </w:t>
      </w:r>
      <w:r>
        <w:t>验；抽查比例或者是否采用其他检测方法复验，由检验人员根据具体情况确定；</w:t>
      </w:r>
      <w:r>
        <w:t xml:space="preserve"> </w:t>
      </w:r>
      <w:r>
        <w:t>必要时，可以用声发射判断缺陷的活动性：</w:t>
      </w:r>
    </w:p>
    <w:p w:rsidR="0013122C" w:rsidRDefault="009E1913">
      <w:pPr>
        <w:pStyle w:val="1"/>
        <w:numPr>
          <w:ilvl w:val="0"/>
          <w:numId w:val="15"/>
        </w:numPr>
        <w:tabs>
          <w:tab w:val="left" w:pos="956"/>
        </w:tabs>
        <w:spacing w:line="465" w:lineRule="exact"/>
        <w:ind w:firstLine="540"/>
        <w:jc w:val="both"/>
      </w:pPr>
      <w:r>
        <w:t>使用过程中补焊过的部位；</w:t>
      </w:r>
    </w:p>
    <w:p w:rsidR="0013122C" w:rsidRDefault="009E1913">
      <w:pPr>
        <w:pStyle w:val="1"/>
        <w:numPr>
          <w:ilvl w:val="0"/>
          <w:numId w:val="15"/>
        </w:numPr>
        <w:tabs>
          <w:tab w:val="left" w:pos="956"/>
        </w:tabs>
        <w:spacing w:line="465" w:lineRule="exact"/>
        <w:ind w:firstLine="540"/>
        <w:jc w:val="both"/>
      </w:pPr>
      <w:r>
        <w:t>检验时发现焊缝表面裂纹，认为需要进行焊缝埋藏缺陷检测的部位；</w:t>
      </w:r>
    </w:p>
    <w:p w:rsidR="0013122C" w:rsidRDefault="009E1913">
      <w:pPr>
        <w:pStyle w:val="1"/>
        <w:numPr>
          <w:ilvl w:val="0"/>
          <w:numId w:val="15"/>
        </w:numPr>
        <w:tabs>
          <w:tab w:val="left" w:pos="956"/>
        </w:tabs>
        <w:spacing w:line="465" w:lineRule="exact"/>
        <w:ind w:firstLine="540"/>
        <w:jc w:val="both"/>
      </w:pPr>
      <w:r>
        <w:t>错边量和棱角度超过相应制造标准要求的焊缝部位；</w:t>
      </w:r>
    </w:p>
    <w:p w:rsidR="0013122C" w:rsidRDefault="009E1913">
      <w:pPr>
        <w:pStyle w:val="1"/>
        <w:numPr>
          <w:ilvl w:val="0"/>
          <w:numId w:val="15"/>
        </w:numPr>
        <w:tabs>
          <w:tab w:val="left" w:pos="916"/>
        </w:tabs>
        <w:spacing w:line="465" w:lineRule="exact"/>
        <w:ind w:firstLine="500"/>
        <w:jc w:val="both"/>
      </w:pPr>
      <w:r>
        <w:t>使用中出现焊接接头泄漏的部位及其两端延长部位；</w:t>
      </w:r>
    </w:p>
    <w:p w:rsidR="0013122C" w:rsidRDefault="009E1913">
      <w:pPr>
        <w:pStyle w:val="1"/>
        <w:numPr>
          <w:ilvl w:val="0"/>
          <w:numId w:val="15"/>
        </w:numPr>
        <w:tabs>
          <w:tab w:val="left" w:pos="916"/>
        </w:tabs>
        <w:spacing w:line="465" w:lineRule="exact"/>
        <w:ind w:firstLine="500"/>
        <w:jc w:val="both"/>
      </w:pPr>
      <w:r>
        <w:t>承受</w:t>
      </w:r>
      <w:r>
        <w:t>交变载荷压力容器的焊接接头和其他应力集中部位；</w:t>
      </w:r>
    </w:p>
    <w:p w:rsidR="0013122C" w:rsidRDefault="009E1913">
      <w:pPr>
        <w:pStyle w:val="1"/>
        <w:numPr>
          <w:ilvl w:val="0"/>
          <w:numId w:val="15"/>
        </w:numPr>
        <w:tabs>
          <w:tab w:val="left" w:pos="939"/>
        </w:tabs>
        <w:spacing w:line="465" w:lineRule="exact"/>
        <w:ind w:firstLine="520"/>
        <w:jc w:val="both"/>
        <w:rPr>
          <w:sz w:val="28"/>
          <w:szCs w:val="28"/>
        </w:rPr>
      </w:pPr>
      <w:r>
        <w:t>使用单位要求或者检验人员认为有必要进行埋藏缺陷检测的部位。</w:t>
      </w:r>
      <w:r>
        <w:t xml:space="preserve"> </w:t>
      </w:r>
    </w:p>
    <w:p w:rsidR="0013122C" w:rsidRDefault="009E1913">
      <w:pPr>
        <w:pStyle w:val="1"/>
        <w:tabs>
          <w:tab w:val="left" w:pos="939"/>
        </w:tabs>
        <w:spacing w:line="465" w:lineRule="exact"/>
        <w:ind w:firstLine="0"/>
        <w:jc w:val="both"/>
        <w:rPr>
          <w:sz w:val="28"/>
          <w:szCs w:val="28"/>
        </w:rPr>
      </w:pPr>
      <w:r>
        <w:rPr>
          <w:b/>
          <w:bCs/>
          <w:sz w:val="28"/>
          <w:szCs w:val="28"/>
        </w:rPr>
        <w:t>螺栓检测</w:t>
      </w:r>
    </w:p>
    <w:p w:rsidR="0013122C" w:rsidRDefault="009E1913">
      <w:pPr>
        <w:pStyle w:val="1"/>
        <w:spacing w:line="465" w:lineRule="exact"/>
        <w:ind w:firstLine="520"/>
        <w:jc w:val="both"/>
      </w:pPr>
      <w:r>
        <w:rPr>
          <w:rFonts w:ascii="Arial" w:eastAsia="Arial" w:hAnsi="Arial" w:cs="Arial"/>
          <w:w w:val="80"/>
          <w:lang w:val="en-US" w:bidi="en-US"/>
        </w:rPr>
        <w:t>M36</w:t>
      </w:r>
      <w:r>
        <w:t>以上</w:t>
      </w:r>
      <w:r>
        <w:t>(</w:t>
      </w:r>
      <w:r>
        <w:t>含</w:t>
      </w:r>
      <w:r>
        <w:rPr>
          <w:rFonts w:ascii="Arial" w:eastAsia="Arial" w:hAnsi="Arial" w:cs="Arial"/>
          <w:w w:val="80"/>
          <w:lang w:val="en-US" w:bidi="en-US"/>
        </w:rPr>
        <w:t>M36</w:t>
      </w:r>
      <w:r>
        <w:rPr>
          <w:lang w:val="en-US" w:bidi="en-US"/>
        </w:rPr>
        <w:t>)</w:t>
      </w:r>
      <w:r>
        <w:t>的设备主螺栓在逐个清洗后，检验其损伤和裂纹情况，</w:t>
      </w:r>
      <w:r>
        <w:t xml:space="preserve"> </w:t>
      </w:r>
      <w:r>
        <w:t>必要</w:t>
      </w:r>
      <w:r>
        <w:lastRenderedPageBreak/>
        <w:t>时进行无损检测。重点检验螺纹及过渡部位有无环向裂纹。</w:t>
      </w:r>
    </w:p>
    <w:p w:rsidR="0013122C" w:rsidRDefault="009E1913">
      <w:pPr>
        <w:pStyle w:val="60"/>
        <w:spacing w:line="465" w:lineRule="exact"/>
        <w:jc w:val="both"/>
      </w:pPr>
      <w:r>
        <w:t>材料分析</w:t>
      </w:r>
    </w:p>
    <w:p w:rsidR="0013122C" w:rsidRDefault="009E1913">
      <w:pPr>
        <w:pStyle w:val="1"/>
        <w:spacing w:line="465" w:lineRule="exact"/>
        <w:ind w:firstLine="520"/>
        <w:jc w:val="both"/>
      </w:pPr>
      <w:r>
        <w:t>材料分析根据具体情况，可以采用化学分析或者光谱分析、硬度检测、金</w:t>
      </w:r>
      <w:r>
        <w:t xml:space="preserve"> </w:t>
      </w:r>
      <w:r>
        <w:t>相分析等方法。材料分析按照以下要求进行：</w:t>
      </w:r>
    </w:p>
    <w:p w:rsidR="0013122C" w:rsidRDefault="009E1913">
      <w:pPr>
        <w:pStyle w:val="1"/>
        <w:spacing w:after="140" w:line="465" w:lineRule="exact"/>
        <w:ind w:firstLine="520"/>
        <w:jc w:val="both"/>
      </w:pPr>
      <w:r>
        <w:t>⑴</w:t>
      </w:r>
      <w:r>
        <w:t>材质不明的，一般要查明主要受压元件的材料种类和牌号；对于第</w:t>
      </w:r>
      <w:r>
        <w:rPr>
          <w:rFonts w:ascii="Arial" w:eastAsia="Arial" w:hAnsi="Arial" w:cs="Arial"/>
          <w:w w:val="80"/>
          <w:lang w:val="en-US" w:bidi="en-US"/>
        </w:rPr>
        <w:t>HI</w:t>
      </w:r>
      <w:r>
        <w:t>类</w:t>
      </w:r>
      <w:r>
        <w:t xml:space="preserve"> </w:t>
      </w:r>
      <w:r>
        <w:t>压力容器、有特殊要求的压力容器</w:t>
      </w:r>
      <w:r>
        <w:t>(</w:t>
      </w:r>
      <w:r>
        <w:t>主要指承受疲劳载荷的压力容器，采用应力</w:t>
      </w:r>
      <w:r>
        <w:t xml:space="preserve"> </w:t>
      </w:r>
      <w:r>
        <w:t>分析设计的压力容器，盛装极度、高度危害介质的压力容器，盛装易爆介质的压</w:t>
      </w:r>
      <w:r>
        <w:t xml:space="preserve"> </w:t>
      </w:r>
      <w:r>
        <w:t>力容器，标准抗拉强度下限值大于或者等于</w:t>
      </w:r>
      <w:r>
        <w:rPr>
          <w:rFonts w:ascii="Arial" w:eastAsia="Arial" w:hAnsi="Arial" w:cs="Arial"/>
          <w:w w:val="80"/>
          <w:lang w:val="en-US" w:bidi="en-US"/>
        </w:rPr>
        <w:t>540MPa</w:t>
      </w:r>
      <w:r>
        <w:t>的低合金钢压力容器等</w:t>
      </w:r>
      <w:r>
        <w:t>)</w:t>
      </w:r>
      <w:r>
        <w:t>，</w:t>
      </w:r>
      <w:r>
        <w:t xml:space="preserve"> </w:t>
      </w:r>
      <w:r>
        <w:t>必须查明材质。</w:t>
      </w:r>
    </w:p>
    <w:p w:rsidR="0013122C" w:rsidRDefault="009E1913">
      <w:pPr>
        <w:pStyle w:val="1"/>
        <w:numPr>
          <w:ilvl w:val="0"/>
          <w:numId w:val="16"/>
        </w:numPr>
        <w:tabs>
          <w:tab w:val="left" w:pos="916"/>
        </w:tabs>
        <w:spacing w:after="140" w:line="240" w:lineRule="auto"/>
        <w:ind w:firstLine="500"/>
        <w:jc w:val="both"/>
      </w:pPr>
      <w:r>
        <w:t>有材质劣化倾向的压力容器，应当进行硬度检测，必要时进行金相分析。</w:t>
      </w:r>
    </w:p>
    <w:p w:rsidR="0013122C" w:rsidRDefault="009E1913">
      <w:pPr>
        <w:pStyle w:val="1"/>
        <w:numPr>
          <w:ilvl w:val="0"/>
          <w:numId w:val="16"/>
        </w:numPr>
        <w:tabs>
          <w:tab w:val="left" w:pos="916"/>
        </w:tabs>
        <w:spacing w:after="80" w:line="240" w:lineRule="auto"/>
        <w:ind w:firstLine="500"/>
        <w:jc w:val="both"/>
        <w:sectPr w:rsidR="0013122C">
          <w:headerReference w:type="default" r:id="rId31"/>
          <w:footerReference w:type="default" r:id="rId32"/>
          <w:pgSz w:w="11900" w:h="16840"/>
          <w:pgMar w:top="1450" w:right="1597" w:bottom="1202" w:left="1707" w:header="1022" w:footer="774" w:gutter="0"/>
          <w:pgNumType w:start="27"/>
          <w:cols w:space="720"/>
          <w:docGrid w:linePitch="360"/>
        </w:sectPr>
      </w:pPr>
      <w:r>
        <w:t>有焊缝硬度要求的压力容器，应当进行硬度检测。</w:t>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r>
              <w:rPr>
                <w:b/>
                <w:bCs/>
                <w:sz w:val="18"/>
                <w:szCs w:val="18"/>
              </w:rPr>
              <w:t>（</w:t>
            </w:r>
            <w:r>
              <w:rPr>
                <w:b/>
                <w:bCs/>
                <w:sz w:val="18"/>
                <w:szCs w:val="18"/>
              </w:rPr>
              <w:t>%</w:t>
            </w:r>
            <w:r>
              <w:rPr>
                <w:b/>
                <w:bCs/>
                <w:sz w:val="18"/>
                <w:szCs w:val="18"/>
              </w:rPr>
              <w:t>）</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r>
              <w:rPr>
                <w:b/>
                <w:bCs/>
                <w:sz w:val="18"/>
                <w:szCs w:val="18"/>
              </w:rPr>
              <w:t>（</w:t>
            </w:r>
            <w:r>
              <w:rPr>
                <w:b/>
                <w:bCs/>
                <w:sz w:val="18"/>
                <w:szCs w:val="18"/>
              </w:rPr>
              <w:t>%</w:t>
            </w:r>
            <w:r>
              <w:rPr>
                <w:b/>
                <w:bCs/>
                <w:sz w:val="18"/>
                <w:szCs w:val="18"/>
              </w:rPr>
              <w:t>）</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D6101</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汽油加氢进料罐</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D6101</w:t>
            </w:r>
            <w:r>
              <w:rPr>
                <w:sz w:val="18"/>
                <w:szCs w:val="18"/>
              </w:rPr>
              <w:t>-</w:t>
            </w:r>
            <w:r>
              <w:rPr>
                <w:sz w:val="18"/>
                <w:szCs w:val="18"/>
              </w:rPr>
              <w:t>封</w:t>
            </w:r>
            <w:r>
              <w:rPr>
                <w:sz w:val="18"/>
                <w:szCs w:val="18"/>
              </w:rPr>
              <w:t xml:space="preserve"> </w:t>
            </w:r>
            <w:r>
              <w:rPr>
                <w:sz w:val="18"/>
                <w:szCs w:val="18"/>
              </w:rPr>
              <w:t>头</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lang w:val="en-US" w:eastAsia="en-US" w:bidi="en-US"/>
              </w:rPr>
              <w:t>D6101</w:t>
            </w:r>
            <w:r>
              <w:rPr>
                <w:sz w:val="18"/>
                <w:szCs w:val="18"/>
              </w:rPr>
              <w:t>-</w:t>
            </w:r>
            <w:r>
              <w:rPr>
                <w:sz w:val="18"/>
                <w:szCs w:val="18"/>
              </w:rPr>
              <w:t>凝</w:t>
            </w:r>
            <w:r>
              <w:rPr>
                <w:sz w:val="18"/>
                <w:szCs w:val="18"/>
              </w:rPr>
              <w:t xml:space="preserve"> </w:t>
            </w:r>
            <w:proofErr w:type="gramStart"/>
            <w:r>
              <w:rPr>
                <w:sz w:val="18"/>
                <w:szCs w:val="18"/>
              </w:rPr>
              <w:t>液包</w:t>
            </w:r>
            <w:proofErr w:type="gramEnd"/>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2.68</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10.90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lang w:val="en-US" w:eastAsia="en-US" w:bidi="en-US"/>
              </w:rPr>
              <w:t>D6101</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D6401</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二段汽油加氢分</w:t>
            </w:r>
            <w:r>
              <w:rPr>
                <w:sz w:val="18"/>
                <w:szCs w:val="18"/>
              </w:rPr>
              <w:t xml:space="preserve"> </w:t>
            </w:r>
            <w:proofErr w:type="gramStart"/>
            <w:r>
              <w:rPr>
                <w:sz w:val="18"/>
                <w:szCs w:val="18"/>
              </w:rPr>
              <w:t>离罐</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D6401</w:t>
            </w:r>
            <w:r>
              <w:rPr>
                <w:sz w:val="18"/>
                <w:szCs w:val="18"/>
              </w:rPr>
              <w:t>-</w:t>
            </w:r>
            <w:r>
              <w:rPr>
                <w:sz w:val="18"/>
                <w:szCs w:val="18"/>
              </w:rPr>
              <w:t>底</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23" w:lineRule="exact"/>
              <w:ind w:firstLine="0"/>
              <w:jc w:val="both"/>
              <w:rPr>
                <w:sz w:val="18"/>
                <w:szCs w:val="18"/>
              </w:rPr>
            </w:pPr>
            <w:r>
              <w:rPr>
                <w:sz w:val="18"/>
                <w:szCs w:val="18"/>
              </w:rPr>
              <w:t>检查底部积液部位以及气</w:t>
            </w:r>
            <w:r>
              <w:rPr>
                <w:sz w:val="18"/>
                <w:szCs w:val="18"/>
              </w:rPr>
              <w:t xml:space="preserve"> </w:t>
            </w:r>
            <w:r>
              <w:rPr>
                <w:sz w:val="18"/>
                <w:szCs w:val="18"/>
              </w:rPr>
              <w:t>液交界面是否</w:t>
            </w:r>
            <w:proofErr w:type="gramStart"/>
            <w:r>
              <w:rPr>
                <w:sz w:val="18"/>
                <w:szCs w:val="18"/>
              </w:rPr>
              <w:t>存在湿硫化</w:t>
            </w:r>
            <w:proofErr w:type="gramEnd"/>
            <w:r>
              <w:rPr>
                <w:sz w:val="18"/>
                <w:szCs w:val="18"/>
              </w:rPr>
              <w:t xml:space="preserve"> </w:t>
            </w:r>
            <w:proofErr w:type="gramStart"/>
            <w:r>
              <w:rPr>
                <w:sz w:val="18"/>
                <w:szCs w:val="18"/>
              </w:rPr>
              <w:t>氢环</w:t>
            </w:r>
            <w:proofErr w:type="gramEnd"/>
            <w:r>
              <w:rPr>
                <w:sz w:val="18"/>
                <w:szCs w:val="18"/>
              </w:rPr>
              <w:t>境下的氢致开裂、氢</w:t>
            </w:r>
            <w:r>
              <w:rPr>
                <w:sz w:val="18"/>
                <w:szCs w:val="18"/>
              </w:rPr>
              <w:t xml:space="preserve"> </w:t>
            </w:r>
            <w:r>
              <w:rPr>
                <w:sz w:val="18"/>
                <w:szCs w:val="18"/>
              </w:rPr>
              <w:t>鼓包和局部腐蚀坑；检查</w:t>
            </w:r>
            <w:r>
              <w:rPr>
                <w:sz w:val="18"/>
                <w:szCs w:val="18"/>
              </w:rPr>
              <w:t xml:space="preserve"> </w:t>
            </w:r>
            <w:r>
              <w:rPr>
                <w:sz w:val="18"/>
                <w:szCs w:val="18"/>
              </w:rPr>
              <w:t>湿硫化氢环境裂纹建议采</w:t>
            </w:r>
            <w:r>
              <w:rPr>
                <w:sz w:val="18"/>
                <w:szCs w:val="18"/>
              </w:rPr>
              <w:t xml:space="preserve"> </w:t>
            </w:r>
            <w:r>
              <w:rPr>
                <w:sz w:val="18"/>
                <w:szCs w:val="18"/>
              </w:rPr>
              <w:t>用湿荧光磁粉检测方法；</w:t>
            </w:r>
            <w:r>
              <w:rPr>
                <w:sz w:val="18"/>
                <w:szCs w:val="18"/>
              </w:rPr>
              <w:t xml:space="preserve"> </w:t>
            </w:r>
            <w:r>
              <w:rPr>
                <w:sz w:val="18"/>
                <w:szCs w:val="18"/>
              </w:rPr>
              <w:t>若发现母材存在分层，应</w:t>
            </w:r>
            <w:r>
              <w:rPr>
                <w:sz w:val="18"/>
                <w:szCs w:val="18"/>
              </w:rPr>
              <w:t xml:space="preserve"> </w:t>
            </w:r>
            <w:r>
              <w:rPr>
                <w:sz w:val="18"/>
                <w:szCs w:val="18"/>
              </w:rPr>
              <w:t>用</w:t>
            </w:r>
            <w:proofErr w:type="gramStart"/>
            <w:r>
              <w:rPr>
                <w:sz w:val="18"/>
                <w:szCs w:val="18"/>
              </w:rPr>
              <w:t>超声波扫查分层</w:t>
            </w:r>
            <w:proofErr w:type="gramEnd"/>
            <w:r>
              <w:rPr>
                <w:sz w:val="18"/>
                <w:szCs w:val="18"/>
              </w:rPr>
              <w:t>情况；</w:t>
            </w:r>
          </w:p>
          <w:p w:rsidR="0013122C" w:rsidRDefault="009E1913">
            <w:pPr>
              <w:pStyle w:val="a6"/>
              <w:spacing w:line="223" w:lineRule="exact"/>
              <w:ind w:firstLine="0"/>
              <w:jc w:val="center"/>
              <w:rPr>
                <w:sz w:val="18"/>
                <w:szCs w:val="18"/>
              </w:rPr>
            </w:pPr>
            <w:r>
              <w:rPr>
                <w:sz w:val="18"/>
                <w:szCs w:val="18"/>
              </w:rPr>
              <w:t>底部</w:t>
            </w:r>
            <w:proofErr w:type="gramStart"/>
            <w:r>
              <w:rPr>
                <w:sz w:val="18"/>
                <w:szCs w:val="18"/>
              </w:rPr>
              <w:t>排凝管</w:t>
            </w:r>
            <w:proofErr w:type="gramEnd"/>
            <w:r>
              <w:rPr>
                <w:sz w:val="18"/>
                <w:szCs w:val="18"/>
              </w:rPr>
              <w:t>重点测厚</w:t>
            </w: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D6401</w:t>
            </w:r>
            <w:r>
              <w:rPr>
                <w:sz w:val="18"/>
                <w:szCs w:val="18"/>
              </w:rPr>
              <w:t>-</w:t>
            </w:r>
            <w:r>
              <w:rPr>
                <w:sz w:val="18"/>
                <w:szCs w:val="18"/>
              </w:rPr>
              <w:t>顶</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0.127</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D6401</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lang w:val="en-US" w:eastAsia="en-US" w:bidi="en-US"/>
              </w:rPr>
              <w:t>0.127</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D6402</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排放罐</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D6402</w:t>
            </w:r>
            <w:r>
              <w:rPr>
                <w:sz w:val="18"/>
                <w:szCs w:val="18"/>
              </w:rPr>
              <w:t>-</w:t>
            </w:r>
            <w:r>
              <w:rPr>
                <w:sz w:val="18"/>
                <w:szCs w:val="18"/>
              </w:rPr>
              <w:t>底</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0.127</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09" w:lineRule="exact"/>
              <w:ind w:firstLine="0"/>
              <w:jc w:val="both"/>
              <w:rPr>
                <w:sz w:val="18"/>
                <w:szCs w:val="18"/>
              </w:rPr>
            </w:pPr>
            <w:r>
              <w:rPr>
                <w:sz w:val="18"/>
                <w:szCs w:val="18"/>
              </w:rPr>
              <w:t>检查底部积液部位以及气</w:t>
            </w:r>
            <w:r>
              <w:rPr>
                <w:sz w:val="18"/>
                <w:szCs w:val="18"/>
              </w:rPr>
              <w:t xml:space="preserve"> </w:t>
            </w:r>
            <w:r>
              <w:rPr>
                <w:sz w:val="18"/>
                <w:szCs w:val="18"/>
              </w:rPr>
              <w:t>液交界面是否</w:t>
            </w:r>
            <w:proofErr w:type="gramStart"/>
            <w:r>
              <w:rPr>
                <w:sz w:val="18"/>
                <w:szCs w:val="18"/>
              </w:rPr>
              <w:t>存在湿硫化</w:t>
            </w:r>
            <w:proofErr w:type="gramEnd"/>
            <w:r>
              <w:rPr>
                <w:sz w:val="18"/>
                <w:szCs w:val="18"/>
              </w:rPr>
              <w:t xml:space="preserve"> </w:t>
            </w:r>
            <w:proofErr w:type="gramStart"/>
            <w:r>
              <w:rPr>
                <w:sz w:val="18"/>
                <w:szCs w:val="18"/>
              </w:rPr>
              <w:t>氢环</w:t>
            </w:r>
            <w:proofErr w:type="gramEnd"/>
            <w:r>
              <w:rPr>
                <w:sz w:val="18"/>
                <w:szCs w:val="18"/>
              </w:rPr>
              <w:t>境下的氢致开裂、氢</w:t>
            </w:r>
            <w:r>
              <w:rPr>
                <w:sz w:val="18"/>
                <w:szCs w:val="18"/>
              </w:rPr>
              <w:t xml:space="preserve"> </w:t>
            </w:r>
            <w:r>
              <w:rPr>
                <w:sz w:val="18"/>
                <w:szCs w:val="18"/>
              </w:rPr>
              <w:t>鼓包和局部腐蚀坑；检查</w:t>
            </w:r>
            <w:r>
              <w:rPr>
                <w:sz w:val="18"/>
                <w:szCs w:val="18"/>
              </w:rPr>
              <w:t xml:space="preserve"> </w:t>
            </w:r>
            <w:r>
              <w:rPr>
                <w:sz w:val="18"/>
                <w:szCs w:val="18"/>
              </w:rPr>
              <w:t>湿硫化氢环境裂纹建议采</w:t>
            </w:r>
            <w:r>
              <w:rPr>
                <w:sz w:val="18"/>
                <w:szCs w:val="18"/>
              </w:rPr>
              <w:t xml:space="preserve"> </w:t>
            </w:r>
            <w:r>
              <w:rPr>
                <w:sz w:val="18"/>
                <w:szCs w:val="18"/>
              </w:rPr>
              <w:t>由、</w:t>
            </w:r>
            <w:proofErr w:type="gramStart"/>
            <w:r>
              <w:rPr>
                <w:sz w:val="18"/>
                <w:szCs w:val="18"/>
              </w:rPr>
              <w:t>俎</w:t>
            </w:r>
            <w:proofErr w:type="gramEnd"/>
            <w:r>
              <w:rPr>
                <w:sz w:val="18"/>
                <w:szCs w:val="18"/>
              </w:rPr>
              <w:t xml:space="preserve"> </w:t>
            </w:r>
            <w:r>
              <w:rPr>
                <w:sz w:val="18"/>
                <w:szCs w:val="18"/>
              </w:rPr>
              <w:t>曲</w:t>
            </w:r>
            <w:proofErr w:type="gramStart"/>
            <w:r>
              <w:rPr>
                <w:sz w:val="18"/>
                <w:szCs w:val="18"/>
              </w:rPr>
              <w:t>出磁</w:t>
            </w:r>
            <w:r>
              <w:rPr>
                <w:sz w:val="18"/>
                <w:szCs w:val="18"/>
              </w:rPr>
              <w:t xml:space="preserve"> </w:t>
            </w:r>
            <w:r>
              <w:rPr>
                <w:sz w:val="18"/>
                <w:szCs w:val="18"/>
              </w:rPr>
              <w:t>蚣玲</w:t>
            </w:r>
            <w:proofErr w:type="gramEnd"/>
            <w:r>
              <w:rPr>
                <w:sz w:val="18"/>
                <w:szCs w:val="18"/>
              </w:rPr>
              <w:t>厕</w:t>
            </w:r>
            <w:r>
              <w:rPr>
                <w:sz w:val="18"/>
                <w:szCs w:val="18"/>
              </w:rPr>
              <w:t xml:space="preserve"> </w:t>
            </w:r>
            <w:r>
              <w:rPr>
                <w:sz w:val="18"/>
                <w:szCs w:val="18"/>
                <w:lang w:val="en-US" w:bidi="en-US"/>
              </w:rPr>
              <w:t>*</w:t>
            </w:r>
            <w:r>
              <w:rPr>
                <w:sz w:val="18"/>
                <w:szCs w:val="18"/>
              </w:rPr>
              <w:t>、注</w:t>
            </w:r>
            <w:r>
              <w:rPr>
                <w:sz w:val="18"/>
                <w:szCs w:val="18"/>
                <w:lang w:val="en-US" w:bidi="en-US"/>
              </w:rPr>
              <w:t>.</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878"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41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1"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93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bottom"/>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bottom"/>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D6402</w:t>
            </w:r>
            <w:r>
              <w:rPr>
                <w:sz w:val="18"/>
                <w:szCs w:val="18"/>
              </w:rPr>
              <w:t>-</w:t>
            </w:r>
            <w:r>
              <w:rPr>
                <w:sz w:val="18"/>
                <w:szCs w:val="18"/>
              </w:rPr>
              <w:t>顶</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0.127</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bottom"/>
          </w:tcPr>
          <w:p w:rsidR="0013122C" w:rsidRDefault="0013122C"/>
        </w:tc>
      </w:tr>
      <w:tr w:rsidR="0013122C">
        <w:trPr>
          <w:trHeight w:hRule="exact" w:val="47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0</w:t>
            </w: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0.0169</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bottom"/>
          </w:tcPr>
          <w:p w:rsidR="0013122C" w:rsidRDefault="0013122C"/>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r>
              <w:rPr>
                <w:b/>
                <w:bCs/>
                <w:sz w:val="18"/>
                <w:szCs w:val="18"/>
              </w:rPr>
              <w:t>（</w:t>
            </w:r>
            <w:r>
              <w:rPr>
                <w:b/>
                <w:bCs/>
                <w:sz w:val="18"/>
                <w:szCs w:val="18"/>
              </w:rPr>
              <w:t>%</w:t>
            </w:r>
            <w:r>
              <w:rPr>
                <w:b/>
                <w:bCs/>
                <w:sz w:val="18"/>
                <w:szCs w:val="18"/>
              </w:rPr>
              <w:t>）</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r>
              <w:rPr>
                <w:b/>
                <w:bCs/>
                <w:sz w:val="18"/>
                <w:szCs w:val="18"/>
              </w:rPr>
              <w:t>（</w:t>
            </w:r>
            <w:r>
              <w:rPr>
                <w:b/>
                <w:bCs/>
                <w:sz w:val="18"/>
                <w:szCs w:val="18"/>
              </w:rPr>
              <w:t>%</w:t>
            </w:r>
            <w:r>
              <w:rPr>
                <w:b/>
                <w:bCs/>
                <w:sz w:val="18"/>
                <w:szCs w:val="18"/>
              </w:rPr>
              <w:t>）</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tcPr>
          <w:p w:rsidR="0013122C" w:rsidRDefault="009E1913">
            <w:pPr>
              <w:pStyle w:val="a6"/>
              <w:spacing w:line="221" w:lineRule="exact"/>
              <w:ind w:firstLine="0"/>
              <w:rPr>
                <w:sz w:val="18"/>
                <w:szCs w:val="18"/>
              </w:rPr>
            </w:pPr>
            <w:r>
              <w:rPr>
                <w:strike/>
                <w:sz w:val="18"/>
                <w:szCs w:val="18"/>
              </w:rPr>
              <w:t>八」观人儿叫，</w:t>
            </w:r>
            <w:proofErr w:type="gramStart"/>
            <w:r>
              <w:rPr>
                <w:strike/>
                <w:sz w:val="18"/>
                <w:szCs w:val="18"/>
              </w:rPr>
              <w:t>“</w:t>
            </w:r>
            <w:proofErr w:type="gramEnd"/>
            <w:r>
              <w:rPr>
                <w:strike/>
                <w:sz w:val="18"/>
                <w:szCs w:val="18"/>
              </w:rPr>
              <w:t>“</w:t>
            </w:r>
            <w:r>
              <w:rPr>
                <w:strike/>
                <w:sz w:val="18"/>
                <w:szCs w:val="18"/>
              </w:rPr>
              <w:t>山地〃心；</w:t>
            </w:r>
            <w:r>
              <w:rPr>
                <w:strike/>
                <w:sz w:val="18"/>
                <w:szCs w:val="18"/>
              </w:rPr>
              <w:t xml:space="preserve"> </w:t>
            </w:r>
            <w:r>
              <w:rPr>
                <w:sz w:val="18"/>
                <w:szCs w:val="18"/>
              </w:rPr>
              <w:t>若发现母材存在分层，应</w:t>
            </w:r>
            <w:r>
              <w:rPr>
                <w:sz w:val="18"/>
                <w:szCs w:val="18"/>
              </w:rPr>
              <w:t xml:space="preserve"> </w:t>
            </w:r>
            <w:r>
              <w:rPr>
                <w:sz w:val="18"/>
                <w:szCs w:val="18"/>
              </w:rPr>
              <w:t>用超声波扫查分层情况；</w:t>
            </w:r>
          </w:p>
          <w:p w:rsidR="0013122C" w:rsidRDefault="009E1913">
            <w:pPr>
              <w:pStyle w:val="a6"/>
              <w:spacing w:line="221" w:lineRule="exact"/>
              <w:ind w:firstLine="0"/>
              <w:jc w:val="center"/>
              <w:rPr>
                <w:sz w:val="18"/>
                <w:szCs w:val="18"/>
              </w:rPr>
            </w:pPr>
            <w:r>
              <w:rPr>
                <w:sz w:val="18"/>
                <w:szCs w:val="18"/>
              </w:rPr>
              <w:t>底部</w:t>
            </w:r>
            <w:proofErr w:type="gramStart"/>
            <w:r>
              <w:rPr>
                <w:sz w:val="18"/>
                <w:szCs w:val="18"/>
              </w:rPr>
              <w:t>排凝管</w:t>
            </w:r>
            <w:proofErr w:type="gramEnd"/>
            <w:r>
              <w:rPr>
                <w:sz w:val="18"/>
                <w:szCs w:val="18"/>
              </w:rPr>
              <w:t>重点测厚</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D6402</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0.127</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D6604</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30" w:lineRule="exact"/>
              <w:ind w:firstLine="0"/>
              <w:jc w:val="center"/>
              <w:rPr>
                <w:sz w:val="18"/>
                <w:szCs w:val="18"/>
              </w:rPr>
            </w:pPr>
            <w:r>
              <w:rPr>
                <w:sz w:val="18"/>
                <w:szCs w:val="18"/>
              </w:rPr>
              <w:t>完全加氢气液分</w:t>
            </w:r>
            <w:r>
              <w:rPr>
                <w:sz w:val="18"/>
                <w:szCs w:val="18"/>
              </w:rPr>
              <w:t xml:space="preserve"> </w:t>
            </w:r>
            <w:proofErr w:type="gramStart"/>
            <w:r>
              <w:rPr>
                <w:sz w:val="18"/>
                <w:szCs w:val="18"/>
              </w:rPr>
              <w:t>离罐</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w:t>
            </w:r>
            <w:r>
              <w:rPr>
                <w:sz w:val="18"/>
                <w:szCs w:val="18"/>
              </w:rPr>
              <w:t>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D6604</w:t>
            </w:r>
            <w:r>
              <w:rPr>
                <w:sz w:val="18"/>
                <w:szCs w:val="18"/>
              </w:rPr>
              <w:t>-</w:t>
            </w:r>
            <w:r>
              <w:rPr>
                <w:sz w:val="18"/>
                <w:szCs w:val="18"/>
              </w:rPr>
              <w:t>底</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D6604</w:t>
            </w:r>
            <w:r>
              <w:rPr>
                <w:sz w:val="18"/>
                <w:szCs w:val="18"/>
              </w:rPr>
              <w:t>-</w:t>
            </w:r>
            <w:r>
              <w:rPr>
                <w:sz w:val="18"/>
                <w:szCs w:val="18"/>
              </w:rPr>
              <w:t>顶</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lang w:val="en-US" w:eastAsia="en-US" w:bidi="en-US"/>
              </w:rPr>
              <w:t>D6604</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D8701D</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340"/>
              <w:rPr>
                <w:sz w:val="18"/>
                <w:szCs w:val="18"/>
              </w:rPr>
            </w:pPr>
            <w:r>
              <w:rPr>
                <w:sz w:val="18"/>
                <w:szCs w:val="18"/>
              </w:rPr>
              <w:t>热排污罐</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D8701D-</w:t>
            </w:r>
            <w:r>
              <w:rPr>
                <w:sz w:val="18"/>
                <w:szCs w:val="18"/>
              </w:rPr>
              <w:t>底</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23" w:lineRule="exact"/>
              <w:ind w:firstLine="0"/>
              <w:rPr>
                <w:sz w:val="18"/>
                <w:szCs w:val="18"/>
              </w:rPr>
            </w:pPr>
            <w:r>
              <w:rPr>
                <w:sz w:val="18"/>
                <w:szCs w:val="18"/>
              </w:rPr>
              <w:t>检查底部积液部位以及气</w:t>
            </w:r>
            <w:r>
              <w:rPr>
                <w:sz w:val="18"/>
                <w:szCs w:val="18"/>
              </w:rPr>
              <w:t xml:space="preserve"> </w:t>
            </w:r>
            <w:r>
              <w:rPr>
                <w:sz w:val="18"/>
                <w:szCs w:val="18"/>
              </w:rPr>
              <w:t>液交界面是否</w:t>
            </w:r>
            <w:proofErr w:type="gramStart"/>
            <w:r>
              <w:rPr>
                <w:sz w:val="18"/>
                <w:szCs w:val="18"/>
              </w:rPr>
              <w:t>存在湿硫化</w:t>
            </w:r>
            <w:proofErr w:type="gramEnd"/>
            <w:r>
              <w:rPr>
                <w:sz w:val="18"/>
                <w:szCs w:val="18"/>
              </w:rPr>
              <w:t xml:space="preserve"> </w:t>
            </w:r>
            <w:proofErr w:type="gramStart"/>
            <w:r>
              <w:rPr>
                <w:sz w:val="18"/>
                <w:szCs w:val="18"/>
              </w:rPr>
              <w:t>氢环</w:t>
            </w:r>
            <w:proofErr w:type="gramEnd"/>
            <w:r>
              <w:rPr>
                <w:sz w:val="18"/>
                <w:szCs w:val="18"/>
              </w:rPr>
              <w:t>境下的氢致开裂、氢</w:t>
            </w:r>
            <w:r>
              <w:rPr>
                <w:sz w:val="18"/>
                <w:szCs w:val="18"/>
              </w:rPr>
              <w:t xml:space="preserve"> </w:t>
            </w:r>
            <w:r>
              <w:rPr>
                <w:sz w:val="18"/>
                <w:szCs w:val="18"/>
              </w:rPr>
              <w:t>鼓包和局部腐蚀坑；检查</w:t>
            </w:r>
            <w:r>
              <w:rPr>
                <w:sz w:val="18"/>
                <w:szCs w:val="18"/>
              </w:rPr>
              <w:t xml:space="preserve"> </w:t>
            </w:r>
            <w:r>
              <w:rPr>
                <w:sz w:val="18"/>
                <w:szCs w:val="18"/>
              </w:rPr>
              <w:t>湿硫化氢环境裂纹建议采</w:t>
            </w:r>
            <w:r>
              <w:rPr>
                <w:sz w:val="18"/>
                <w:szCs w:val="18"/>
              </w:rPr>
              <w:t xml:space="preserve"> </w:t>
            </w:r>
            <w:r>
              <w:rPr>
                <w:sz w:val="18"/>
                <w:szCs w:val="18"/>
              </w:rPr>
              <w:t>用湿荧光磁粉检测方法；</w:t>
            </w:r>
            <w:r>
              <w:rPr>
                <w:sz w:val="18"/>
                <w:szCs w:val="18"/>
              </w:rPr>
              <w:t xml:space="preserve"> </w:t>
            </w:r>
            <w:r>
              <w:rPr>
                <w:sz w:val="18"/>
                <w:szCs w:val="18"/>
              </w:rPr>
              <w:t>若发现母材存在分层，应</w:t>
            </w:r>
            <w:r>
              <w:rPr>
                <w:sz w:val="18"/>
                <w:szCs w:val="18"/>
              </w:rPr>
              <w:t xml:space="preserve"> </w:t>
            </w:r>
            <w:r>
              <w:rPr>
                <w:sz w:val="18"/>
                <w:szCs w:val="18"/>
              </w:rPr>
              <w:t>用</w:t>
            </w:r>
            <w:proofErr w:type="gramStart"/>
            <w:r>
              <w:rPr>
                <w:sz w:val="18"/>
                <w:szCs w:val="18"/>
              </w:rPr>
              <w:t>超声波扫查分层</w:t>
            </w:r>
            <w:proofErr w:type="gramEnd"/>
            <w:r>
              <w:rPr>
                <w:sz w:val="18"/>
                <w:szCs w:val="18"/>
              </w:rPr>
              <w:t>情况；</w:t>
            </w:r>
          </w:p>
          <w:p w:rsidR="0013122C" w:rsidRDefault="009E1913">
            <w:pPr>
              <w:pStyle w:val="a6"/>
              <w:spacing w:line="223" w:lineRule="exact"/>
              <w:ind w:firstLine="0"/>
              <w:jc w:val="center"/>
              <w:rPr>
                <w:sz w:val="18"/>
                <w:szCs w:val="18"/>
              </w:rPr>
            </w:pPr>
            <w:r>
              <w:rPr>
                <w:sz w:val="18"/>
                <w:szCs w:val="18"/>
              </w:rPr>
              <w:t>底部</w:t>
            </w:r>
            <w:proofErr w:type="gramStart"/>
            <w:r>
              <w:rPr>
                <w:sz w:val="18"/>
                <w:szCs w:val="18"/>
              </w:rPr>
              <w:t>排凝管</w:t>
            </w:r>
            <w:proofErr w:type="gramEnd"/>
            <w:r>
              <w:rPr>
                <w:sz w:val="18"/>
                <w:szCs w:val="18"/>
              </w:rPr>
              <w:t>重点测厚</w:t>
            </w: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酸性酸水腐蚀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0.0085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D8701D-</w:t>
            </w:r>
            <w:r>
              <w:rPr>
                <w:sz w:val="18"/>
                <w:szCs w:val="18"/>
              </w:rPr>
              <w:t>顶</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0.0085</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酸性酸水腐蚀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D8701D-</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0.0085</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酸性酸水腐蚀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70"/>
          <w:jc w:val="center"/>
        </w:trPr>
        <w:tc>
          <w:tcPr>
            <w:tcW w:w="51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6</w:t>
            </w:r>
          </w:p>
        </w:tc>
        <w:tc>
          <w:tcPr>
            <w:tcW w:w="878"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D8801</w:t>
            </w:r>
          </w:p>
        </w:tc>
        <w:tc>
          <w:tcPr>
            <w:tcW w:w="141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340"/>
              <w:rPr>
                <w:sz w:val="18"/>
                <w:szCs w:val="18"/>
              </w:rPr>
            </w:pPr>
            <w:r>
              <w:rPr>
                <w:sz w:val="18"/>
                <w:szCs w:val="18"/>
              </w:rPr>
              <w:t>热排放罐</w:t>
            </w:r>
          </w:p>
        </w:tc>
        <w:tc>
          <w:tcPr>
            <w:tcW w:w="691"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D8801</w:t>
            </w:r>
            <w:r>
              <w:rPr>
                <w:sz w:val="18"/>
                <w:szCs w:val="18"/>
              </w:rPr>
              <w:t>-</w:t>
            </w:r>
            <w:r>
              <w:rPr>
                <w:sz w:val="18"/>
                <w:szCs w:val="18"/>
              </w:rPr>
              <w:t>封</w:t>
            </w:r>
            <w:r>
              <w:rPr>
                <w:sz w:val="18"/>
                <w:szCs w:val="18"/>
              </w:rPr>
              <w:t xml:space="preserve"> </w:t>
            </w:r>
            <w:r>
              <w:rPr>
                <w:sz w:val="18"/>
                <w:szCs w:val="18"/>
              </w:rPr>
              <w:t>头</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致开裂（硫化氢环境）</w:t>
            </w:r>
          </w:p>
        </w:tc>
        <w:tc>
          <w:tcPr>
            <w:tcW w:w="57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139" w:lineRule="exact"/>
              <w:ind w:firstLine="0"/>
              <w:jc w:val="both"/>
              <w:rPr>
                <w:sz w:val="18"/>
                <w:szCs w:val="18"/>
              </w:rPr>
            </w:pPr>
            <w:r>
              <w:rPr>
                <w:sz w:val="18"/>
                <w:szCs w:val="18"/>
              </w:rPr>
              <w:t>检查底部积液部位以及气</w:t>
            </w:r>
            <w:r>
              <w:rPr>
                <w:sz w:val="18"/>
                <w:szCs w:val="18"/>
              </w:rPr>
              <w:t xml:space="preserve"> </w:t>
            </w:r>
            <w:r>
              <w:rPr>
                <w:sz w:val="18"/>
                <w:szCs w:val="18"/>
              </w:rPr>
              <w:t>泥；六</w:t>
            </w:r>
            <w:proofErr w:type="gramStart"/>
            <w:r>
              <w:rPr>
                <w:sz w:val="18"/>
                <w:szCs w:val="18"/>
              </w:rPr>
              <w:t>用右日</w:t>
            </w:r>
            <w:proofErr w:type="gramEnd"/>
            <w:r>
              <w:rPr>
                <w:sz w:val="18"/>
                <w:szCs w:val="18"/>
              </w:rPr>
              <w:t>.</w:t>
            </w:r>
            <w:r>
              <w:rPr>
                <w:sz w:val="18"/>
                <w:szCs w:val="18"/>
              </w:rPr>
              <w:t>木右</w:t>
            </w:r>
            <w:proofErr w:type="gramStart"/>
            <w:r>
              <w:rPr>
                <w:sz w:val="18"/>
                <w:szCs w:val="18"/>
              </w:rPr>
              <w:t>尢</w:t>
            </w:r>
            <w:proofErr w:type="gramEnd"/>
            <w:r>
              <w:rPr>
                <w:sz w:val="18"/>
                <w:szCs w:val="18"/>
              </w:rPr>
              <w:t>；</w:t>
            </w:r>
            <w:r>
              <w:rPr>
                <w:sz w:val="18"/>
                <w:szCs w:val="18"/>
              </w:rPr>
              <w:t>/</w:t>
            </w:r>
            <w:r>
              <w:rPr>
                <w:sz w:val="18"/>
                <w:szCs w:val="18"/>
              </w:rPr>
              <w:t>日立</w:t>
            </w:r>
            <w:r>
              <w:rPr>
                <w:sz w:val="18"/>
                <w:szCs w:val="18"/>
                <w:lang w:val="en-US" w:bidi="en-US"/>
              </w:rPr>
              <w:t>/lz</w:t>
            </w:r>
          </w:p>
        </w:tc>
      </w:tr>
    </w:tbl>
    <w:p w:rsidR="0013122C" w:rsidRDefault="009E1913">
      <w:pPr>
        <w:spacing w:line="1" w:lineRule="exact"/>
        <w:rPr>
          <w:sz w:val="2"/>
          <w:szCs w:val="2"/>
          <w:lang w:eastAsia="zh-CN"/>
        </w:rPr>
      </w:pPr>
      <w:r>
        <w:rPr>
          <w:lang w:eastAsia="zh-CN"/>
        </w:rP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tcPr>
          <w:p w:rsidR="0013122C" w:rsidRDefault="009E1913">
            <w:pPr>
              <w:pStyle w:val="a6"/>
              <w:spacing w:line="222" w:lineRule="exact"/>
              <w:ind w:firstLine="0"/>
              <w:rPr>
                <w:sz w:val="18"/>
                <w:szCs w:val="18"/>
              </w:rPr>
            </w:pPr>
            <w:r>
              <w:rPr>
                <w:sz w:val="18"/>
                <w:szCs w:val="18"/>
              </w:rPr>
              <w:t>液交界面是否</w:t>
            </w:r>
            <w:proofErr w:type="gramStart"/>
            <w:r>
              <w:rPr>
                <w:sz w:val="18"/>
                <w:szCs w:val="18"/>
              </w:rPr>
              <w:t>存在湿硫化</w:t>
            </w:r>
            <w:proofErr w:type="gramEnd"/>
            <w:r>
              <w:rPr>
                <w:sz w:val="18"/>
                <w:szCs w:val="18"/>
              </w:rPr>
              <w:t xml:space="preserve"> </w:t>
            </w:r>
            <w:proofErr w:type="gramStart"/>
            <w:r>
              <w:rPr>
                <w:sz w:val="18"/>
                <w:szCs w:val="18"/>
              </w:rPr>
              <w:t>氢环</w:t>
            </w:r>
            <w:proofErr w:type="gramEnd"/>
            <w:r>
              <w:rPr>
                <w:sz w:val="18"/>
                <w:szCs w:val="18"/>
              </w:rPr>
              <w:t>境下的氢致开裂、氢</w:t>
            </w:r>
            <w:r>
              <w:rPr>
                <w:sz w:val="18"/>
                <w:szCs w:val="18"/>
              </w:rPr>
              <w:t xml:space="preserve"> </w:t>
            </w:r>
            <w:r>
              <w:rPr>
                <w:sz w:val="18"/>
                <w:szCs w:val="18"/>
              </w:rPr>
              <w:t>鼓包和局部腐蚀坑；检查</w:t>
            </w:r>
            <w:r>
              <w:rPr>
                <w:sz w:val="18"/>
                <w:szCs w:val="18"/>
              </w:rPr>
              <w:t xml:space="preserve"> </w:t>
            </w:r>
            <w:r>
              <w:rPr>
                <w:sz w:val="18"/>
                <w:szCs w:val="18"/>
              </w:rPr>
              <w:t>湿硫化氢环境裂纹建议采</w:t>
            </w:r>
            <w:r>
              <w:rPr>
                <w:sz w:val="18"/>
                <w:szCs w:val="18"/>
              </w:rPr>
              <w:t xml:space="preserve"> </w:t>
            </w:r>
            <w:r>
              <w:rPr>
                <w:sz w:val="18"/>
                <w:szCs w:val="18"/>
              </w:rPr>
              <w:t>用湿荧光磁粉检测方法；</w:t>
            </w:r>
            <w:r>
              <w:rPr>
                <w:sz w:val="18"/>
                <w:szCs w:val="18"/>
              </w:rPr>
              <w:t xml:space="preserve"> </w:t>
            </w:r>
            <w:r>
              <w:rPr>
                <w:sz w:val="18"/>
                <w:szCs w:val="18"/>
              </w:rPr>
              <w:t>若发现母材存在分层，应</w:t>
            </w:r>
            <w:r>
              <w:rPr>
                <w:sz w:val="18"/>
                <w:szCs w:val="18"/>
              </w:rPr>
              <w:t xml:space="preserve"> </w:t>
            </w:r>
            <w:r>
              <w:rPr>
                <w:sz w:val="18"/>
                <w:szCs w:val="18"/>
              </w:rPr>
              <w:t>用</w:t>
            </w:r>
            <w:proofErr w:type="gramStart"/>
            <w:r>
              <w:rPr>
                <w:sz w:val="18"/>
                <w:szCs w:val="18"/>
              </w:rPr>
              <w:t>超声波扫查分层</w:t>
            </w:r>
            <w:proofErr w:type="gramEnd"/>
            <w:r>
              <w:rPr>
                <w:sz w:val="18"/>
                <w:szCs w:val="18"/>
              </w:rPr>
              <w:t>情况；</w:t>
            </w:r>
          </w:p>
          <w:p w:rsidR="0013122C" w:rsidRDefault="009E1913">
            <w:pPr>
              <w:pStyle w:val="a6"/>
              <w:spacing w:line="222" w:lineRule="exact"/>
              <w:ind w:firstLine="0"/>
              <w:jc w:val="center"/>
              <w:rPr>
                <w:sz w:val="18"/>
                <w:szCs w:val="18"/>
              </w:rPr>
            </w:pPr>
            <w:r>
              <w:rPr>
                <w:sz w:val="18"/>
                <w:szCs w:val="18"/>
              </w:rPr>
              <w:t>底部</w:t>
            </w:r>
            <w:proofErr w:type="gramStart"/>
            <w:r>
              <w:rPr>
                <w:sz w:val="18"/>
                <w:szCs w:val="18"/>
              </w:rPr>
              <w:t>排凝管</w:t>
            </w:r>
            <w:proofErr w:type="gramEnd"/>
            <w:r>
              <w:rPr>
                <w:sz w:val="18"/>
                <w:szCs w:val="18"/>
              </w:rPr>
              <w:t>重点测厚</w:t>
            </w: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酸性酸水腐蚀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lang w:val="en-US" w:eastAsia="en-US" w:bidi="en-US"/>
              </w:rPr>
              <w:t>D8801</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酸性酸水腐蚀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9.85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7</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D8803</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集液罐</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D8803</w:t>
            </w:r>
            <w:r>
              <w:rPr>
                <w:sz w:val="18"/>
                <w:szCs w:val="18"/>
              </w:rPr>
              <w:t>-</w:t>
            </w:r>
            <w:r>
              <w:rPr>
                <w:sz w:val="18"/>
                <w:szCs w:val="18"/>
              </w:rPr>
              <w:t>封</w:t>
            </w:r>
            <w:r>
              <w:rPr>
                <w:sz w:val="18"/>
                <w:szCs w:val="18"/>
              </w:rPr>
              <w:t xml:space="preserve"> </w:t>
            </w:r>
            <w:r>
              <w:rPr>
                <w:sz w:val="18"/>
                <w:szCs w:val="18"/>
              </w:rPr>
              <w:t>头</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D8803</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8</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D8804</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火炬密封罐</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D8804</w:t>
            </w:r>
            <w:r>
              <w:rPr>
                <w:sz w:val="18"/>
                <w:szCs w:val="18"/>
              </w:rPr>
              <w:t>-</w:t>
            </w:r>
            <w:r>
              <w:rPr>
                <w:sz w:val="18"/>
                <w:szCs w:val="18"/>
              </w:rPr>
              <w:t>底</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D8804</w:t>
            </w:r>
            <w:r>
              <w:rPr>
                <w:sz w:val="18"/>
                <w:szCs w:val="18"/>
              </w:rPr>
              <w:t>-</w:t>
            </w:r>
            <w:r>
              <w:rPr>
                <w:sz w:val="18"/>
                <w:szCs w:val="18"/>
              </w:rPr>
              <w:t>顶</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D8804</w:t>
            </w:r>
            <w:r>
              <w:rPr>
                <w:sz w:val="18"/>
                <w:szCs w:val="18"/>
              </w:rPr>
              <w:t>-</w:t>
            </w:r>
            <w:r>
              <w:rPr>
                <w:sz w:val="18"/>
                <w:szCs w:val="18"/>
              </w:rPr>
              <w:t>筒</w:t>
            </w:r>
            <w:r>
              <w:rPr>
                <w:sz w:val="18"/>
                <w:szCs w:val="18"/>
              </w:rPr>
              <w:t xml:space="preserve"> </w:t>
            </w:r>
            <w:r>
              <w:rPr>
                <w:sz w:val="18"/>
                <w:szCs w:val="18"/>
              </w:rPr>
              <w:t>体</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9</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E6002</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前脱戊烷塔冷凝</w:t>
            </w:r>
            <w:r>
              <w:rPr>
                <w:sz w:val="18"/>
                <w:szCs w:val="18"/>
              </w:rPr>
              <w:t xml:space="preserve"> </w:t>
            </w:r>
            <w:r>
              <w:rPr>
                <w:sz w:val="18"/>
                <w:szCs w:val="18"/>
              </w:rPr>
              <w:t>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E6002</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rPr>
                <w:sz w:val="18"/>
                <w:szCs w:val="18"/>
              </w:rPr>
            </w:pPr>
            <w:r>
              <w:rPr>
                <w:sz w:val="18"/>
                <w:szCs w:val="18"/>
                <w:lang w:val="en-US" w:eastAsia="en-US" w:bidi="en-US"/>
              </w:rPr>
              <w:t>E6002</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lang w:val="en-US" w:eastAsia="en-US" w:bidi="en-US"/>
              </w:rPr>
              <w:t>E6002</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E6002</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E6003</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碳五馏分冷却器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E6003</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lang w:val="en-US" w:eastAsia="en-US" w:bidi="en-US"/>
              </w:rPr>
              <w:t>0.008</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66"/>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lang w:val="en-US" w:eastAsia="en-US" w:bidi="en-US"/>
              </w:rPr>
              <w:t>0.0169</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E6003</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0.008</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E6003</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E6003</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11</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E6102</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加氢</w:t>
            </w:r>
            <w:proofErr w:type="gramStart"/>
            <w:r>
              <w:rPr>
                <w:sz w:val="18"/>
                <w:szCs w:val="18"/>
              </w:rPr>
              <w:t>一段进</w:t>
            </w:r>
            <w:proofErr w:type="gramEnd"/>
            <w:r>
              <w:rPr>
                <w:sz w:val="18"/>
                <w:szCs w:val="18"/>
              </w:rPr>
              <w:t>/</w:t>
            </w:r>
            <w:r>
              <w:rPr>
                <w:sz w:val="18"/>
                <w:szCs w:val="18"/>
              </w:rPr>
              <w:t>出物</w:t>
            </w:r>
            <w:r>
              <w:rPr>
                <w:sz w:val="18"/>
                <w:szCs w:val="18"/>
              </w:rPr>
              <w:t xml:space="preserve"> </w:t>
            </w:r>
            <w:r>
              <w:rPr>
                <w:sz w:val="18"/>
                <w:szCs w:val="18"/>
              </w:rPr>
              <w:t>料换热器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E6102</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E6102</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4A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E6102</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4A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E6102</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12</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E6103</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开工加热器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E6103</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E6103</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4A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E6103</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4A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E6103</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13</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E6401D</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二段汽油加氢进</w:t>
            </w:r>
            <w:r>
              <w:rPr>
                <w:sz w:val="18"/>
                <w:szCs w:val="18"/>
              </w:rPr>
              <w:t xml:space="preserve">/ </w:t>
            </w:r>
            <w:r>
              <w:rPr>
                <w:sz w:val="18"/>
                <w:szCs w:val="18"/>
              </w:rPr>
              <w:t>出物料换热器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E6401D-</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0.1016</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E6401D-</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5A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5234.</w:t>
            </w:r>
          </w:p>
          <w:p w:rsidR="0013122C" w:rsidRDefault="009E1913">
            <w:pPr>
              <w:pStyle w:val="a6"/>
              <w:spacing w:line="240" w:lineRule="auto"/>
              <w:ind w:firstLine="0"/>
              <w:jc w:val="center"/>
              <w:rPr>
                <w:sz w:val="18"/>
                <w:szCs w:val="18"/>
              </w:rPr>
            </w:pPr>
            <w:r>
              <w:rPr>
                <w:sz w:val="18"/>
                <w:szCs w:val="18"/>
              </w:rPr>
              <w:t>40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0.1016</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66"/>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E6401D-</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5A</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氯化铵垢下腐蚀</w:t>
            </w:r>
            <w:proofErr w:type="gramEnd"/>
          </w:p>
        </w:tc>
        <w:tc>
          <w:tcPr>
            <w:tcW w:w="57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lang w:val="en-US" w:eastAsia="en-US" w:bidi="en-US"/>
              </w:rPr>
              <w:t xml:space="preserve">5100. </w:t>
            </w:r>
            <w:r>
              <w:rPr>
                <w:sz w:val="18"/>
                <w:szCs w:val="18"/>
              </w:rPr>
              <w:t>00</w:t>
            </w: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0.1</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E6401D-</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8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14</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E6401E</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二段汽油加氢进</w:t>
            </w:r>
            <w:r>
              <w:rPr>
                <w:sz w:val="18"/>
                <w:szCs w:val="18"/>
              </w:rPr>
              <w:t xml:space="preserve">/ </w:t>
            </w:r>
            <w:r>
              <w:rPr>
                <w:sz w:val="18"/>
                <w:szCs w:val="18"/>
              </w:rPr>
              <w:t>出物料换热器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E6401E-</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2E</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2E</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高温硫化氢</w:t>
            </w:r>
            <w:r>
              <w:rPr>
                <w:sz w:val="18"/>
                <w:szCs w:val="18"/>
              </w:rPr>
              <w:t>/</w:t>
            </w:r>
            <w:r>
              <w:rPr>
                <w:sz w:val="18"/>
                <w:szCs w:val="18"/>
              </w:rPr>
              <w:t>氢腐蚀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E6401E-</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5A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氯化铵垢下腐蚀</w:t>
            </w:r>
            <w:proofErr w:type="gramEnd"/>
          </w:p>
        </w:tc>
        <w:tc>
          <w:tcPr>
            <w:tcW w:w="57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lang w:val="en-US" w:eastAsia="en-US" w:bidi="en-US"/>
              </w:rPr>
              <w:t xml:space="preserve">5100. </w:t>
            </w:r>
            <w:r>
              <w:rPr>
                <w:sz w:val="18"/>
                <w:szCs w:val="18"/>
              </w:rPr>
              <w:t>00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E6401E-</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5A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氯化铵垢下腐蚀</w:t>
            </w:r>
            <w:proofErr w:type="gramEnd"/>
          </w:p>
        </w:tc>
        <w:tc>
          <w:tcPr>
            <w:tcW w:w="57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lang w:val="en-US" w:eastAsia="en-US" w:bidi="en-US"/>
              </w:rPr>
              <w:t xml:space="preserve">5100. </w:t>
            </w:r>
            <w:r>
              <w:rPr>
                <w:sz w:val="18"/>
                <w:szCs w:val="18"/>
              </w:rPr>
              <w:t>00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E6401E-</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2E</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高温硫化氢</w:t>
            </w:r>
            <w:r>
              <w:rPr>
                <w:sz w:val="18"/>
                <w:szCs w:val="18"/>
              </w:rPr>
              <w:t>/</w:t>
            </w:r>
            <w:r>
              <w:rPr>
                <w:sz w:val="18"/>
                <w:szCs w:val="18"/>
              </w:rPr>
              <w:t>氢腐蚀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E6403</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加氢二段产品冷</w:t>
            </w:r>
            <w:r>
              <w:rPr>
                <w:sz w:val="18"/>
                <w:szCs w:val="18"/>
              </w:rPr>
              <w:t xml:space="preserve"> </w:t>
            </w:r>
            <w:proofErr w:type="gramStart"/>
            <w:r>
              <w:rPr>
                <w:sz w:val="18"/>
                <w:szCs w:val="18"/>
              </w:rPr>
              <w:t>却器</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E6403</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8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23" w:lineRule="exact"/>
              <w:ind w:firstLine="0"/>
              <w:jc w:val="center"/>
              <w:rPr>
                <w:sz w:val="18"/>
                <w:szCs w:val="18"/>
              </w:rPr>
            </w:pPr>
            <w:r>
              <w:rPr>
                <w:sz w:val="18"/>
                <w:szCs w:val="18"/>
              </w:rPr>
              <w:t>检查壳体底部积液部位以</w:t>
            </w:r>
            <w:r>
              <w:rPr>
                <w:sz w:val="18"/>
                <w:szCs w:val="18"/>
              </w:rPr>
              <w:t xml:space="preserve"> </w:t>
            </w:r>
            <w:r>
              <w:rPr>
                <w:sz w:val="18"/>
                <w:szCs w:val="18"/>
              </w:rPr>
              <w:t>及气液交界面是否存在湿</w:t>
            </w:r>
            <w:r>
              <w:rPr>
                <w:sz w:val="18"/>
                <w:szCs w:val="18"/>
              </w:rPr>
              <w:t xml:space="preserve"> </w:t>
            </w:r>
            <w:r>
              <w:rPr>
                <w:sz w:val="18"/>
                <w:szCs w:val="18"/>
              </w:rPr>
              <w:t>硫化氢环境下的氢致开裂</w:t>
            </w:r>
            <w:r>
              <w:rPr>
                <w:sz w:val="18"/>
                <w:szCs w:val="18"/>
              </w:rPr>
              <w:t xml:space="preserve"> </w:t>
            </w:r>
            <w:r>
              <w:rPr>
                <w:sz w:val="18"/>
                <w:szCs w:val="18"/>
              </w:rPr>
              <w:t>、氢鼓包和局部腐蚀坑；</w:t>
            </w:r>
            <w:r>
              <w:rPr>
                <w:sz w:val="18"/>
                <w:szCs w:val="18"/>
              </w:rPr>
              <w:t xml:space="preserve"> </w:t>
            </w:r>
            <w:r>
              <w:rPr>
                <w:sz w:val="18"/>
                <w:szCs w:val="18"/>
              </w:rPr>
              <w:t>检查湿硫化氢环境</w:t>
            </w:r>
            <w:proofErr w:type="gramStart"/>
            <w:r>
              <w:rPr>
                <w:sz w:val="18"/>
                <w:szCs w:val="18"/>
              </w:rPr>
              <w:t>裂纹建</w:t>
            </w:r>
            <w:r>
              <w:rPr>
                <w:sz w:val="18"/>
                <w:szCs w:val="18"/>
              </w:rPr>
              <w:t xml:space="preserve"> </w:t>
            </w:r>
            <w:r>
              <w:rPr>
                <w:sz w:val="18"/>
                <w:szCs w:val="18"/>
              </w:rPr>
              <w:t>议采用</w:t>
            </w:r>
            <w:proofErr w:type="gramEnd"/>
            <w:r>
              <w:rPr>
                <w:sz w:val="18"/>
                <w:szCs w:val="18"/>
              </w:rPr>
              <w:t>湿荧光磁粉检测方</w:t>
            </w:r>
            <w:r>
              <w:rPr>
                <w:sz w:val="18"/>
                <w:szCs w:val="18"/>
              </w:rPr>
              <w:t xml:space="preserve"> </w:t>
            </w:r>
            <w:r>
              <w:rPr>
                <w:sz w:val="18"/>
                <w:szCs w:val="18"/>
              </w:rPr>
              <w:t>法；若发现母材存在分</w:t>
            </w:r>
            <w:r>
              <w:rPr>
                <w:sz w:val="18"/>
                <w:szCs w:val="18"/>
              </w:rPr>
              <w:t xml:space="preserve"> </w:t>
            </w:r>
            <w:r>
              <w:rPr>
                <w:sz w:val="18"/>
                <w:szCs w:val="18"/>
              </w:rPr>
              <w:t>层，应用</w:t>
            </w:r>
            <w:proofErr w:type="gramStart"/>
            <w:r>
              <w:rPr>
                <w:sz w:val="18"/>
                <w:szCs w:val="18"/>
              </w:rPr>
              <w:t>超声波扫查分层</w:t>
            </w:r>
            <w:proofErr w:type="gramEnd"/>
            <w:r>
              <w:rPr>
                <w:sz w:val="18"/>
                <w:szCs w:val="18"/>
              </w:rPr>
              <w:t xml:space="preserve"> </w:t>
            </w:r>
            <w:r>
              <w:rPr>
                <w:sz w:val="18"/>
                <w:szCs w:val="18"/>
              </w:rPr>
              <w:t>情况；底部</w:t>
            </w:r>
            <w:proofErr w:type="gramStart"/>
            <w:r>
              <w:rPr>
                <w:sz w:val="18"/>
                <w:szCs w:val="18"/>
              </w:rPr>
              <w:t>排凝管</w:t>
            </w:r>
            <w:proofErr w:type="gramEnd"/>
            <w:r>
              <w:rPr>
                <w:sz w:val="18"/>
                <w:szCs w:val="18"/>
              </w:rPr>
              <w:t>重点测</w:t>
            </w:r>
            <w:r>
              <w:rPr>
                <w:sz w:val="18"/>
                <w:szCs w:val="18"/>
              </w:rPr>
              <w:t xml:space="preserve"> </w:t>
            </w:r>
            <w:r>
              <w:rPr>
                <w:sz w:val="18"/>
                <w:szCs w:val="18"/>
              </w:rPr>
              <w:t>厚</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878"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41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1"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93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E6403</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E6403</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5A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42.15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 xml:space="preserve">27180 </w:t>
            </w:r>
            <w:r>
              <w:rPr>
                <w:sz w:val="18"/>
                <w:szCs w:val="18"/>
                <w:lang w:val="en-US" w:eastAsia="en-US" w:bidi="en-US"/>
              </w:rPr>
              <w:t>.03</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E6403</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0.12</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42.15</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16</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E6403A</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二段汽油加氢冷</w:t>
            </w:r>
            <w:r>
              <w:rPr>
                <w:sz w:val="18"/>
                <w:szCs w:val="18"/>
              </w:rPr>
              <w:t xml:space="preserve"> </w:t>
            </w:r>
            <w:proofErr w:type="gramStart"/>
            <w:r>
              <w:rPr>
                <w:sz w:val="18"/>
                <w:szCs w:val="18"/>
              </w:rPr>
              <w:t>却器</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E6403A</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8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E6403A</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氯化物应力腐蚀开裂</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7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lang w:val="en-US" w:eastAsia="en-US" w:bidi="en-US"/>
              </w:rPr>
              <w:t>E6403A</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5A</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4015.</w:t>
            </w:r>
          </w:p>
          <w:p w:rsidR="0013122C" w:rsidRDefault="009E1913">
            <w:pPr>
              <w:pStyle w:val="a6"/>
              <w:spacing w:line="240" w:lineRule="auto"/>
              <w:ind w:firstLine="200"/>
              <w:rPr>
                <w:sz w:val="18"/>
                <w:szCs w:val="18"/>
              </w:rPr>
            </w:pPr>
            <w:r>
              <w:rPr>
                <w:sz w:val="18"/>
                <w:szCs w:val="18"/>
              </w:rPr>
              <w:t>20</w:t>
            </w: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0.1016</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E6403A</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72.10</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中</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17</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E6602</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选择加氢循环冷</w:t>
            </w:r>
            <w:r>
              <w:rPr>
                <w:sz w:val="18"/>
                <w:szCs w:val="18"/>
              </w:rPr>
              <w:t xml:space="preserve"> </w:t>
            </w:r>
            <w:proofErr w:type="gramStart"/>
            <w:r>
              <w:rPr>
                <w:sz w:val="18"/>
                <w:szCs w:val="18"/>
              </w:rPr>
              <w:t>却器</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E6602</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rPr>
                <w:sz w:val="18"/>
                <w:szCs w:val="18"/>
              </w:rPr>
            </w:pPr>
            <w:r>
              <w:rPr>
                <w:sz w:val="18"/>
                <w:szCs w:val="18"/>
                <w:lang w:val="en-US" w:eastAsia="en-US" w:bidi="en-US"/>
              </w:rPr>
              <w:t>E6602</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氯化物应力腐蚀开裂</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lang w:val="en-US" w:eastAsia="en-US" w:bidi="en-US"/>
              </w:rPr>
              <w:t>E6602</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4.86</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E6602</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0.54</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1</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18</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E6605</w:t>
            </w:r>
          </w:p>
        </w:tc>
        <w:tc>
          <w:tcPr>
            <w:tcW w:w="141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完全加氢循环冷</w:t>
            </w:r>
            <w:r>
              <w:rPr>
                <w:sz w:val="18"/>
                <w:szCs w:val="18"/>
              </w:rPr>
              <w:t xml:space="preserve"> </w:t>
            </w:r>
            <w:proofErr w:type="gramStart"/>
            <w:r>
              <w:rPr>
                <w:sz w:val="18"/>
                <w:szCs w:val="18"/>
              </w:rPr>
              <w:t>却器</w:t>
            </w:r>
            <w:proofErr w:type="gramEnd"/>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E6605</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i/>
                <w:iCs/>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冷却水腐蚀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lang w:val="en-US" w:eastAsia="en-US" w:bidi="en-US"/>
              </w:rPr>
              <w:t>0.011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rPr>
                <w:sz w:val="18"/>
                <w:szCs w:val="18"/>
              </w:rPr>
            </w:pPr>
            <w:r>
              <w:rPr>
                <w:sz w:val="18"/>
                <w:szCs w:val="18"/>
                <w:lang w:val="en-US" w:eastAsia="en-US" w:bidi="en-US"/>
              </w:rPr>
              <w:t>E6605</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both"/>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氯化物应力腐蚀开裂</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rPr>
                <w:sz w:val="18"/>
                <w:szCs w:val="18"/>
              </w:rPr>
            </w:pPr>
            <w:r>
              <w:rPr>
                <w:sz w:val="18"/>
                <w:szCs w:val="18"/>
                <w:lang w:val="en-US" w:eastAsia="en-US" w:bidi="en-US"/>
              </w:rPr>
              <w:t>E6605</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E6605</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2D</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both"/>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19</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E8801</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甲醇蒸发器</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E8801</w:t>
            </w:r>
            <w:r>
              <w:rPr>
                <w:sz w:val="18"/>
                <w:szCs w:val="18"/>
              </w:rPr>
              <w:t>-</w:t>
            </w:r>
            <w:r>
              <w:rPr>
                <w:sz w:val="18"/>
                <w:szCs w:val="18"/>
              </w:rPr>
              <w:t>管</w:t>
            </w:r>
            <w:r>
              <w:rPr>
                <w:sz w:val="18"/>
                <w:szCs w:val="18"/>
              </w:rPr>
              <w:t xml:space="preserve"> </w:t>
            </w:r>
            <w:r>
              <w:rPr>
                <w:sz w:val="18"/>
                <w:szCs w:val="18"/>
              </w:rPr>
              <w:t>程</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2E</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5</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00"/>
              <w:rPr>
                <w:sz w:val="18"/>
                <w:szCs w:val="18"/>
              </w:rPr>
            </w:pPr>
            <w:r>
              <w:rPr>
                <w:sz w:val="18"/>
                <w:szCs w:val="18"/>
              </w:rPr>
              <w:t>5</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rPr>
                <w:sz w:val="18"/>
                <w:szCs w:val="18"/>
              </w:rPr>
            </w:pPr>
            <w:r>
              <w:rPr>
                <w:sz w:val="18"/>
                <w:szCs w:val="18"/>
                <w:lang w:val="en-US" w:eastAsia="en-US" w:bidi="en-US"/>
              </w:rPr>
              <w:t>E8801</w:t>
            </w:r>
            <w:r>
              <w:rPr>
                <w:sz w:val="18"/>
                <w:szCs w:val="18"/>
              </w:rPr>
              <w:t>-</w:t>
            </w:r>
            <w:r>
              <w:rPr>
                <w:sz w:val="18"/>
                <w:szCs w:val="18"/>
              </w:rPr>
              <w:t>换</w:t>
            </w:r>
            <w:r>
              <w:rPr>
                <w:sz w:val="18"/>
                <w:szCs w:val="18"/>
              </w:rPr>
              <w:t xml:space="preserve"> </w:t>
            </w:r>
            <w:r>
              <w:rPr>
                <w:sz w:val="18"/>
                <w:szCs w:val="18"/>
              </w:rPr>
              <w:t>热管内侧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4A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lang w:val="en-US" w:eastAsia="en-US" w:bidi="en-US"/>
              </w:rPr>
              <w:t>E8801</w:t>
            </w:r>
            <w:r>
              <w:rPr>
                <w:sz w:val="18"/>
                <w:szCs w:val="18"/>
              </w:rPr>
              <w:t>-</w:t>
            </w:r>
            <w:r>
              <w:rPr>
                <w:sz w:val="18"/>
                <w:szCs w:val="18"/>
              </w:rPr>
              <w:t>换</w:t>
            </w:r>
            <w:r>
              <w:rPr>
                <w:sz w:val="18"/>
                <w:szCs w:val="18"/>
              </w:rPr>
              <w:t xml:space="preserve"> </w:t>
            </w:r>
            <w:r>
              <w:rPr>
                <w:sz w:val="18"/>
                <w:szCs w:val="18"/>
              </w:rPr>
              <w:t>热管外侧</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4A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7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lang w:val="en-US" w:eastAsia="en-US" w:bidi="en-US"/>
              </w:rPr>
              <w:t>E8801</w:t>
            </w:r>
            <w:r>
              <w:rPr>
                <w:sz w:val="18"/>
                <w:szCs w:val="18"/>
              </w:rPr>
              <w:t>-</w:t>
            </w:r>
            <w:r>
              <w:rPr>
                <w:sz w:val="18"/>
                <w:szCs w:val="18"/>
              </w:rPr>
              <w:t>壳</w:t>
            </w:r>
            <w:r>
              <w:rPr>
                <w:sz w:val="18"/>
                <w:szCs w:val="18"/>
              </w:rPr>
              <w:t xml:space="preserve"> </w:t>
            </w:r>
            <w:r>
              <w:rPr>
                <w:sz w:val="18"/>
                <w:szCs w:val="18"/>
              </w:rPr>
              <w:t>程</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2E</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both"/>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317"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878"/>
        <w:gridCol w:w="1416"/>
        <w:gridCol w:w="691"/>
        <w:gridCol w:w="696"/>
        <w:gridCol w:w="936"/>
        <w:gridCol w:w="504"/>
        <w:gridCol w:w="504"/>
        <w:gridCol w:w="504"/>
        <w:gridCol w:w="1891"/>
        <w:gridCol w:w="576"/>
        <w:gridCol w:w="662"/>
        <w:gridCol w:w="504"/>
        <w:gridCol w:w="317"/>
        <w:gridCol w:w="662"/>
        <w:gridCol w:w="605"/>
        <w:gridCol w:w="504"/>
        <w:gridCol w:w="2227"/>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设备位号</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设备名称</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93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设备部件</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设备</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62"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317" w:type="dxa"/>
            <w:tcBorders>
              <w:top w:val="single" w:sz="4" w:space="0" w:color="auto"/>
              <w:left w:val="single" w:sz="4" w:space="0" w:color="auto"/>
            </w:tcBorders>
            <w:shd w:val="clear" w:color="auto" w:fill="auto"/>
            <w:textDirection w:val="tbRlV"/>
            <w:vAlign w:val="bottom"/>
          </w:tcPr>
          <w:p w:rsidR="0013122C" w:rsidRDefault="009E1913">
            <w:pPr>
              <w:pStyle w:val="34"/>
            </w:pPr>
            <w:r>
              <w:t>测厚</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227"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20</w:t>
            </w:r>
          </w:p>
        </w:tc>
        <w:tc>
          <w:tcPr>
            <w:tcW w:w="878"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T6001</w:t>
            </w:r>
          </w:p>
        </w:tc>
        <w:tc>
          <w:tcPr>
            <w:tcW w:w="141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前脱戊烷塔</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40" w:lineRule="exact"/>
              <w:ind w:firstLine="0"/>
              <w:jc w:val="center"/>
              <w:rPr>
                <w:sz w:val="18"/>
                <w:szCs w:val="18"/>
              </w:rPr>
            </w:pPr>
            <w:r>
              <w:rPr>
                <w:sz w:val="18"/>
                <w:szCs w:val="18"/>
              </w:rPr>
              <w:t>2018</w:t>
            </w:r>
            <w:r>
              <w:rPr>
                <w:sz w:val="18"/>
                <w:szCs w:val="18"/>
              </w:rPr>
              <w:t>年</w:t>
            </w:r>
            <w:r>
              <w:rPr>
                <w:sz w:val="18"/>
                <w:szCs w:val="18"/>
              </w:rPr>
              <w:t xml:space="preserve"> 05</w:t>
            </w:r>
            <w:r>
              <w:rPr>
                <w:sz w:val="18"/>
                <w:szCs w:val="18"/>
              </w:rPr>
              <w:t>月</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T6001</w:t>
            </w:r>
            <w:r>
              <w:rPr>
                <w:sz w:val="18"/>
                <w:szCs w:val="18"/>
              </w:rPr>
              <w:t>-</w:t>
            </w:r>
            <w:r>
              <w:rPr>
                <w:sz w:val="18"/>
                <w:szCs w:val="18"/>
              </w:rPr>
              <w:t>变</w:t>
            </w:r>
            <w:r>
              <w:rPr>
                <w:sz w:val="18"/>
                <w:szCs w:val="18"/>
              </w:rPr>
              <w:t xml:space="preserve"> </w:t>
            </w:r>
            <w:r>
              <w:rPr>
                <w:sz w:val="18"/>
                <w:szCs w:val="18"/>
              </w:rPr>
              <w:t>径段</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val="restart"/>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proofErr w:type="gramStart"/>
            <w:r>
              <w:rPr>
                <w:sz w:val="18"/>
                <w:szCs w:val="18"/>
              </w:rPr>
              <w:t>对裙座</w:t>
            </w:r>
            <w:proofErr w:type="gramEnd"/>
            <w:r>
              <w:rPr>
                <w:sz w:val="18"/>
                <w:szCs w:val="18"/>
              </w:rPr>
              <w:t>角焊缝进行</w:t>
            </w:r>
            <w:r>
              <w:rPr>
                <w:sz w:val="18"/>
                <w:szCs w:val="18"/>
                <w:lang w:val="en-US" w:bidi="en-US"/>
              </w:rPr>
              <w:t>MT</w:t>
            </w:r>
            <w:r>
              <w:rPr>
                <w:sz w:val="18"/>
                <w:szCs w:val="18"/>
              </w:rPr>
              <w:t>抽查</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878"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141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1"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T6001</w:t>
            </w:r>
            <w:r>
              <w:rPr>
                <w:sz w:val="18"/>
                <w:szCs w:val="18"/>
              </w:rPr>
              <w:t>-</w:t>
            </w:r>
            <w:r>
              <w:rPr>
                <w:sz w:val="18"/>
                <w:szCs w:val="18"/>
              </w:rPr>
              <w:t>底</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45" w:lineRule="exact"/>
              <w:ind w:firstLine="0"/>
              <w:jc w:val="center"/>
              <w:rPr>
                <w:sz w:val="18"/>
                <w:szCs w:val="18"/>
              </w:rPr>
            </w:pPr>
            <w:r>
              <w:rPr>
                <w:sz w:val="18"/>
                <w:szCs w:val="18"/>
                <w:lang w:val="en-US" w:eastAsia="en-US" w:bidi="en-US"/>
              </w:rPr>
              <w:t>T6001</w:t>
            </w:r>
            <w:r>
              <w:rPr>
                <w:sz w:val="18"/>
                <w:szCs w:val="18"/>
              </w:rPr>
              <w:t>-</w:t>
            </w:r>
            <w:r>
              <w:rPr>
                <w:sz w:val="18"/>
                <w:szCs w:val="18"/>
              </w:rPr>
              <w:t>顶</w:t>
            </w:r>
            <w:r>
              <w:rPr>
                <w:sz w:val="18"/>
                <w:szCs w:val="18"/>
              </w:rPr>
              <w:t xml:space="preserve"> </w:t>
            </w:r>
            <w:r>
              <w:rPr>
                <w:sz w:val="18"/>
                <w:szCs w:val="18"/>
              </w:rPr>
              <w:t>部</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lang w:val="en-US" w:eastAsia="en-US" w:bidi="en-US"/>
              </w:rPr>
              <w:t>T6001</w:t>
            </w:r>
            <w:r>
              <w:rPr>
                <w:sz w:val="18"/>
                <w:szCs w:val="18"/>
              </w:rPr>
              <w:t>-</w:t>
            </w:r>
            <w:r>
              <w:rPr>
                <w:sz w:val="18"/>
                <w:szCs w:val="18"/>
              </w:rPr>
              <w:t>筒</w:t>
            </w:r>
            <w:r>
              <w:rPr>
                <w:sz w:val="18"/>
                <w:szCs w:val="18"/>
              </w:rPr>
              <w:t xml:space="preserve"> </w:t>
            </w:r>
            <w:r>
              <w:rPr>
                <w:sz w:val="18"/>
                <w:szCs w:val="18"/>
              </w:rPr>
              <w:t>体</w:t>
            </w:r>
            <w:r>
              <w:rPr>
                <w:sz w:val="18"/>
                <w:szCs w:val="18"/>
              </w:rPr>
              <w:t>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317" w:type="dxa"/>
            <w:tcBorders>
              <w:top w:val="single" w:sz="4" w:space="0" w:color="auto"/>
              <w:left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227"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7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878"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141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93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35" w:lineRule="exact"/>
              <w:ind w:firstLine="0"/>
              <w:jc w:val="center"/>
              <w:rPr>
                <w:sz w:val="18"/>
                <w:szCs w:val="18"/>
              </w:rPr>
            </w:pPr>
            <w:r>
              <w:rPr>
                <w:sz w:val="18"/>
                <w:szCs w:val="18"/>
                <w:lang w:val="en-US" w:eastAsia="en-US" w:bidi="en-US"/>
              </w:rPr>
              <w:t>T6001</w:t>
            </w:r>
            <w:r>
              <w:rPr>
                <w:sz w:val="18"/>
                <w:szCs w:val="18"/>
              </w:rPr>
              <w:t>-</w:t>
            </w:r>
            <w:r>
              <w:rPr>
                <w:sz w:val="18"/>
                <w:szCs w:val="18"/>
              </w:rPr>
              <w:t>筒</w:t>
            </w:r>
            <w:r>
              <w:rPr>
                <w:sz w:val="18"/>
                <w:szCs w:val="18"/>
              </w:rPr>
              <w:t xml:space="preserve"> </w:t>
            </w:r>
            <w:r>
              <w:rPr>
                <w:sz w:val="18"/>
                <w:szCs w:val="18"/>
              </w:rPr>
              <w:t>体</w:t>
            </w:r>
            <w:r>
              <w:rPr>
                <w:sz w:val="18"/>
                <w:szCs w:val="18"/>
              </w:rPr>
              <w:t>2</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2C</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62"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0.0254</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J</w:t>
            </w:r>
          </w:p>
        </w:tc>
        <w:tc>
          <w:tcPr>
            <w:tcW w:w="317"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right"/>
              <w:rPr>
                <w:sz w:val="18"/>
                <w:szCs w:val="18"/>
              </w:rPr>
            </w:pPr>
            <w:r>
              <w:rPr>
                <w:sz w:val="18"/>
                <w:szCs w:val="18"/>
                <w:lang w:val="en-US" w:eastAsia="en-US" w:bidi="en-US"/>
              </w:rPr>
              <w:t>J</w:t>
            </w:r>
          </w:p>
        </w:tc>
        <w:tc>
          <w:tcPr>
            <w:tcW w:w="662"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11" w:lineRule="exact"/>
              <w:ind w:firstLine="0"/>
              <w:jc w:val="center"/>
              <w:rPr>
                <w:sz w:val="18"/>
                <w:szCs w:val="18"/>
              </w:rPr>
            </w:pPr>
            <w:r>
              <w:rPr>
                <w:sz w:val="18"/>
                <w:szCs w:val="18"/>
              </w:rPr>
              <w:t>接管抽</w:t>
            </w:r>
            <w:r>
              <w:rPr>
                <w:sz w:val="18"/>
                <w:szCs w:val="18"/>
              </w:rPr>
              <w:t xml:space="preserve"> </w:t>
            </w:r>
            <w:r>
              <w:rPr>
                <w:sz w:val="18"/>
                <w:szCs w:val="18"/>
              </w:rPr>
              <w:t>查</w:t>
            </w: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227" w:type="dxa"/>
            <w:vMerge/>
            <w:tcBorders>
              <w:left w:val="single" w:sz="4" w:space="0" w:color="auto"/>
              <w:bottom w:val="single" w:sz="4" w:space="0" w:color="auto"/>
              <w:right w:val="single" w:sz="4" w:space="0" w:color="auto"/>
            </w:tcBorders>
            <w:shd w:val="clear" w:color="auto" w:fill="auto"/>
            <w:vAlign w:val="center"/>
          </w:tcPr>
          <w:p w:rsidR="0013122C" w:rsidRDefault="0013122C"/>
        </w:tc>
      </w:tr>
    </w:tbl>
    <w:p w:rsidR="0013122C" w:rsidRDefault="0013122C">
      <w:pPr>
        <w:sectPr w:rsidR="0013122C">
          <w:headerReference w:type="default" r:id="rId33"/>
          <w:footerReference w:type="default" r:id="rId34"/>
          <w:pgSz w:w="16840" w:h="11900" w:orient="landscape"/>
          <w:pgMar w:top="1410" w:right="1133" w:bottom="1376" w:left="1114" w:header="982" w:footer="3" w:gutter="0"/>
          <w:pgNumType w:start="1"/>
          <w:cols w:space="720"/>
          <w:docGrid w:linePitch="360"/>
        </w:sectPr>
      </w:pPr>
    </w:p>
    <w:p w:rsidR="0013122C" w:rsidRDefault="009E1913">
      <w:pPr>
        <w:pStyle w:val="30"/>
        <w:spacing w:after="0" w:line="240" w:lineRule="auto"/>
        <w:rPr>
          <w:sz w:val="44"/>
          <w:szCs w:val="44"/>
        </w:rPr>
        <w:sectPr w:rsidR="0013122C">
          <w:headerReference w:type="default" r:id="rId35"/>
          <w:footerReference w:type="default" r:id="rId36"/>
          <w:pgSz w:w="11900" w:h="16840"/>
          <w:pgMar w:top="5108" w:right="4391" w:bottom="5108" w:left="4404" w:header="0" w:footer="4680" w:gutter="0"/>
          <w:pgNumType w:start="3"/>
          <w:cols w:space="720"/>
          <w:docGrid w:linePitch="360"/>
        </w:sectPr>
      </w:pPr>
      <w:r>
        <w:rPr>
          <w:sz w:val="44"/>
          <w:szCs w:val="44"/>
        </w:rPr>
        <w:lastRenderedPageBreak/>
        <w:t>管道基础数据表</w:t>
      </w:r>
    </w:p>
    <w:tbl>
      <w:tblPr>
        <w:tblW w:w="0" w:type="auto"/>
        <w:jc w:val="center"/>
        <w:tblLayout w:type="fixed"/>
        <w:tblCellMar>
          <w:left w:w="10" w:type="dxa"/>
          <w:right w:w="10" w:type="dxa"/>
        </w:tblCellMar>
        <w:tblLook w:val="04A0" w:firstRow="1" w:lastRow="0" w:firstColumn="1" w:lastColumn="0" w:noHBand="0" w:noVBand="1"/>
      </w:tblPr>
      <w:tblGrid>
        <w:gridCol w:w="499"/>
        <w:gridCol w:w="2294"/>
        <w:gridCol w:w="994"/>
        <w:gridCol w:w="1085"/>
        <w:gridCol w:w="994"/>
        <w:gridCol w:w="869"/>
        <w:gridCol w:w="686"/>
        <w:gridCol w:w="672"/>
        <w:gridCol w:w="686"/>
        <w:gridCol w:w="1267"/>
        <w:gridCol w:w="854"/>
        <w:gridCol w:w="677"/>
        <w:gridCol w:w="854"/>
        <w:gridCol w:w="677"/>
        <w:gridCol w:w="490"/>
        <w:gridCol w:w="1003"/>
      </w:tblGrid>
      <w:tr w:rsidR="0013122C">
        <w:trPr>
          <w:trHeight w:hRule="exact" w:val="451"/>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b/>
                <w:bCs/>
                <w:sz w:val="17"/>
                <w:szCs w:val="17"/>
              </w:rPr>
              <w:lastRenderedPageBreak/>
              <w:t>序号</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管道号</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b/>
                <w:bCs/>
                <w:sz w:val="17"/>
                <w:szCs w:val="17"/>
              </w:rPr>
              <w:t>管道起点</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7"/>
                <w:szCs w:val="17"/>
              </w:rPr>
            </w:pPr>
            <w:r>
              <w:rPr>
                <w:b/>
                <w:bCs/>
                <w:sz w:val="17"/>
                <w:szCs w:val="17"/>
              </w:rPr>
              <w:t>管道终点</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投用年份</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b/>
                <w:bCs/>
                <w:sz w:val="17"/>
                <w:szCs w:val="17"/>
              </w:rPr>
              <w:t>外径</w:t>
            </w:r>
            <w:r>
              <w:rPr>
                <w:b/>
                <w:bCs/>
                <w:sz w:val="17"/>
                <w:szCs w:val="17"/>
                <w:lang w:val="en-US" w:eastAsia="en-US" w:bidi="en-US"/>
              </w:rPr>
              <w:t>(mm)</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7"/>
                <w:szCs w:val="17"/>
              </w:rPr>
            </w:pPr>
            <w:r>
              <w:rPr>
                <w:b/>
                <w:bCs/>
                <w:sz w:val="17"/>
                <w:szCs w:val="17"/>
              </w:rPr>
              <w:t>建造壁</w:t>
            </w:r>
            <w:r>
              <w:rPr>
                <w:b/>
                <w:bCs/>
                <w:sz w:val="17"/>
                <w:szCs w:val="17"/>
              </w:rPr>
              <w:t xml:space="preserve"> </w:t>
            </w:r>
            <w:r>
              <w:rPr>
                <w:b/>
                <w:bCs/>
                <w:sz w:val="17"/>
                <w:szCs w:val="17"/>
              </w:rPr>
              <w:t>厚</w:t>
            </w:r>
            <w:r>
              <w:rPr>
                <w:b/>
                <w:bCs/>
                <w:sz w:val="17"/>
                <w:szCs w:val="17"/>
                <w:lang w:val="en-US" w:eastAsia="en-US" w:bidi="en-US"/>
              </w:rPr>
              <w:t>(mm)</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管道长</w:t>
            </w:r>
            <w:r>
              <w:rPr>
                <w:b/>
                <w:bCs/>
                <w:sz w:val="17"/>
                <w:szCs w:val="17"/>
              </w:rPr>
              <w:t xml:space="preserve"> </w:t>
            </w:r>
            <w:r>
              <w:rPr>
                <w:b/>
                <w:bCs/>
                <w:sz w:val="17"/>
                <w:szCs w:val="17"/>
              </w:rPr>
              <w:t>度</w:t>
            </w:r>
            <w:r>
              <w:rPr>
                <w:b/>
                <w:bCs/>
                <w:sz w:val="17"/>
                <w:szCs w:val="17"/>
                <w:lang w:val="en-US" w:eastAsia="en-US" w:bidi="en-US"/>
              </w:rPr>
              <w:t>(m)</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rPr>
                <w:sz w:val="17"/>
                <w:szCs w:val="17"/>
              </w:rPr>
            </w:pPr>
            <w:r>
              <w:rPr>
                <w:b/>
                <w:bCs/>
                <w:sz w:val="17"/>
                <w:szCs w:val="17"/>
              </w:rPr>
              <w:t>腐蚀裕</w:t>
            </w:r>
            <w:r>
              <w:rPr>
                <w:b/>
                <w:bCs/>
                <w:sz w:val="17"/>
                <w:szCs w:val="17"/>
              </w:rPr>
              <w:t xml:space="preserve"> </w:t>
            </w:r>
            <w:r>
              <w:rPr>
                <w:b/>
                <w:bCs/>
                <w:sz w:val="17"/>
                <w:szCs w:val="17"/>
                <w:lang w:val="en-US" w:eastAsia="en-US" w:bidi="en-US"/>
              </w:rPr>
              <w:t>fi(mm)</w:t>
            </w:r>
          </w:p>
        </w:tc>
        <w:tc>
          <w:tcPr>
            <w:tcW w:w="126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材料</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r>
              <w:rPr>
                <w:b/>
                <w:bCs/>
                <w:sz w:val="17"/>
                <w:szCs w:val="17"/>
              </w:rPr>
              <w:t>设计压力</w:t>
            </w:r>
            <w:r>
              <w:rPr>
                <w:b/>
                <w:bCs/>
                <w:sz w:val="17"/>
                <w:szCs w:val="17"/>
              </w:rPr>
              <w:t xml:space="preserve"> </w:t>
            </w:r>
            <w:r>
              <w:rPr>
                <w:b/>
                <w:bCs/>
                <w:sz w:val="17"/>
                <w:szCs w:val="17"/>
                <w:lang w:val="en-US" w:eastAsia="en-US" w:bidi="en-US"/>
              </w:rPr>
              <w:t>(MPa)</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7"/>
                <w:szCs w:val="17"/>
              </w:rPr>
            </w:pPr>
            <w:r>
              <w:rPr>
                <w:b/>
                <w:bCs/>
                <w:sz w:val="17"/>
                <w:szCs w:val="17"/>
              </w:rPr>
              <w:t>设计温</w:t>
            </w:r>
            <w:r>
              <w:rPr>
                <w:b/>
                <w:bCs/>
                <w:sz w:val="17"/>
                <w:szCs w:val="17"/>
              </w:rPr>
              <w:t xml:space="preserve"> </w:t>
            </w:r>
            <w:r>
              <w:rPr>
                <w:b/>
                <w:bCs/>
                <w:sz w:val="17"/>
                <w:szCs w:val="17"/>
              </w:rPr>
              <w:t>度</w:t>
            </w:r>
            <w:r>
              <w:rPr>
                <w:b/>
                <w:bCs/>
                <w:sz w:val="17"/>
                <w:szCs w:val="17"/>
                <w:lang w:val="en-US" w:eastAsia="en-US" w:bidi="en-US"/>
              </w:rPr>
              <w:t>(℃)</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197" w:lineRule="exact"/>
              <w:ind w:firstLine="0"/>
              <w:jc w:val="center"/>
              <w:rPr>
                <w:sz w:val="17"/>
                <w:szCs w:val="17"/>
              </w:rPr>
            </w:pPr>
            <w:r>
              <w:rPr>
                <w:b/>
                <w:bCs/>
                <w:sz w:val="17"/>
                <w:szCs w:val="17"/>
              </w:rPr>
              <w:t>操作压力</w:t>
            </w:r>
            <w:r>
              <w:rPr>
                <w:b/>
                <w:bCs/>
                <w:sz w:val="17"/>
                <w:szCs w:val="17"/>
              </w:rPr>
              <w:t xml:space="preserve"> </w:t>
            </w:r>
            <w:r>
              <w:rPr>
                <w:b/>
                <w:bCs/>
                <w:sz w:val="17"/>
                <w:szCs w:val="17"/>
                <w:lang w:val="en-US" w:eastAsia="en-US" w:bidi="en-US"/>
              </w:rPr>
              <w:t>(MPa)</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rPr>
                <w:sz w:val="17"/>
                <w:szCs w:val="17"/>
              </w:rPr>
            </w:pPr>
            <w:r>
              <w:rPr>
                <w:b/>
                <w:bCs/>
                <w:sz w:val="17"/>
                <w:szCs w:val="17"/>
              </w:rPr>
              <w:t>操作温</w:t>
            </w:r>
            <w:r>
              <w:rPr>
                <w:b/>
                <w:bCs/>
                <w:sz w:val="17"/>
                <w:szCs w:val="17"/>
              </w:rPr>
              <w:t xml:space="preserve"> </w:t>
            </w:r>
            <w:r>
              <w:rPr>
                <w:b/>
                <w:bCs/>
                <w:sz w:val="17"/>
                <w:szCs w:val="17"/>
              </w:rPr>
              <w:t>度</w:t>
            </w:r>
            <w:r>
              <w:rPr>
                <w:b/>
                <w:bCs/>
                <w:sz w:val="17"/>
                <w:szCs w:val="17"/>
              </w:rPr>
              <w:t>(℃)</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7"/>
                <w:szCs w:val="17"/>
              </w:rPr>
            </w:pPr>
            <w:r>
              <w:rPr>
                <w:b/>
                <w:bCs/>
                <w:sz w:val="17"/>
                <w:szCs w:val="17"/>
              </w:rPr>
              <w:t>物流</w:t>
            </w:r>
            <w:r>
              <w:rPr>
                <w:b/>
                <w:bCs/>
                <w:sz w:val="17"/>
                <w:szCs w:val="17"/>
              </w:rPr>
              <w:t xml:space="preserve"> </w:t>
            </w:r>
            <w:r>
              <w:rPr>
                <w:b/>
                <w:bCs/>
                <w:sz w:val="17"/>
                <w:szCs w:val="17"/>
              </w:rPr>
              <w:t>编号</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介质</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10CLF-001-AK1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CLF5001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D8802</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273.1</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70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-140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10EHC5F-60002-JD1R61-N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273.1</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57.424</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C5</w:t>
            </w:r>
            <w:r>
              <w:rPr>
                <w:sz w:val="17"/>
                <w:szCs w:val="17"/>
              </w:rPr>
              <w:t>馏分</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10UFGA-60020-JD1R61-N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EHC5F60001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273.1</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0.35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C5</w:t>
            </w:r>
            <w:r>
              <w:rPr>
                <w:sz w:val="17"/>
                <w:szCs w:val="17"/>
              </w:rPr>
              <w:t>馏分</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10WGF-8801-AA1-WW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D8801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WGF001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273.1</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12</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A53Gr.B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18</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12EHC6+-60009-JD1R65-WW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T-6001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323.9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11.39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128.2</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12EHC6+-60011-JD1R65-WW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T-6001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E-6001R</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323.9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11.12</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128.2</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7</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12EHC68-64102-JG3R65-W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E6401D</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E6401E</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323.9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12.7</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A335 Gr P11</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310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11</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C6-C8</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8</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12UFGA-88009-JA1R76-N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UN88032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323.9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4.57</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9</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12UFGA-88041-JD1R61-N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EH88040</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323.9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17</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10</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16EHC5F-60001-JD1R61-N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T-6001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E-6002</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406.4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7.92</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42</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60.49</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C5</w:t>
            </w:r>
            <w:r>
              <w:rPr>
                <w:sz w:val="17"/>
                <w:szCs w:val="17"/>
              </w:rPr>
              <w:t>馏分</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11</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16EHC6+-60010-JC1R65-W</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E-6001</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T-6001</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406.4</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7.92</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 xml:space="preserve">A333 Gr6/A671 </w:t>
            </w:r>
            <w:r>
              <w:rPr>
                <w:sz w:val="17"/>
                <w:szCs w:val="17"/>
                <w:lang w:val="en-US" w:eastAsia="en-US" w:bidi="en-US"/>
              </w:rPr>
              <w:t>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134.78</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12</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16EHC6+-60012-JC1R65-W</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E-6001R</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T-6001</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406.4</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7.92</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134.78</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13</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16UFGA-88010-JA1R69-N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UN88027</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406.4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4.78</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17</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14</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16UFGA-88010-JC1R61-N</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UN88027</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406.4</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7.92</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45</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60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0.02</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15</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20CGF-8803-AK1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D8802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E8803</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508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-46</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16</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20UFGA-88007-JA1R76-N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UN88024</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508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5.54</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16</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17</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20UFGA-88008-JA1R76-N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UN88025</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508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5.54</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18</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20UFGA-88009-JA1R76-N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UN88032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508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5.54</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25</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24UFGA-88036-JD1R61-WW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UN88033</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609.6</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9.53</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28UFGA-88009-JA1R76-N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UN88032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711.2</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7.92</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70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21</w:t>
            </w:r>
          </w:p>
        </w:tc>
        <w:tc>
          <w:tcPr>
            <w:tcW w:w="2294" w:type="dxa"/>
            <w:tcBorders>
              <w:top w:val="single" w:sz="4" w:space="0" w:color="auto"/>
              <w:left w:val="single" w:sz="4" w:space="0" w:color="auto"/>
            </w:tcBorders>
            <w:shd w:val="clear" w:color="auto" w:fill="auto"/>
            <w:vAlign w:val="bottom"/>
          </w:tcPr>
          <w:p w:rsidR="0013122C" w:rsidRPr="00E422A5" w:rsidRDefault="009E1913">
            <w:pPr>
              <w:pStyle w:val="a6"/>
              <w:spacing w:line="240" w:lineRule="auto"/>
              <w:ind w:firstLine="0"/>
              <w:rPr>
                <w:sz w:val="17"/>
                <w:szCs w:val="17"/>
                <w:lang w:val="en-US"/>
              </w:rPr>
            </w:pPr>
            <w:r>
              <w:rPr>
                <w:sz w:val="17"/>
                <w:szCs w:val="17"/>
                <w:lang w:val="en-US" w:eastAsia="en-US" w:bidi="en-US"/>
              </w:rPr>
              <w:t>28UFGA-88009-JA1R76-N</w:t>
            </w:r>
            <w:r>
              <w:rPr>
                <w:sz w:val="17"/>
                <w:szCs w:val="17"/>
                <w:lang w:val="en-US" w:eastAsia="en-US" w:bidi="en-US"/>
              </w:rPr>
              <w:t>（</w:t>
            </w:r>
            <w:r>
              <w:rPr>
                <w:sz w:val="17"/>
                <w:szCs w:val="17"/>
                <w:lang w:val="en-US" w:eastAsia="en-US" w:bidi="en-US"/>
              </w:rPr>
              <w:t>1</w:t>
            </w:r>
            <w:r>
              <w:rPr>
                <w:sz w:val="17"/>
                <w:szCs w:val="17"/>
                <w:lang w:val="en-US" w:eastAsia="en-US" w:bidi="en-US"/>
              </w:rPr>
              <w:t>）</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UN88032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717</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7.92</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A312 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22</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2EH-88040-JC1R65-WW</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EH88044</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D3101</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25</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0.8</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0.8</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23</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氢气</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23</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2EH-88044-JC1R65-N</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AH-5</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EH88040</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9</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0.8</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0.6</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23</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氢气</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24</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2EHC6+-60021-JC1R65-W</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EHC6+60010</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UFGA88006</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24</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134.78</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25</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2EHC6+-60022-JC1R65-W</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EHC6+60012</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UFGA88006</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18</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0.25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134.78</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26</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2EHC6+-60025-JD3R65-WW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EHC6+60008</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T-6001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150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27</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2EHCHC-60035-JD1R65-WW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UHG84002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EHCHC63021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240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0.35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烃</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28</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2EHCHC-64021-JD3R66-W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 xml:space="preserve">EHCHC </w:t>
            </w:r>
            <w:r>
              <w:rPr>
                <w:sz w:val="17"/>
                <w:szCs w:val="17"/>
              </w:rPr>
              <w:t>6401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 xml:space="preserve">EHCRG </w:t>
            </w:r>
            <w:r>
              <w:rPr>
                <w:sz w:val="17"/>
                <w:szCs w:val="17"/>
              </w:rPr>
              <w:t>31003</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0.3</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40.5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烃</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29</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2EHCW-60036-JD1R61-WW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D-6001</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EHCW6116</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130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0.35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碳氢化合物</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2UFGA-60028-JD1R61-N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P-6001+R</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31</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2UFGA-8803-JD1R61-N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 xml:space="preserve">UFGA </w:t>
            </w:r>
            <w:r>
              <w:rPr>
                <w:sz w:val="17"/>
                <w:szCs w:val="17"/>
              </w:rPr>
              <w:t>8802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 xml:space="preserve">UFGA </w:t>
            </w:r>
            <w:r>
              <w:rPr>
                <w:sz w:val="17"/>
                <w:szCs w:val="17"/>
              </w:rPr>
              <w:t>8804</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30"/>
          <w:jc w:val="center"/>
        </w:trPr>
        <w:tc>
          <w:tcPr>
            <w:tcW w:w="499"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32</w:t>
            </w:r>
          </w:p>
        </w:tc>
        <w:tc>
          <w:tcPr>
            <w:tcW w:w="229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2UFGA-8804-JD1R61-N</w:t>
            </w:r>
          </w:p>
        </w:tc>
        <w:tc>
          <w:tcPr>
            <w:tcW w:w="99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C-8801</w:t>
            </w:r>
          </w:p>
        </w:tc>
        <w:tc>
          <w:tcPr>
            <w:tcW w:w="1085"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 xml:space="preserve">UFGA </w:t>
            </w:r>
            <w:r>
              <w:rPr>
                <w:sz w:val="17"/>
                <w:szCs w:val="17"/>
              </w:rPr>
              <w:t>8802</w:t>
            </w:r>
          </w:p>
        </w:tc>
        <w:tc>
          <w:tcPr>
            <w:tcW w:w="99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60.3</w:t>
            </w:r>
          </w:p>
        </w:tc>
        <w:tc>
          <w:tcPr>
            <w:tcW w:w="68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3.91</w:t>
            </w:r>
          </w:p>
        </w:tc>
        <w:tc>
          <w:tcPr>
            <w:tcW w:w="672"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19.4</w:t>
            </w:r>
          </w:p>
        </w:tc>
        <w:tc>
          <w:tcPr>
            <w:tcW w:w="68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0.6</w:t>
            </w:r>
          </w:p>
        </w:tc>
        <w:tc>
          <w:tcPr>
            <w:tcW w:w="677"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120</w:t>
            </w:r>
          </w:p>
        </w:tc>
        <w:tc>
          <w:tcPr>
            <w:tcW w:w="85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0.5</w:t>
            </w:r>
          </w:p>
        </w:tc>
        <w:tc>
          <w:tcPr>
            <w:tcW w:w="677"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499"/>
        <w:gridCol w:w="2294"/>
        <w:gridCol w:w="994"/>
        <w:gridCol w:w="1085"/>
        <w:gridCol w:w="994"/>
        <w:gridCol w:w="869"/>
        <w:gridCol w:w="686"/>
        <w:gridCol w:w="672"/>
        <w:gridCol w:w="686"/>
        <w:gridCol w:w="1267"/>
        <w:gridCol w:w="854"/>
        <w:gridCol w:w="677"/>
        <w:gridCol w:w="854"/>
        <w:gridCol w:w="677"/>
        <w:gridCol w:w="490"/>
        <w:gridCol w:w="1003"/>
      </w:tblGrid>
      <w:tr w:rsidR="0013122C">
        <w:trPr>
          <w:trHeight w:hRule="exact" w:val="451"/>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b/>
                <w:bCs/>
                <w:sz w:val="17"/>
                <w:szCs w:val="17"/>
              </w:rPr>
              <w:lastRenderedPageBreak/>
              <w:t>序号</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管道号</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40"/>
              <w:rPr>
                <w:sz w:val="17"/>
                <w:szCs w:val="17"/>
              </w:rPr>
            </w:pPr>
            <w:r>
              <w:rPr>
                <w:b/>
                <w:bCs/>
                <w:sz w:val="17"/>
                <w:szCs w:val="17"/>
              </w:rPr>
              <w:t>管道起点</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7"/>
                <w:szCs w:val="17"/>
              </w:rPr>
            </w:pPr>
            <w:r>
              <w:rPr>
                <w:b/>
                <w:bCs/>
                <w:sz w:val="17"/>
                <w:szCs w:val="17"/>
              </w:rPr>
              <w:t>管道终点</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投用年份</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b/>
                <w:bCs/>
                <w:sz w:val="17"/>
                <w:szCs w:val="17"/>
              </w:rPr>
              <w:t>外径</w:t>
            </w:r>
            <w:r>
              <w:rPr>
                <w:b/>
                <w:bCs/>
                <w:sz w:val="17"/>
                <w:szCs w:val="17"/>
                <w:lang w:val="en-US" w:eastAsia="en-US" w:bidi="en-US"/>
              </w:rPr>
              <w:t>(mm)</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7"/>
                <w:szCs w:val="17"/>
              </w:rPr>
            </w:pPr>
            <w:r>
              <w:rPr>
                <w:b/>
                <w:bCs/>
                <w:sz w:val="17"/>
                <w:szCs w:val="17"/>
              </w:rPr>
              <w:t>建造壁</w:t>
            </w:r>
            <w:r>
              <w:rPr>
                <w:b/>
                <w:bCs/>
                <w:sz w:val="17"/>
                <w:szCs w:val="17"/>
              </w:rPr>
              <w:t xml:space="preserve"> </w:t>
            </w:r>
            <w:r>
              <w:rPr>
                <w:b/>
                <w:bCs/>
                <w:sz w:val="17"/>
                <w:szCs w:val="17"/>
              </w:rPr>
              <w:t>厚</w:t>
            </w:r>
            <w:r>
              <w:rPr>
                <w:b/>
                <w:bCs/>
                <w:sz w:val="17"/>
                <w:szCs w:val="17"/>
                <w:lang w:val="en-US" w:eastAsia="en-US" w:bidi="en-US"/>
              </w:rPr>
              <w:t>(mm)</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7"/>
                <w:szCs w:val="17"/>
              </w:rPr>
            </w:pPr>
            <w:r>
              <w:rPr>
                <w:b/>
                <w:bCs/>
                <w:sz w:val="17"/>
                <w:szCs w:val="17"/>
              </w:rPr>
              <w:t>管道长</w:t>
            </w:r>
            <w:r>
              <w:rPr>
                <w:b/>
                <w:bCs/>
                <w:sz w:val="17"/>
                <w:szCs w:val="17"/>
              </w:rPr>
              <w:t xml:space="preserve"> </w:t>
            </w:r>
            <w:r>
              <w:rPr>
                <w:b/>
                <w:bCs/>
                <w:sz w:val="17"/>
                <w:szCs w:val="17"/>
              </w:rPr>
              <w:t>度</w:t>
            </w:r>
            <w:r>
              <w:rPr>
                <w:b/>
                <w:bCs/>
                <w:sz w:val="17"/>
                <w:szCs w:val="17"/>
                <w:lang w:val="en-US" w:eastAsia="en-US" w:bidi="en-US"/>
              </w:rPr>
              <w:t>(m)</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rPr>
                <w:sz w:val="17"/>
                <w:szCs w:val="17"/>
              </w:rPr>
            </w:pPr>
            <w:r>
              <w:rPr>
                <w:b/>
                <w:bCs/>
                <w:sz w:val="17"/>
                <w:szCs w:val="17"/>
              </w:rPr>
              <w:t>腐蚀裕</w:t>
            </w:r>
            <w:r>
              <w:rPr>
                <w:b/>
                <w:bCs/>
                <w:sz w:val="17"/>
                <w:szCs w:val="17"/>
              </w:rPr>
              <w:t xml:space="preserve"> </w:t>
            </w:r>
            <w:r>
              <w:rPr>
                <w:b/>
                <w:bCs/>
                <w:sz w:val="17"/>
                <w:szCs w:val="17"/>
                <w:lang w:val="en-US" w:eastAsia="en-US" w:bidi="en-US"/>
              </w:rPr>
              <w:t>fi(mm)</w:t>
            </w:r>
          </w:p>
        </w:tc>
        <w:tc>
          <w:tcPr>
            <w:tcW w:w="126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7"/>
                <w:szCs w:val="17"/>
              </w:rPr>
            </w:pPr>
            <w:r>
              <w:rPr>
                <w:b/>
                <w:bCs/>
                <w:sz w:val="17"/>
                <w:szCs w:val="17"/>
              </w:rPr>
              <w:t>材料</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02" w:lineRule="exact"/>
              <w:ind w:firstLine="0"/>
              <w:jc w:val="center"/>
              <w:rPr>
                <w:sz w:val="17"/>
                <w:szCs w:val="17"/>
              </w:rPr>
            </w:pPr>
            <w:r>
              <w:rPr>
                <w:b/>
                <w:bCs/>
                <w:sz w:val="17"/>
                <w:szCs w:val="17"/>
              </w:rPr>
              <w:t>设计压力</w:t>
            </w:r>
            <w:r>
              <w:rPr>
                <w:b/>
                <w:bCs/>
                <w:sz w:val="17"/>
                <w:szCs w:val="17"/>
              </w:rPr>
              <w:t xml:space="preserve"> </w:t>
            </w:r>
            <w:r>
              <w:rPr>
                <w:b/>
                <w:bCs/>
                <w:sz w:val="17"/>
                <w:szCs w:val="17"/>
                <w:lang w:val="en-US" w:eastAsia="en-US" w:bidi="en-US"/>
              </w:rPr>
              <w:t>(MPa)</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7"/>
                <w:szCs w:val="17"/>
              </w:rPr>
            </w:pPr>
            <w:r>
              <w:rPr>
                <w:b/>
                <w:bCs/>
                <w:sz w:val="17"/>
                <w:szCs w:val="17"/>
              </w:rPr>
              <w:t>设计温</w:t>
            </w:r>
            <w:r>
              <w:rPr>
                <w:b/>
                <w:bCs/>
                <w:sz w:val="17"/>
                <w:szCs w:val="17"/>
              </w:rPr>
              <w:t xml:space="preserve"> </w:t>
            </w:r>
            <w:r>
              <w:rPr>
                <w:b/>
                <w:bCs/>
                <w:sz w:val="17"/>
                <w:szCs w:val="17"/>
              </w:rPr>
              <w:t>度</w:t>
            </w:r>
            <w:r>
              <w:rPr>
                <w:b/>
                <w:bCs/>
                <w:sz w:val="17"/>
                <w:szCs w:val="17"/>
                <w:lang w:val="en-US" w:eastAsia="en-US" w:bidi="en-US"/>
              </w:rPr>
              <w:t>(℃)</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197" w:lineRule="exact"/>
              <w:ind w:firstLine="0"/>
              <w:jc w:val="center"/>
              <w:rPr>
                <w:sz w:val="17"/>
                <w:szCs w:val="17"/>
              </w:rPr>
            </w:pPr>
            <w:r>
              <w:rPr>
                <w:b/>
                <w:bCs/>
                <w:sz w:val="17"/>
                <w:szCs w:val="17"/>
              </w:rPr>
              <w:t>操作压力</w:t>
            </w:r>
            <w:r>
              <w:rPr>
                <w:b/>
                <w:bCs/>
                <w:sz w:val="17"/>
                <w:szCs w:val="17"/>
              </w:rPr>
              <w:t xml:space="preserve"> </w:t>
            </w:r>
            <w:r>
              <w:rPr>
                <w:b/>
                <w:bCs/>
                <w:sz w:val="17"/>
                <w:szCs w:val="17"/>
                <w:lang w:val="en-US" w:eastAsia="en-US" w:bidi="en-US"/>
              </w:rPr>
              <w:t>(MPa)</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11" w:lineRule="exact"/>
              <w:ind w:firstLine="0"/>
              <w:rPr>
                <w:sz w:val="17"/>
                <w:szCs w:val="17"/>
              </w:rPr>
            </w:pPr>
            <w:r>
              <w:rPr>
                <w:b/>
                <w:bCs/>
                <w:sz w:val="17"/>
                <w:szCs w:val="17"/>
              </w:rPr>
              <w:t>操作温</w:t>
            </w:r>
            <w:r>
              <w:rPr>
                <w:b/>
                <w:bCs/>
                <w:sz w:val="17"/>
                <w:szCs w:val="17"/>
              </w:rPr>
              <w:t xml:space="preserve"> </w:t>
            </w:r>
            <w:r>
              <w:rPr>
                <w:b/>
                <w:bCs/>
                <w:sz w:val="17"/>
                <w:szCs w:val="17"/>
              </w:rPr>
              <w:t>度</w:t>
            </w:r>
            <w:r>
              <w:rPr>
                <w:b/>
                <w:bCs/>
                <w:sz w:val="17"/>
                <w:szCs w:val="17"/>
              </w:rPr>
              <w:t>(℃)</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7"/>
                <w:szCs w:val="17"/>
              </w:rPr>
            </w:pPr>
            <w:r>
              <w:rPr>
                <w:b/>
                <w:bCs/>
                <w:sz w:val="17"/>
                <w:szCs w:val="17"/>
              </w:rPr>
              <w:t>物流</w:t>
            </w:r>
            <w:r>
              <w:rPr>
                <w:b/>
                <w:bCs/>
                <w:sz w:val="17"/>
                <w:szCs w:val="17"/>
              </w:rPr>
              <w:t xml:space="preserve"> </w:t>
            </w:r>
            <w:r>
              <w:rPr>
                <w:b/>
                <w:bCs/>
                <w:sz w:val="17"/>
                <w:szCs w:val="17"/>
              </w:rPr>
              <w:t>编号</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320"/>
              <w:rPr>
                <w:sz w:val="17"/>
                <w:szCs w:val="17"/>
              </w:rPr>
            </w:pPr>
            <w:r>
              <w:rPr>
                <w:b/>
                <w:bCs/>
                <w:sz w:val="17"/>
                <w:szCs w:val="17"/>
              </w:rPr>
              <w:t>介质</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33</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32CGF-8804-AK1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E8803</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WGF001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813.8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A358TP304</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34</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32UFGA-88036-JD1R61-WD</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UFGA8810</w:t>
            </w:r>
          </w:p>
        </w:tc>
        <w:tc>
          <w:tcPr>
            <w:tcW w:w="1085" w:type="dxa"/>
            <w:tcBorders>
              <w:top w:val="single" w:sz="4" w:space="0" w:color="auto"/>
              <w:left w:val="single" w:sz="4" w:space="0" w:color="auto"/>
            </w:tcBorders>
            <w:shd w:val="clear" w:color="auto" w:fill="auto"/>
          </w:tcPr>
          <w:p w:rsidR="0013122C" w:rsidRDefault="0013122C">
            <w:pPr>
              <w:rPr>
                <w:sz w:val="10"/>
                <w:szCs w:val="10"/>
              </w:rPr>
            </w:pP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812.3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12.7</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35</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3EHC5F-60005-JC3R61-N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E-6003</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EHC5F6215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88.9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5.49</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65</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C5</w:t>
            </w:r>
            <w:r>
              <w:rPr>
                <w:sz w:val="17"/>
                <w:szCs w:val="17"/>
              </w:rPr>
              <w:t>馏分</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36</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3EHC5F-60006-JC1R61-N</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EHC5F60004</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T-6001</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88.9</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5.49</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57</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0.21</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58.343</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C5</w:t>
            </w:r>
            <w:r>
              <w:rPr>
                <w:sz w:val="17"/>
                <w:szCs w:val="17"/>
              </w:rPr>
              <w:t>馏分</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37</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3P-8702-BA1-WW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P8705</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P8807</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88.9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5.6</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A53Gr.B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1.9</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130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38</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3UFGA-60021-JD1R65-N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EHC6+60010</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88.9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5.49</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165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39</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3UFGA-60022-JD1R65-N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EHC6+60012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88.9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5.49</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220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165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03</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C6+</w:t>
            </w:r>
            <w:r>
              <w:rPr>
                <w:sz w:val="17"/>
                <w:szCs w:val="17"/>
              </w:rPr>
              <w:t>馏分</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40</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3UWCHL-60014-JD3R61-WW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E-6001+R</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UWCHL81008</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88.9</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5.49</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330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1.3</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191.41</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09</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换热器凝液</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41</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44UFGA-88005-JD1R61-WW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UN88022</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UFGA001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1117.6</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12.7</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141</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42</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48WGF-8811-AA1-ST</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D8804</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F8801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1996</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1259.8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11.9</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118</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A672-C60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0.1</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43</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4UFGA-88011-JC1R61-N</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UFGA4001</w:t>
            </w:r>
          </w:p>
        </w:tc>
        <w:tc>
          <w:tcPr>
            <w:tcW w:w="1085" w:type="dxa"/>
            <w:tcBorders>
              <w:top w:val="single" w:sz="4" w:space="0" w:color="auto"/>
              <w:left w:val="single" w:sz="4" w:space="0" w:color="auto"/>
            </w:tcBorders>
            <w:shd w:val="clear" w:color="auto" w:fill="auto"/>
          </w:tcPr>
          <w:p w:rsidR="0013122C" w:rsidRDefault="0013122C">
            <w:pPr>
              <w:rPr>
                <w:sz w:val="10"/>
                <w:szCs w:val="10"/>
              </w:rPr>
            </w:pP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114.3</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6.02</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16</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80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火炬气</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44</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4UFGA-88045-JD1R61-N</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UFGA88005</w:t>
            </w:r>
          </w:p>
        </w:tc>
        <w:tc>
          <w:tcPr>
            <w:tcW w:w="1085" w:type="dxa"/>
            <w:tcBorders>
              <w:top w:val="single" w:sz="4" w:space="0" w:color="auto"/>
              <w:left w:val="single" w:sz="4" w:space="0" w:color="auto"/>
            </w:tcBorders>
            <w:shd w:val="clear" w:color="auto" w:fill="auto"/>
          </w:tcPr>
          <w:p w:rsidR="0013122C" w:rsidRDefault="0013122C">
            <w:pPr>
              <w:rPr>
                <w:sz w:val="10"/>
                <w:szCs w:val="10"/>
              </w:rPr>
            </w:pP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114.3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6.02</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7</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100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45</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4UH0I-8704-JD3R61-WD</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4F08704</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4F08704</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114.3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6.02</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24</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2.3</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260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180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燃料油</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46</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6”-P-06-020-JG3R66</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再生气</w:t>
            </w:r>
          </w:p>
        </w:tc>
        <w:tc>
          <w:tcPr>
            <w:tcW w:w="1085" w:type="dxa"/>
            <w:tcBorders>
              <w:top w:val="single" w:sz="4" w:space="0" w:color="auto"/>
              <w:left w:val="single" w:sz="4" w:space="0" w:color="auto"/>
            </w:tcBorders>
            <w:shd w:val="clear" w:color="auto" w:fill="auto"/>
          </w:tcPr>
          <w:p w:rsidR="0013122C" w:rsidRDefault="0013122C">
            <w:pPr>
              <w:rPr>
                <w:sz w:val="10"/>
                <w:szCs w:val="10"/>
              </w:rPr>
            </w:pP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2010</w:t>
            </w:r>
            <w:r>
              <w:rPr>
                <w:sz w:val="17"/>
                <w:szCs w:val="17"/>
              </w:rPr>
              <w:t>年</w:t>
            </w:r>
            <w:r>
              <w:rPr>
                <w:sz w:val="17"/>
                <w:szCs w:val="17"/>
              </w:rPr>
              <w:t>04</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168.3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5.5</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P11</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21</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再生气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47</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6”-P-06-021-JG3R66</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再生气</w:t>
            </w:r>
          </w:p>
        </w:tc>
        <w:tc>
          <w:tcPr>
            <w:tcW w:w="1085" w:type="dxa"/>
            <w:tcBorders>
              <w:top w:val="single" w:sz="4" w:space="0" w:color="auto"/>
              <w:left w:val="single" w:sz="4" w:space="0" w:color="auto"/>
            </w:tcBorders>
            <w:shd w:val="clear" w:color="auto" w:fill="auto"/>
          </w:tcPr>
          <w:p w:rsidR="0013122C" w:rsidRDefault="0013122C">
            <w:pPr>
              <w:rPr>
                <w:sz w:val="10"/>
                <w:szCs w:val="10"/>
              </w:rPr>
            </w:pP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2010</w:t>
            </w:r>
            <w:r>
              <w:rPr>
                <w:sz w:val="17"/>
                <w:szCs w:val="17"/>
              </w:rPr>
              <w:t>年</w:t>
            </w:r>
            <w:r>
              <w:rPr>
                <w:sz w:val="17"/>
                <w:szCs w:val="17"/>
              </w:rPr>
              <w:t>04</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168.3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7.11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P11</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250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220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21</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再生气</w:t>
            </w:r>
          </w:p>
        </w:tc>
      </w:tr>
      <w:tr w:rsidR="0013122C">
        <w:trPr>
          <w:trHeight w:hRule="exact" w:val="442"/>
          <w:jc w:val="center"/>
        </w:trPr>
        <w:tc>
          <w:tcPr>
            <w:tcW w:w="49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48</w:t>
            </w:r>
          </w:p>
        </w:tc>
        <w:tc>
          <w:tcPr>
            <w:tcW w:w="22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6EHCHC-60035-JC1R65-N</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UHG84002</w:t>
            </w:r>
          </w:p>
        </w:tc>
        <w:tc>
          <w:tcPr>
            <w:tcW w:w="108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lang w:val="en-US" w:eastAsia="en-US" w:bidi="en-US"/>
              </w:rPr>
              <w:t>EHCHC63021</w:t>
            </w:r>
          </w:p>
        </w:tc>
        <w:tc>
          <w:tcPr>
            <w:tcW w:w="99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168.3</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98</w:t>
            </w:r>
          </w:p>
        </w:tc>
        <w:tc>
          <w:tcPr>
            <w:tcW w:w="68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16" w:lineRule="exact"/>
              <w:ind w:firstLine="0"/>
              <w:rPr>
                <w:sz w:val="17"/>
                <w:szCs w:val="17"/>
              </w:rPr>
            </w:pPr>
            <w:r>
              <w:rPr>
                <w:sz w:val="17"/>
                <w:szCs w:val="17"/>
                <w:lang w:val="en-US" w:eastAsia="en-US" w:bidi="en-US"/>
              </w:rPr>
              <w:t>A333 Gr6/A671 Gr.CC65</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150</w:t>
            </w:r>
          </w:p>
        </w:tc>
        <w:tc>
          <w:tcPr>
            <w:tcW w:w="85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lang w:val="en-US" w:eastAsia="en-US" w:bidi="en-US"/>
              </w:rPr>
              <w:t>0.35</w:t>
            </w:r>
          </w:p>
        </w:tc>
        <w:tc>
          <w:tcPr>
            <w:tcW w:w="677"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30</w:t>
            </w:r>
          </w:p>
        </w:tc>
        <w:tc>
          <w:tcPr>
            <w:tcW w:w="49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both"/>
              <w:rPr>
                <w:sz w:val="17"/>
                <w:szCs w:val="17"/>
              </w:rPr>
            </w:pPr>
            <w:r>
              <w:rPr>
                <w:sz w:val="17"/>
                <w:szCs w:val="17"/>
              </w:rPr>
              <w:t>20</w:t>
            </w:r>
          </w:p>
        </w:tc>
        <w:tc>
          <w:tcPr>
            <w:tcW w:w="1003"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rPr>
                <w:sz w:val="17"/>
                <w:szCs w:val="17"/>
              </w:rPr>
            </w:pPr>
            <w:r>
              <w:rPr>
                <w:sz w:val="17"/>
                <w:szCs w:val="17"/>
              </w:rPr>
              <w:t>烃</w:t>
            </w:r>
          </w:p>
        </w:tc>
      </w:tr>
      <w:tr w:rsidR="0013122C">
        <w:trPr>
          <w:trHeight w:hRule="exact" w:val="216"/>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49</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6UFGA-8802-JD1R61-WW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C-88013</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 xml:space="preserve">FG </w:t>
            </w:r>
            <w:r>
              <w:rPr>
                <w:sz w:val="17"/>
                <w:szCs w:val="17"/>
              </w:rPr>
              <w:t>7851</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168.3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7.11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0.8</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120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0.5</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25</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05</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火炬气</w:t>
            </w:r>
          </w:p>
        </w:tc>
      </w:tr>
      <w:tr w:rsidR="0013122C">
        <w:trPr>
          <w:trHeight w:hRule="exact" w:val="221"/>
          <w:jc w:val="center"/>
        </w:trPr>
        <w:tc>
          <w:tcPr>
            <w:tcW w:w="49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50</w:t>
            </w:r>
          </w:p>
        </w:tc>
        <w:tc>
          <w:tcPr>
            <w:tcW w:w="22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6UWCHL-60014-JD1R61-WW</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E-6001+R</w:t>
            </w:r>
          </w:p>
        </w:tc>
        <w:tc>
          <w:tcPr>
            <w:tcW w:w="1085"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UWCHL81008</w:t>
            </w:r>
          </w:p>
        </w:tc>
        <w:tc>
          <w:tcPr>
            <w:tcW w:w="99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168.3</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7.11</w:t>
            </w:r>
          </w:p>
        </w:tc>
        <w:tc>
          <w:tcPr>
            <w:tcW w:w="672"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17</w:t>
            </w:r>
          </w:p>
        </w:tc>
        <w:tc>
          <w:tcPr>
            <w:tcW w:w="68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0.6</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330</w:t>
            </w:r>
          </w:p>
        </w:tc>
        <w:tc>
          <w:tcPr>
            <w:tcW w:w="85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0.2</w:t>
            </w:r>
          </w:p>
        </w:tc>
        <w:tc>
          <w:tcPr>
            <w:tcW w:w="677"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180</w:t>
            </w:r>
          </w:p>
        </w:tc>
        <w:tc>
          <w:tcPr>
            <w:tcW w:w="490"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09</w:t>
            </w:r>
          </w:p>
        </w:tc>
        <w:tc>
          <w:tcPr>
            <w:tcW w:w="1003" w:type="dxa"/>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rPr>
              <w:t>换热器凝液</w:t>
            </w:r>
          </w:p>
        </w:tc>
      </w:tr>
      <w:tr w:rsidR="0013122C">
        <w:trPr>
          <w:trHeight w:hRule="exact" w:val="230"/>
          <w:jc w:val="center"/>
        </w:trPr>
        <w:tc>
          <w:tcPr>
            <w:tcW w:w="499"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51</w:t>
            </w:r>
          </w:p>
        </w:tc>
        <w:tc>
          <w:tcPr>
            <w:tcW w:w="229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8EHC5F-60020-JD1R61-N</w:t>
            </w:r>
          </w:p>
        </w:tc>
        <w:tc>
          <w:tcPr>
            <w:tcW w:w="99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EHC5F60001</w:t>
            </w:r>
          </w:p>
        </w:tc>
        <w:tc>
          <w:tcPr>
            <w:tcW w:w="1085"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UFGA88006</w:t>
            </w:r>
          </w:p>
        </w:tc>
        <w:tc>
          <w:tcPr>
            <w:tcW w:w="99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2005</w:t>
            </w:r>
            <w:r>
              <w:rPr>
                <w:sz w:val="17"/>
                <w:szCs w:val="17"/>
              </w:rPr>
              <w:t>年</w:t>
            </w:r>
            <w:r>
              <w:rPr>
                <w:sz w:val="17"/>
                <w:szCs w:val="17"/>
              </w:rPr>
              <w:t>09</w:t>
            </w:r>
            <w:r>
              <w:rPr>
                <w:sz w:val="17"/>
                <w:szCs w:val="17"/>
              </w:rPr>
              <w:t>月</w:t>
            </w:r>
          </w:p>
        </w:tc>
        <w:tc>
          <w:tcPr>
            <w:tcW w:w="869"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219.1</w:t>
            </w:r>
          </w:p>
        </w:tc>
        <w:tc>
          <w:tcPr>
            <w:tcW w:w="68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6.35</w:t>
            </w:r>
          </w:p>
        </w:tc>
        <w:tc>
          <w:tcPr>
            <w:tcW w:w="672"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6</w:t>
            </w:r>
          </w:p>
        </w:tc>
        <w:tc>
          <w:tcPr>
            <w:tcW w:w="68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1.5</w:t>
            </w:r>
          </w:p>
        </w:tc>
        <w:tc>
          <w:tcPr>
            <w:tcW w:w="1267"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API5LGrB</w:t>
            </w:r>
          </w:p>
        </w:tc>
        <w:tc>
          <w:tcPr>
            <w:tcW w:w="85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0.4</w:t>
            </w:r>
          </w:p>
        </w:tc>
        <w:tc>
          <w:tcPr>
            <w:tcW w:w="677"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70</w:t>
            </w:r>
          </w:p>
        </w:tc>
        <w:tc>
          <w:tcPr>
            <w:tcW w:w="85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lang w:val="en-US" w:eastAsia="en-US" w:bidi="en-US"/>
              </w:rPr>
              <w:t>0.35</w:t>
            </w:r>
          </w:p>
        </w:tc>
        <w:tc>
          <w:tcPr>
            <w:tcW w:w="677"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55</w:t>
            </w:r>
          </w:p>
        </w:tc>
        <w:tc>
          <w:tcPr>
            <w:tcW w:w="490"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both"/>
              <w:rPr>
                <w:sz w:val="17"/>
                <w:szCs w:val="17"/>
              </w:rPr>
            </w:pPr>
            <w:r>
              <w:rPr>
                <w:sz w:val="17"/>
                <w:szCs w:val="17"/>
              </w:rPr>
              <w:t>02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bottom"/>
          </w:tcPr>
          <w:p w:rsidR="0013122C" w:rsidRDefault="009E1913">
            <w:pPr>
              <w:pStyle w:val="a6"/>
              <w:spacing w:line="240" w:lineRule="auto"/>
              <w:ind w:firstLine="0"/>
              <w:rPr>
                <w:sz w:val="17"/>
                <w:szCs w:val="17"/>
              </w:rPr>
            </w:pPr>
            <w:r>
              <w:rPr>
                <w:sz w:val="17"/>
                <w:szCs w:val="17"/>
                <w:lang w:val="en-US" w:eastAsia="en-US" w:bidi="en-US"/>
              </w:rPr>
              <w:t>C5</w:t>
            </w:r>
            <w:r>
              <w:rPr>
                <w:sz w:val="17"/>
                <w:szCs w:val="17"/>
              </w:rPr>
              <w:t>馏分</w:t>
            </w:r>
          </w:p>
        </w:tc>
      </w:tr>
    </w:tbl>
    <w:p w:rsidR="0013122C" w:rsidRDefault="0013122C">
      <w:pPr>
        <w:sectPr w:rsidR="0013122C">
          <w:headerReference w:type="default" r:id="rId37"/>
          <w:footerReference w:type="default" r:id="rId38"/>
          <w:headerReference w:type="first" r:id="rId39"/>
          <w:footerReference w:type="first" r:id="rId40"/>
          <w:pgSz w:w="16840" w:h="11900" w:orient="landscape"/>
          <w:pgMar w:top="1410" w:right="1129" w:bottom="1275" w:left="1110" w:header="0" w:footer="3" w:gutter="0"/>
          <w:pgNumType w:start="40"/>
          <w:cols w:space="720"/>
          <w:titlePg/>
          <w:docGrid w:linePitch="360"/>
        </w:sectPr>
      </w:pPr>
    </w:p>
    <w:p w:rsidR="0013122C" w:rsidRDefault="009E1913">
      <w:pPr>
        <w:pStyle w:val="30"/>
        <w:spacing w:after="0" w:line="240" w:lineRule="auto"/>
        <w:rPr>
          <w:sz w:val="44"/>
          <w:szCs w:val="44"/>
        </w:rPr>
        <w:sectPr w:rsidR="0013122C">
          <w:headerReference w:type="default" r:id="rId41"/>
          <w:footerReference w:type="default" r:id="rId42"/>
          <w:pgSz w:w="11900" w:h="16840"/>
          <w:pgMar w:top="5108" w:right="1657" w:bottom="5108" w:left="1767" w:header="0" w:footer="4680" w:gutter="0"/>
          <w:pgNumType w:start="4"/>
          <w:cols w:space="720"/>
          <w:docGrid w:linePitch="360"/>
        </w:sectPr>
      </w:pPr>
      <w:r>
        <w:rPr>
          <w:sz w:val="44"/>
          <w:szCs w:val="44"/>
        </w:rPr>
        <w:lastRenderedPageBreak/>
        <w:t>管道风险等级、损伤机理及检验策略</w:t>
      </w:r>
    </w:p>
    <w:p w:rsidR="0013122C" w:rsidRDefault="009E1913">
      <w:pPr>
        <w:pStyle w:val="70"/>
        <w:spacing w:before="360" w:after="320"/>
      </w:pPr>
      <w:r>
        <w:lastRenderedPageBreak/>
        <w:t>检验策略中检验方法描述或数字的说明</w:t>
      </w:r>
    </w:p>
    <w:p w:rsidR="0013122C" w:rsidRDefault="009E1913">
      <w:pPr>
        <w:pStyle w:val="60"/>
        <w:spacing w:line="240" w:lineRule="auto"/>
        <w:jc w:val="both"/>
      </w:pPr>
      <w:r>
        <w:t>拆除保温</w:t>
      </w:r>
    </w:p>
    <w:p w:rsidR="0013122C" w:rsidRDefault="009E1913">
      <w:pPr>
        <w:pStyle w:val="1"/>
        <w:spacing w:after="220" w:line="581" w:lineRule="exact"/>
        <w:ind w:firstLine="540"/>
        <w:jc w:val="both"/>
      </w:pPr>
      <w:r>
        <w:t>仅保温下腐蚀的通常不要求专门拆除保温，在结合现场其它检验需要的同</w:t>
      </w:r>
      <w:r>
        <w:t xml:space="preserve"> </w:t>
      </w:r>
      <w:r>
        <w:t>时，装置可选择性进行抽查保温下腐蚀的严重程度。对检验发现</w:t>
      </w:r>
      <w:proofErr w:type="gramStart"/>
      <w:r>
        <w:t>腐蚀较</w:t>
      </w:r>
      <w:proofErr w:type="gramEnd"/>
      <w:r>
        <w:t>严重的应</w:t>
      </w:r>
      <w:r>
        <w:t xml:space="preserve"> </w:t>
      </w:r>
      <w:r>
        <w:t>适当扩大检查比例。</w:t>
      </w:r>
    </w:p>
    <w:p w:rsidR="0013122C" w:rsidRDefault="009E1913">
      <w:pPr>
        <w:pStyle w:val="60"/>
        <w:spacing w:line="240" w:lineRule="auto"/>
        <w:jc w:val="both"/>
      </w:pPr>
      <w:r>
        <w:t>宏观检查栏</w:t>
      </w:r>
    </w:p>
    <w:p w:rsidR="0013122C" w:rsidRDefault="009E1913">
      <w:pPr>
        <w:pStyle w:val="1"/>
        <w:spacing w:line="581" w:lineRule="exact"/>
        <w:ind w:firstLine="540"/>
        <w:jc w:val="both"/>
      </w:pPr>
      <w:r>
        <w:t>填写方式：</w:t>
      </w:r>
      <w:r>
        <w:rPr>
          <w:rFonts w:hint="eastAsia"/>
          <w:lang w:val="en-US"/>
        </w:rPr>
        <w:t>√</w:t>
      </w:r>
      <w:r>
        <w:rPr>
          <w:i/>
          <w:iCs/>
        </w:rPr>
        <w:t>”</w:t>
      </w:r>
    </w:p>
    <w:p w:rsidR="0013122C" w:rsidRDefault="009E1913">
      <w:pPr>
        <w:pStyle w:val="1"/>
        <w:spacing w:line="581" w:lineRule="exact"/>
        <w:ind w:firstLine="540"/>
        <w:jc w:val="both"/>
      </w:pPr>
      <w:r>
        <w:t>含</w:t>
      </w:r>
      <w:r>
        <w:t xml:space="preserve"> </w:t>
      </w:r>
      <w:r>
        <w:t>义：</w:t>
      </w:r>
      <w:r>
        <w:t xml:space="preserve"> </w:t>
      </w:r>
      <w:r>
        <w:t>代表外部宏观检查，特殊管线还应进行内部宏观检查</w:t>
      </w:r>
    </w:p>
    <w:p w:rsidR="0013122C" w:rsidRDefault="009E1913">
      <w:pPr>
        <w:pStyle w:val="1"/>
        <w:spacing w:after="60" w:line="581" w:lineRule="exact"/>
        <w:ind w:firstLine="540"/>
        <w:jc w:val="both"/>
      </w:pPr>
      <w:r>
        <w:t>其它说明：</w:t>
      </w:r>
      <w:r>
        <w:t xml:space="preserve"> </w:t>
      </w:r>
      <w:r>
        <w:t>原则上所有管道均应进行宏观检查，检查项目及重点部位参照</w:t>
      </w:r>
    </w:p>
    <w:p w:rsidR="0013122C" w:rsidRDefault="009E1913">
      <w:pPr>
        <w:pStyle w:val="1"/>
        <w:spacing w:line="538" w:lineRule="exact"/>
        <w:ind w:firstLine="0"/>
        <w:jc w:val="both"/>
        <w:rPr>
          <w:sz w:val="28"/>
          <w:szCs w:val="28"/>
        </w:rPr>
      </w:pPr>
      <w:r>
        <w:rPr>
          <w:rFonts w:ascii="Arial" w:eastAsia="Arial" w:hAnsi="Arial" w:cs="Arial"/>
          <w:w w:val="80"/>
          <w:lang w:val="en-US" w:bidi="en-US"/>
        </w:rPr>
        <w:t>TSG D7005-2018</w:t>
      </w:r>
      <w:r>
        <w:t>《压力管道定期检验规则</w:t>
      </w:r>
      <w:r>
        <w:rPr>
          <w:rFonts w:ascii="Arial" w:eastAsia="Arial" w:hAnsi="Arial" w:cs="Arial"/>
          <w:w w:val="80"/>
        </w:rPr>
        <w:t>-</w:t>
      </w:r>
      <w:r>
        <w:t>工业管道》中的有关要求确定。</w:t>
      </w:r>
      <w:r>
        <w:t xml:space="preserve"> </w:t>
      </w:r>
      <w:r>
        <w:rPr>
          <w:b/>
          <w:bCs/>
          <w:sz w:val="28"/>
          <w:szCs w:val="28"/>
        </w:rPr>
        <w:t>测厚栏</w:t>
      </w:r>
    </w:p>
    <w:p w:rsidR="0013122C" w:rsidRDefault="009E1913">
      <w:pPr>
        <w:pStyle w:val="1"/>
        <w:spacing w:line="581" w:lineRule="exact"/>
        <w:ind w:firstLine="540"/>
        <w:jc w:val="both"/>
      </w:pPr>
      <w:r>
        <w:t>填写方式：</w:t>
      </w:r>
      <w:r>
        <w:t xml:space="preserve"> </w:t>
      </w:r>
      <w:r>
        <w:t>数字百分比</w:t>
      </w:r>
    </w:p>
    <w:p w:rsidR="0013122C" w:rsidRDefault="009E1913">
      <w:pPr>
        <w:pStyle w:val="1"/>
        <w:spacing w:line="581" w:lineRule="exact"/>
        <w:ind w:firstLine="540"/>
        <w:jc w:val="both"/>
      </w:pPr>
      <w:r>
        <w:t>含</w:t>
      </w:r>
      <w:r>
        <w:t xml:space="preserve"> </w:t>
      </w:r>
      <w:r>
        <w:t>义：</w:t>
      </w:r>
      <w:r>
        <w:t xml:space="preserve"> </w:t>
      </w:r>
      <w:r>
        <w:t>代表每条管道进行超声波测厚的管件总数的百分比</w:t>
      </w:r>
    </w:p>
    <w:p w:rsidR="0013122C" w:rsidRDefault="009E1913">
      <w:pPr>
        <w:pStyle w:val="1"/>
        <w:spacing w:after="160" w:line="581" w:lineRule="exact"/>
        <w:ind w:firstLine="540"/>
        <w:jc w:val="both"/>
      </w:pPr>
      <w:r>
        <w:t>其它说明：</w:t>
      </w:r>
      <w:r>
        <w:t xml:space="preserve"> </w:t>
      </w:r>
      <w:r>
        <w:t>每条管道至少应测</w:t>
      </w:r>
      <w:r>
        <w:rPr>
          <w:rFonts w:ascii="Arial" w:eastAsia="Arial" w:hAnsi="Arial" w:cs="Arial"/>
          <w:w w:val="80"/>
        </w:rPr>
        <w:t>1</w:t>
      </w:r>
      <w:r>
        <w:t>个管件，每个测试部位应测试</w:t>
      </w:r>
      <w:r>
        <w:rPr>
          <w:rFonts w:ascii="Arial" w:eastAsia="Arial" w:hAnsi="Arial" w:cs="Arial"/>
          <w:w w:val="80"/>
        </w:rPr>
        <w:t>4</w:t>
      </w:r>
      <w:r>
        <w:t>个方位</w:t>
      </w:r>
      <w:r>
        <w:rPr>
          <w:rFonts w:ascii="Arial" w:eastAsia="Arial" w:hAnsi="Arial" w:cs="Arial"/>
          <w:w w:val="80"/>
        </w:rPr>
        <w:t>（</w:t>
      </w:r>
      <w:r>
        <w:rPr>
          <w:rFonts w:ascii="Arial" w:eastAsia="Arial" w:hAnsi="Arial" w:cs="Arial"/>
          <w:w w:val="80"/>
        </w:rPr>
        <w:t xml:space="preserve">4 </w:t>
      </w:r>
      <w:r>
        <w:t>点</w:t>
      </w:r>
      <w:r>
        <w:rPr>
          <w:rFonts w:ascii="Arial" w:eastAsia="Arial" w:hAnsi="Arial" w:cs="Arial"/>
          <w:w w:val="80"/>
        </w:rPr>
        <w:t>）</w:t>
      </w:r>
      <w:r>
        <w:t>。管件</w:t>
      </w:r>
      <w:r>
        <w:rPr>
          <w:rFonts w:ascii="Arial" w:eastAsia="Arial" w:hAnsi="Arial" w:cs="Arial"/>
          <w:w w:val="80"/>
        </w:rPr>
        <w:t>（</w:t>
      </w:r>
      <w:r>
        <w:t>弯头、三通、大小头等</w:t>
      </w:r>
      <w:r>
        <w:rPr>
          <w:rFonts w:ascii="Arial" w:eastAsia="Arial" w:hAnsi="Arial" w:cs="Arial"/>
          <w:w w:val="80"/>
        </w:rPr>
        <w:t>）</w:t>
      </w:r>
      <w:r>
        <w:t>应作为测厚的重点部位。</w:t>
      </w:r>
    </w:p>
    <w:p w:rsidR="0013122C" w:rsidRDefault="009E1913">
      <w:pPr>
        <w:pStyle w:val="60"/>
        <w:spacing w:after="220" w:line="240" w:lineRule="auto"/>
      </w:pPr>
      <w:r>
        <w:t>磁粉</w:t>
      </w:r>
      <w:r>
        <w:rPr>
          <w:rFonts w:ascii="Arial" w:eastAsia="Arial" w:hAnsi="Arial" w:cs="Arial"/>
        </w:rPr>
        <w:t>/</w:t>
      </w:r>
      <w:r>
        <w:t>渗透栏</w:t>
      </w:r>
    </w:p>
    <w:p w:rsidR="0013122C" w:rsidRDefault="009E1913">
      <w:pPr>
        <w:pStyle w:val="1"/>
        <w:spacing w:line="240" w:lineRule="auto"/>
        <w:ind w:firstLine="540"/>
        <w:jc w:val="both"/>
      </w:pPr>
      <w:r>
        <w:t>填写方式：</w:t>
      </w:r>
      <w:r>
        <w:t xml:space="preserve"> </w:t>
      </w:r>
      <w:r>
        <w:t>数字百分比</w:t>
      </w:r>
    </w:p>
    <w:p w:rsidR="0013122C" w:rsidRDefault="009E1913">
      <w:pPr>
        <w:pStyle w:val="1"/>
        <w:spacing w:line="581" w:lineRule="exact"/>
        <w:ind w:firstLine="540"/>
        <w:jc w:val="both"/>
      </w:pPr>
      <w:r>
        <w:t>含</w:t>
      </w:r>
      <w:r>
        <w:t xml:space="preserve"> </w:t>
      </w:r>
      <w:r>
        <w:t>义：</w:t>
      </w:r>
      <w:r>
        <w:t xml:space="preserve"> </w:t>
      </w:r>
      <w:r>
        <w:t>代表每条管道管件总数的百分比，但至少不少于</w:t>
      </w:r>
      <w:r>
        <w:rPr>
          <w:rFonts w:ascii="Arial" w:eastAsia="Arial" w:hAnsi="Arial" w:cs="Arial"/>
          <w:w w:val="80"/>
        </w:rPr>
        <w:t>1</w:t>
      </w:r>
      <w:r>
        <w:t>个管件</w:t>
      </w:r>
    </w:p>
    <w:p w:rsidR="0013122C" w:rsidRDefault="009E1913">
      <w:pPr>
        <w:pStyle w:val="1"/>
        <w:spacing w:after="220" w:line="559" w:lineRule="exact"/>
        <w:ind w:firstLine="540"/>
        <w:jc w:val="both"/>
        <w:rPr>
          <w:sz w:val="28"/>
          <w:szCs w:val="28"/>
        </w:rPr>
      </w:pPr>
      <w:r>
        <w:t>其它说明：</w:t>
      </w:r>
      <w:r>
        <w:t xml:space="preserve"> </w:t>
      </w:r>
      <w:r>
        <w:t>根据现场实际情况选择其中的一种方式进行。如未特别注明，</w:t>
      </w:r>
      <w:r>
        <w:t xml:space="preserve"> </w:t>
      </w:r>
      <w:r>
        <w:t>代表外部检验，当管道具备内部检测条件时应改为内部检验，检验比例保持不变。</w:t>
      </w:r>
      <w:r>
        <w:t xml:space="preserve"> </w:t>
      </w:r>
      <w:r>
        <w:rPr>
          <w:b/>
          <w:bCs/>
          <w:sz w:val="28"/>
          <w:szCs w:val="28"/>
        </w:rPr>
        <w:t>超声</w:t>
      </w:r>
      <w:r>
        <w:rPr>
          <w:rFonts w:ascii="Arial" w:eastAsia="Arial" w:hAnsi="Arial" w:cs="Arial"/>
          <w:b/>
          <w:bCs/>
          <w:sz w:val="28"/>
          <w:szCs w:val="28"/>
        </w:rPr>
        <w:t>/</w:t>
      </w:r>
      <w:r>
        <w:rPr>
          <w:b/>
          <w:bCs/>
          <w:sz w:val="28"/>
          <w:szCs w:val="28"/>
        </w:rPr>
        <w:t>射线栏</w:t>
      </w:r>
    </w:p>
    <w:p w:rsidR="0013122C" w:rsidRDefault="009E1913">
      <w:pPr>
        <w:pStyle w:val="1"/>
        <w:spacing w:line="240" w:lineRule="auto"/>
        <w:ind w:firstLine="540"/>
        <w:jc w:val="both"/>
      </w:pPr>
      <w:r>
        <w:t>填写方式：</w:t>
      </w:r>
      <w:r>
        <w:t xml:space="preserve"> </w:t>
      </w:r>
      <w:r>
        <w:t>数字百分比</w:t>
      </w:r>
    </w:p>
    <w:p w:rsidR="0013122C" w:rsidRDefault="009E1913">
      <w:pPr>
        <w:pStyle w:val="1"/>
        <w:spacing w:line="581" w:lineRule="exact"/>
        <w:ind w:firstLine="540"/>
        <w:jc w:val="both"/>
      </w:pPr>
      <w:r>
        <w:t>含</w:t>
      </w:r>
      <w:r>
        <w:t xml:space="preserve"> </w:t>
      </w:r>
      <w:r>
        <w:t>义：</w:t>
      </w:r>
      <w:r>
        <w:t xml:space="preserve"> </w:t>
      </w:r>
      <w:r>
        <w:t>代表每条管道管件总数的百分比，但至少不少于</w:t>
      </w:r>
      <w:r>
        <w:rPr>
          <w:rFonts w:ascii="Arial" w:eastAsia="Arial" w:hAnsi="Arial" w:cs="Arial"/>
          <w:w w:val="80"/>
        </w:rPr>
        <w:t>1</w:t>
      </w:r>
      <w:r>
        <w:t>个管件</w:t>
      </w:r>
    </w:p>
    <w:p w:rsidR="0013122C" w:rsidRDefault="009E1913">
      <w:pPr>
        <w:pStyle w:val="1"/>
        <w:spacing w:after="200" w:line="581" w:lineRule="exact"/>
        <w:ind w:firstLine="540"/>
        <w:jc w:val="both"/>
        <w:rPr>
          <w:sz w:val="28"/>
          <w:szCs w:val="28"/>
        </w:rPr>
      </w:pPr>
      <w:r>
        <w:t>其它说明：</w:t>
      </w:r>
      <w:r>
        <w:t xml:space="preserve"> </w:t>
      </w:r>
      <w:r>
        <w:t>如未特别注明，代表外部检验，当管道具备内部检测条件时也</w:t>
      </w:r>
      <w:r>
        <w:t xml:space="preserve"> </w:t>
      </w:r>
      <w:r>
        <w:t>可改为内部检验，检验比例保持不变。进行</w:t>
      </w:r>
      <w:r>
        <w:rPr>
          <w:rFonts w:ascii="Arial" w:eastAsia="Arial" w:hAnsi="Arial" w:cs="Arial"/>
          <w:w w:val="80"/>
          <w:lang w:val="en-US" w:bidi="en-US"/>
        </w:rPr>
        <w:t>UT</w:t>
      </w:r>
      <w:r>
        <w:t>或</w:t>
      </w:r>
      <w:r>
        <w:rPr>
          <w:rFonts w:ascii="Arial" w:eastAsia="Arial" w:hAnsi="Arial" w:cs="Arial"/>
          <w:w w:val="80"/>
          <w:lang w:val="en-US" w:bidi="en-US"/>
        </w:rPr>
        <w:t>RT</w:t>
      </w:r>
      <w:r>
        <w:t>的目的是检测有开裂可能</w:t>
      </w:r>
      <w:r>
        <w:t xml:space="preserve"> </w:t>
      </w:r>
      <w:r>
        <w:t>性的</w:t>
      </w:r>
      <w:r>
        <w:lastRenderedPageBreak/>
        <w:t>焊接接头部位的裂纹与首检管道的埋藏缺陷，在条件允许的情况下，建议优</w:t>
      </w:r>
      <w:r>
        <w:t xml:space="preserve"> </w:t>
      </w:r>
      <w:r>
        <w:t>先选择</w:t>
      </w:r>
      <w:r>
        <w:rPr>
          <w:rFonts w:ascii="Arial" w:eastAsia="Arial" w:hAnsi="Arial" w:cs="Arial"/>
          <w:w w:val="80"/>
          <w:lang w:val="en-US" w:bidi="en-US"/>
        </w:rPr>
        <w:t>UT</w:t>
      </w:r>
      <w:r>
        <w:t>方法。检验比例根据应力腐蚀开裂敏感性高低、后果严重程度确定。</w:t>
      </w:r>
      <w:r>
        <w:t xml:space="preserve"> </w:t>
      </w:r>
      <w:r>
        <w:rPr>
          <w:b/>
          <w:bCs/>
          <w:sz w:val="28"/>
          <w:szCs w:val="28"/>
        </w:rPr>
        <w:t>金相和硬度栏</w:t>
      </w:r>
    </w:p>
    <w:p w:rsidR="0013122C" w:rsidRDefault="009E1913">
      <w:pPr>
        <w:pStyle w:val="1"/>
        <w:spacing w:line="240" w:lineRule="auto"/>
        <w:ind w:firstLine="540"/>
        <w:jc w:val="both"/>
      </w:pPr>
      <w:r>
        <w:t>填写方式：</w:t>
      </w:r>
      <w:r>
        <w:rPr>
          <w:rFonts w:hint="eastAsia"/>
          <w:lang w:val="en-US"/>
        </w:rPr>
        <w:t>√</w:t>
      </w:r>
    </w:p>
    <w:p w:rsidR="0013122C" w:rsidRDefault="009E1913">
      <w:pPr>
        <w:pStyle w:val="1"/>
        <w:spacing w:line="594" w:lineRule="exact"/>
        <w:ind w:firstLine="540"/>
        <w:jc w:val="both"/>
      </w:pPr>
      <w:r>
        <w:t>含</w:t>
      </w:r>
      <w:r>
        <w:t xml:space="preserve"> </w:t>
      </w:r>
      <w:r>
        <w:t>义：</w:t>
      </w:r>
      <w:r>
        <w:t xml:space="preserve"> </w:t>
      </w:r>
      <w:r>
        <w:t>代表在管道部件上应做金相和硬度检测</w:t>
      </w:r>
    </w:p>
    <w:p w:rsidR="0013122C" w:rsidRDefault="009E1913">
      <w:pPr>
        <w:pStyle w:val="1"/>
        <w:spacing w:line="624" w:lineRule="exact"/>
        <w:ind w:firstLine="540"/>
        <w:jc w:val="both"/>
        <w:rPr>
          <w:sz w:val="28"/>
          <w:szCs w:val="28"/>
        </w:rPr>
      </w:pPr>
      <w:r>
        <w:t>其它说明：</w:t>
      </w:r>
      <w:r>
        <w:t xml:space="preserve"> </w:t>
      </w:r>
      <w:r>
        <w:t>如未特别注明，代表外部检验，当管道具备内部检测条件时也</w:t>
      </w:r>
      <w:r>
        <w:t xml:space="preserve"> </w:t>
      </w:r>
      <w:r>
        <w:t>可改为内部检验。除正文中要求的外，高温、</w:t>
      </w:r>
      <w:proofErr w:type="gramStart"/>
      <w:r>
        <w:t>临氢环境</w:t>
      </w:r>
      <w:proofErr w:type="gramEnd"/>
      <w:r>
        <w:t>管道及不锈钢管道中的管</w:t>
      </w:r>
      <w:r>
        <w:t xml:space="preserve"> </w:t>
      </w:r>
      <w:r>
        <w:t>件应作为硬度检查的重点</w:t>
      </w:r>
      <w:r>
        <w:rPr>
          <w:rFonts w:ascii="Arial" w:eastAsia="Arial" w:hAnsi="Arial" w:cs="Arial"/>
          <w:w w:val="80"/>
        </w:rPr>
        <w:t>（</w:t>
      </w:r>
      <w:r>
        <w:t>以往已进行过的可不做</w:t>
      </w:r>
      <w:r>
        <w:rPr>
          <w:rFonts w:ascii="Arial" w:eastAsia="Arial" w:hAnsi="Arial" w:cs="Arial"/>
          <w:w w:val="80"/>
        </w:rPr>
        <w:t>）</w:t>
      </w:r>
      <w:r>
        <w:t>，必要时增加铁磁相含量测定。</w:t>
      </w:r>
      <w:r>
        <w:t xml:space="preserve"> </w:t>
      </w:r>
      <w:r>
        <w:rPr>
          <w:b/>
          <w:bCs/>
          <w:sz w:val="28"/>
          <w:szCs w:val="28"/>
        </w:rPr>
        <w:t>上次检验时间</w:t>
      </w:r>
    </w:p>
    <w:p w:rsidR="0013122C" w:rsidRDefault="009E1913">
      <w:pPr>
        <w:pStyle w:val="1"/>
        <w:spacing w:line="594" w:lineRule="exact"/>
        <w:ind w:firstLine="540"/>
        <w:jc w:val="both"/>
      </w:pPr>
      <w:r>
        <w:t>填写方式：</w:t>
      </w:r>
      <w:r>
        <w:t xml:space="preserve"> </w:t>
      </w:r>
      <w:r>
        <w:t>年份月份</w:t>
      </w:r>
    </w:p>
    <w:p w:rsidR="0013122C" w:rsidRDefault="009E1913">
      <w:pPr>
        <w:pStyle w:val="1"/>
        <w:spacing w:after="400" w:line="594" w:lineRule="exact"/>
        <w:ind w:firstLine="540"/>
        <w:jc w:val="both"/>
      </w:pPr>
      <w:r>
        <w:t>含</w:t>
      </w:r>
      <w:r>
        <w:t xml:space="preserve"> </w:t>
      </w:r>
      <w:r>
        <w:t>义：</w:t>
      </w:r>
      <w:r>
        <w:t xml:space="preserve"> </w:t>
      </w:r>
      <w:r>
        <w:t>代表最近一次定期检验时间。</w:t>
      </w:r>
    </w:p>
    <w:p w:rsidR="0013122C" w:rsidRDefault="009E1913">
      <w:pPr>
        <w:pStyle w:val="60"/>
        <w:spacing w:line="240" w:lineRule="auto"/>
        <w:jc w:val="both"/>
      </w:pPr>
      <w:r>
        <w:t>计划检验时间</w:t>
      </w:r>
    </w:p>
    <w:p w:rsidR="0013122C" w:rsidRDefault="009E1913">
      <w:pPr>
        <w:pStyle w:val="1"/>
        <w:spacing w:line="594" w:lineRule="exact"/>
        <w:ind w:firstLine="540"/>
        <w:jc w:val="both"/>
      </w:pPr>
      <w:r>
        <w:t>填写方式：</w:t>
      </w:r>
      <w:r>
        <w:t xml:space="preserve"> </w:t>
      </w:r>
      <w:r>
        <w:t>年份月份</w:t>
      </w:r>
    </w:p>
    <w:p w:rsidR="0013122C" w:rsidRDefault="009E1913">
      <w:pPr>
        <w:pStyle w:val="1"/>
        <w:spacing w:after="400" w:line="594" w:lineRule="exact"/>
        <w:ind w:firstLine="540"/>
        <w:jc w:val="both"/>
      </w:pPr>
      <w:r>
        <w:t>含</w:t>
      </w:r>
      <w:r>
        <w:t xml:space="preserve"> </w:t>
      </w:r>
      <w:r>
        <w:t>义：</w:t>
      </w:r>
      <w:r>
        <w:t xml:space="preserve"> </w:t>
      </w:r>
      <w:r>
        <w:t>代表定期检验报告中的下次检验时间或装置下次大修时间。</w:t>
      </w:r>
    </w:p>
    <w:p w:rsidR="0013122C" w:rsidRDefault="009E1913">
      <w:pPr>
        <w:pStyle w:val="60"/>
        <w:spacing w:line="240" w:lineRule="auto"/>
        <w:jc w:val="both"/>
      </w:pPr>
      <w:r>
        <w:t>下次检验时间</w:t>
      </w:r>
    </w:p>
    <w:p w:rsidR="0013122C" w:rsidRDefault="009E1913">
      <w:pPr>
        <w:pStyle w:val="1"/>
        <w:spacing w:line="594" w:lineRule="exact"/>
        <w:ind w:firstLine="540"/>
        <w:jc w:val="both"/>
      </w:pPr>
      <w:r>
        <w:t>填写方式：</w:t>
      </w:r>
      <w:r>
        <w:t xml:space="preserve"> </w:t>
      </w:r>
      <w:r>
        <w:t>年份月份</w:t>
      </w:r>
    </w:p>
    <w:p w:rsidR="0013122C" w:rsidRDefault="009E1913">
      <w:pPr>
        <w:pStyle w:val="1"/>
        <w:spacing w:after="400" w:line="594" w:lineRule="exact"/>
        <w:ind w:firstLine="540"/>
        <w:jc w:val="both"/>
      </w:pPr>
      <w:r>
        <w:t>含</w:t>
      </w:r>
      <w:r>
        <w:t xml:space="preserve"> </w:t>
      </w:r>
      <w:r>
        <w:t>义：</w:t>
      </w:r>
      <w:r>
        <w:t xml:space="preserve"> </w:t>
      </w:r>
      <w:r>
        <w:t>代表经过评估后基于风险所确定的下次检验时间。</w:t>
      </w:r>
    </w:p>
    <w:p w:rsidR="0013122C" w:rsidRDefault="009E1913">
      <w:pPr>
        <w:pStyle w:val="70"/>
        <w:spacing w:before="0" w:after="180"/>
      </w:pPr>
      <w:r>
        <w:t>管道重点检验部位与检测方法通用原则</w:t>
      </w:r>
    </w:p>
    <w:p w:rsidR="0013122C" w:rsidRDefault="009E1913">
      <w:pPr>
        <w:pStyle w:val="60"/>
        <w:spacing w:line="466" w:lineRule="exact"/>
      </w:pPr>
      <w:r>
        <w:t>宏观检查</w:t>
      </w:r>
    </w:p>
    <w:p w:rsidR="0013122C" w:rsidRDefault="009E1913">
      <w:pPr>
        <w:pStyle w:val="1"/>
        <w:numPr>
          <w:ilvl w:val="0"/>
          <w:numId w:val="17"/>
        </w:numPr>
        <w:tabs>
          <w:tab w:val="left" w:pos="956"/>
        </w:tabs>
        <w:spacing w:line="466" w:lineRule="exact"/>
        <w:ind w:firstLine="540"/>
      </w:pPr>
      <w:r>
        <w:t>泄漏检查：主要检查管子及其他组成件泄漏情况。</w:t>
      </w:r>
    </w:p>
    <w:p w:rsidR="0013122C" w:rsidRDefault="009E1913">
      <w:pPr>
        <w:pStyle w:val="1"/>
        <w:numPr>
          <w:ilvl w:val="0"/>
          <w:numId w:val="17"/>
        </w:numPr>
        <w:tabs>
          <w:tab w:val="left" w:pos="939"/>
        </w:tabs>
        <w:spacing w:line="466" w:lineRule="exact"/>
        <w:ind w:firstLine="540"/>
        <w:jc w:val="both"/>
      </w:pPr>
      <w:r>
        <w:t>绝热层、防腐层检查：主要检查管道绝热层有无破损、脱落、</w:t>
      </w:r>
      <w:proofErr w:type="gramStart"/>
      <w:r>
        <w:t>跑冷等</w:t>
      </w:r>
      <w:proofErr w:type="gramEnd"/>
      <w:r>
        <w:t>情</w:t>
      </w:r>
      <w:r>
        <w:t xml:space="preserve"> </w:t>
      </w:r>
      <w:r>
        <w:t>况；防腐层是否完好。</w:t>
      </w:r>
    </w:p>
    <w:p w:rsidR="0013122C" w:rsidRDefault="009E1913">
      <w:pPr>
        <w:pStyle w:val="1"/>
        <w:numPr>
          <w:ilvl w:val="0"/>
          <w:numId w:val="17"/>
        </w:numPr>
        <w:tabs>
          <w:tab w:val="left" w:pos="956"/>
        </w:tabs>
        <w:spacing w:line="466" w:lineRule="exact"/>
        <w:ind w:firstLine="540"/>
      </w:pPr>
      <w:r>
        <w:t>振动检查：主要检查管道有无异常振动情况。</w:t>
      </w:r>
    </w:p>
    <w:p w:rsidR="0013122C" w:rsidRDefault="009E1913">
      <w:pPr>
        <w:pStyle w:val="1"/>
        <w:spacing w:line="462" w:lineRule="exact"/>
        <w:ind w:firstLine="540"/>
        <w:jc w:val="both"/>
      </w:pPr>
      <w:r>
        <w:lastRenderedPageBreak/>
        <w:t>⑷</w:t>
      </w:r>
      <w:r>
        <w:t>位置与变形检查。</w:t>
      </w:r>
      <w:r>
        <w:t>①</w:t>
      </w:r>
      <w:r>
        <w:t>管道位置是否符合安全技术规范和现行国家标准的</w:t>
      </w:r>
      <w:r>
        <w:t xml:space="preserve"> </w:t>
      </w:r>
      <w:r>
        <w:t>要求。</w:t>
      </w:r>
      <w:r>
        <w:t>②</w:t>
      </w:r>
      <w:r>
        <w:t>管道与管道、管道与相邻设备之间有无相互碰撞及摩擦情况。</w:t>
      </w:r>
      <w:r>
        <w:t>③</w:t>
      </w:r>
      <w:r>
        <w:t>管道是</w:t>
      </w:r>
      <w:r>
        <w:t xml:space="preserve"> </w:t>
      </w:r>
      <w:proofErr w:type="gramStart"/>
      <w:r>
        <w:t>否存在</w:t>
      </w:r>
      <w:proofErr w:type="gramEnd"/>
      <w:r>
        <w:t>挠曲、下沉及异常变形等。</w:t>
      </w:r>
    </w:p>
    <w:p w:rsidR="0013122C" w:rsidRDefault="009E1913">
      <w:pPr>
        <w:pStyle w:val="1"/>
        <w:numPr>
          <w:ilvl w:val="0"/>
          <w:numId w:val="18"/>
        </w:numPr>
        <w:tabs>
          <w:tab w:val="left" w:pos="956"/>
        </w:tabs>
        <w:spacing w:line="462" w:lineRule="exact"/>
        <w:ind w:firstLine="540"/>
        <w:jc w:val="both"/>
      </w:pPr>
      <w:r>
        <w:t>支吊架检查。</w:t>
      </w:r>
    </w:p>
    <w:p w:rsidR="0013122C" w:rsidRDefault="009E1913">
      <w:pPr>
        <w:pStyle w:val="1"/>
        <w:numPr>
          <w:ilvl w:val="0"/>
          <w:numId w:val="18"/>
        </w:numPr>
        <w:tabs>
          <w:tab w:val="left" w:pos="956"/>
        </w:tabs>
        <w:spacing w:line="462" w:lineRule="exact"/>
        <w:ind w:firstLine="540"/>
        <w:jc w:val="both"/>
      </w:pPr>
      <w:r>
        <w:t>阀门检查。</w:t>
      </w:r>
    </w:p>
    <w:p w:rsidR="0013122C" w:rsidRDefault="009E1913">
      <w:pPr>
        <w:pStyle w:val="1"/>
        <w:numPr>
          <w:ilvl w:val="0"/>
          <w:numId w:val="18"/>
        </w:numPr>
        <w:tabs>
          <w:tab w:val="left" w:pos="956"/>
        </w:tabs>
        <w:spacing w:line="462" w:lineRule="exact"/>
        <w:ind w:firstLine="540"/>
        <w:jc w:val="both"/>
      </w:pPr>
      <w:r>
        <w:t>法兰检查。</w:t>
      </w:r>
    </w:p>
    <w:p w:rsidR="0013122C" w:rsidRDefault="009E1913">
      <w:pPr>
        <w:pStyle w:val="1"/>
        <w:numPr>
          <w:ilvl w:val="0"/>
          <w:numId w:val="18"/>
        </w:numPr>
        <w:tabs>
          <w:tab w:val="left" w:pos="956"/>
        </w:tabs>
        <w:spacing w:line="462" w:lineRule="exact"/>
        <w:ind w:firstLine="540"/>
        <w:jc w:val="both"/>
      </w:pPr>
      <w:r>
        <w:t>膨胀节检查。</w:t>
      </w:r>
    </w:p>
    <w:p w:rsidR="0013122C" w:rsidRDefault="009E1913">
      <w:pPr>
        <w:pStyle w:val="1"/>
        <w:numPr>
          <w:ilvl w:val="0"/>
          <w:numId w:val="18"/>
        </w:numPr>
        <w:tabs>
          <w:tab w:val="left" w:pos="956"/>
        </w:tabs>
        <w:spacing w:line="462" w:lineRule="exact"/>
        <w:ind w:firstLine="540"/>
      </w:pPr>
      <w:r>
        <w:t>阴极保护装置检查。</w:t>
      </w:r>
    </w:p>
    <w:p w:rsidR="0013122C" w:rsidRDefault="009E1913">
      <w:pPr>
        <w:pStyle w:val="1"/>
        <w:numPr>
          <w:ilvl w:val="0"/>
          <w:numId w:val="18"/>
        </w:numPr>
        <w:tabs>
          <w:tab w:val="left" w:pos="1066"/>
        </w:tabs>
        <w:spacing w:line="462" w:lineRule="exact"/>
        <w:ind w:firstLine="540"/>
      </w:pPr>
      <w:proofErr w:type="gramStart"/>
      <w:r>
        <w:t>蠕</w:t>
      </w:r>
      <w:proofErr w:type="gramEnd"/>
      <w:r>
        <w:t>胀测点检查。</w:t>
      </w:r>
    </w:p>
    <w:p w:rsidR="0013122C" w:rsidRDefault="009E1913">
      <w:pPr>
        <w:pStyle w:val="1"/>
        <w:numPr>
          <w:ilvl w:val="0"/>
          <w:numId w:val="18"/>
        </w:numPr>
        <w:tabs>
          <w:tab w:val="left" w:pos="1066"/>
        </w:tabs>
        <w:spacing w:line="462" w:lineRule="exact"/>
        <w:ind w:firstLine="540"/>
      </w:pPr>
      <w:r>
        <w:t>管道标识检查。</w:t>
      </w:r>
    </w:p>
    <w:p w:rsidR="0013122C" w:rsidRDefault="009E1913">
      <w:pPr>
        <w:pStyle w:val="1"/>
        <w:numPr>
          <w:ilvl w:val="0"/>
          <w:numId w:val="18"/>
        </w:numPr>
        <w:tabs>
          <w:tab w:val="left" w:pos="1045"/>
        </w:tabs>
        <w:spacing w:line="462" w:lineRule="exact"/>
        <w:ind w:firstLine="540"/>
        <w:jc w:val="both"/>
      </w:pPr>
      <w:r>
        <w:t>管道结构检查：支吊架的间距是否合理；对有柔性设计要求的管道，</w:t>
      </w:r>
      <w:r>
        <w:t xml:space="preserve"> </w:t>
      </w:r>
      <w:r>
        <w:t>管道固定点或</w:t>
      </w:r>
      <w:proofErr w:type="gramStart"/>
      <w:r>
        <w:t>固定支</w:t>
      </w:r>
      <w:proofErr w:type="gramEnd"/>
      <w:r>
        <w:t>吊架之间是否采用自然补偿或其它类型的补偿器结构。</w:t>
      </w:r>
    </w:p>
    <w:p w:rsidR="0013122C" w:rsidRDefault="009E1913">
      <w:pPr>
        <w:pStyle w:val="1"/>
        <w:numPr>
          <w:ilvl w:val="0"/>
          <w:numId w:val="18"/>
        </w:numPr>
        <w:tabs>
          <w:tab w:val="left" w:pos="1045"/>
        </w:tabs>
        <w:spacing w:line="462" w:lineRule="exact"/>
        <w:ind w:firstLine="540"/>
        <w:jc w:val="both"/>
      </w:pPr>
      <w:r>
        <w:t>检查管道组成件有无损坏，有无变形，表面有无裂纹、褶皱、重皮、</w:t>
      </w:r>
      <w:r>
        <w:t xml:space="preserve"> </w:t>
      </w:r>
      <w:r>
        <w:t>碰伤等缺陷。</w:t>
      </w:r>
    </w:p>
    <w:p w:rsidR="0013122C" w:rsidRDefault="009E1913">
      <w:pPr>
        <w:pStyle w:val="1"/>
        <w:numPr>
          <w:ilvl w:val="0"/>
          <w:numId w:val="18"/>
        </w:numPr>
        <w:tabs>
          <w:tab w:val="left" w:pos="1066"/>
        </w:tabs>
        <w:spacing w:line="462" w:lineRule="exact"/>
        <w:ind w:firstLine="540"/>
      </w:pPr>
      <w:r>
        <w:t>检查所有焊接接头</w:t>
      </w:r>
      <w:r>
        <w:t>(</w:t>
      </w:r>
      <w:r>
        <w:t>包括热影响区</w:t>
      </w:r>
      <w:r>
        <w:t>)</w:t>
      </w:r>
      <w:r>
        <w:t>是否存在宏观的表面裂纹。</w:t>
      </w:r>
    </w:p>
    <w:p w:rsidR="0013122C" w:rsidRDefault="009E1913">
      <w:pPr>
        <w:pStyle w:val="1"/>
        <w:numPr>
          <w:ilvl w:val="0"/>
          <w:numId w:val="18"/>
        </w:numPr>
        <w:tabs>
          <w:tab w:val="left" w:pos="1066"/>
        </w:tabs>
        <w:spacing w:line="462" w:lineRule="exact"/>
        <w:ind w:firstLine="540"/>
      </w:pPr>
      <w:r>
        <w:t>检查所有焊接接头</w:t>
      </w:r>
      <w:proofErr w:type="gramStart"/>
      <w:r>
        <w:t>的咬边和</w:t>
      </w:r>
      <w:proofErr w:type="gramEnd"/>
      <w:r>
        <w:t>错边量。</w:t>
      </w:r>
    </w:p>
    <w:p w:rsidR="0013122C" w:rsidRDefault="009E1913">
      <w:pPr>
        <w:pStyle w:val="1"/>
        <w:numPr>
          <w:ilvl w:val="0"/>
          <w:numId w:val="18"/>
        </w:numPr>
        <w:tabs>
          <w:tab w:val="left" w:pos="1054"/>
        </w:tabs>
        <w:spacing w:line="462" w:lineRule="exact"/>
        <w:ind w:firstLine="540"/>
        <w:jc w:val="both"/>
      </w:pPr>
      <w:r>
        <w:t>检查管道是否存在明显的腐蚀，管道与管架接触处等部位有无局部腐</w:t>
      </w:r>
      <w:r>
        <w:t xml:space="preserve"> </w:t>
      </w:r>
      <w:r>
        <w:t>蚀。</w:t>
      </w:r>
    </w:p>
    <w:p w:rsidR="0013122C" w:rsidRDefault="009E1913">
      <w:pPr>
        <w:pStyle w:val="1"/>
        <w:numPr>
          <w:ilvl w:val="0"/>
          <w:numId w:val="18"/>
        </w:numPr>
        <w:tabs>
          <w:tab w:val="left" w:pos="1050"/>
        </w:tabs>
        <w:spacing w:line="462" w:lineRule="exact"/>
        <w:ind w:firstLine="540"/>
        <w:jc w:val="both"/>
      </w:pPr>
      <w:r>
        <w:t>对宏观检查发现的管道缺陷应记录其位置、尺寸及性质等，并作图标</w:t>
      </w:r>
      <w:r>
        <w:t xml:space="preserve"> </w:t>
      </w:r>
      <w:r>
        <w:t>识。</w:t>
      </w:r>
    </w:p>
    <w:p w:rsidR="0013122C" w:rsidRDefault="009E1913">
      <w:pPr>
        <w:pStyle w:val="60"/>
        <w:spacing w:line="466" w:lineRule="exact"/>
      </w:pPr>
      <w:r>
        <w:t>壁厚测定</w:t>
      </w:r>
    </w:p>
    <w:p w:rsidR="0013122C" w:rsidRDefault="009E1913">
      <w:pPr>
        <w:pStyle w:val="1"/>
        <w:spacing w:line="466" w:lineRule="exact"/>
        <w:ind w:firstLine="540"/>
      </w:pPr>
      <w:r>
        <w:t>对管道进行剩余厚度的抽查测定，一般采用超声测厚的方法，必要</w:t>
      </w:r>
      <w:proofErr w:type="gramStart"/>
      <w:r>
        <w:t>时应辅</w:t>
      </w:r>
      <w:proofErr w:type="gramEnd"/>
      <w:r>
        <w:t xml:space="preserve"> </w:t>
      </w:r>
      <w:r>
        <w:t>以超声仪校核。根据管内介质特性、流向和外观检查情况，对管线进行定点壁厚</w:t>
      </w:r>
      <w:r>
        <w:br w:type="page"/>
      </w:r>
    </w:p>
    <w:p w:rsidR="0013122C" w:rsidRDefault="009E1913">
      <w:pPr>
        <w:pStyle w:val="1"/>
        <w:spacing w:after="180" w:line="240" w:lineRule="auto"/>
        <w:ind w:firstLine="0"/>
      </w:pPr>
      <w:r>
        <w:lastRenderedPageBreak/>
        <w:t>抽查。</w:t>
      </w:r>
    </w:p>
    <w:p w:rsidR="0013122C" w:rsidRDefault="009E1913">
      <w:pPr>
        <w:pStyle w:val="1"/>
        <w:spacing w:line="240" w:lineRule="auto"/>
        <w:ind w:firstLine="0"/>
      </w:pPr>
      <w:r>
        <w:t>重点测厚部位：</w:t>
      </w:r>
    </w:p>
    <w:p w:rsidR="0013122C" w:rsidRDefault="009E1913">
      <w:pPr>
        <w:pStyle w:val="1"/>
        <w:spacing w:line="451" w:lineRule="exact"/>
        <w:ind w:firstLine="540"/>
      </w:pPr>
      <w:r>
        <w:t>①</w:t>
      </w:r>
      <w:r>
        <w:t>外观检查发现保温层破损部位、腐蚀严重部位、表面裂纹部位及</w:t>
      </w:r>
      <w:proofErr w:type="gramStart"/>
      <w:r>
        <w:t>怀疑局</w:t>
      </w:r>
      <w:proofErr w:type="gramEnd"/>
      <w:r>
        <w:t xml:space="preserve"> </w:t>
      </w:r>
      <w:r>
        <w:t>部减薄部位；</w:t>
      </w:r>
    </w:p>
    <w:p w:rsidR="0013122C" w:rsidRDefault="009E1913">
      <w:pPr>
        <w:pStyle w:val="1"/>
        <w:spacing w:line="458" w:lineRule="exact"/>
        <w:ind w:firstLine="540"/>
      </w:pPr>
      <w:r>
        <w:t>②</w:t>
      </w:r>
      <w:r>
        <w:t>管线积液部位、盲肠部位及制造安装可能的变形部位或减薄部位；</w:t>
      </w:r>
    </w:p>
    <w:p w:rsidR="0013122C" w:rsidRDefault="009E1913">
      <w:pPr>
        <w:pStyle w:val="1"/>
        <w:spacing w:line="458" w:lineRule="exact"/>
        <w:ind w:firstLine="540"/>
      </w:pPr>
      <w:r>
        <w:t>③</w:t>
      </w:r>
      <w:r>
        <w:t>管件如弯头、三通、大小头及其相邻直管段；</w:t>
      </w:r>
    </w:p>
    <w:p w:rsidR="0013122C" w:rsidRDefault="009E1913">
      <w:pPr>
        <w:pStyle w:val="1"/>
        <w:spacing w:line="458" w:lineRule="exact"/>
        <w:ind w:firstLine="540"/>
      </w:pPr>
      <w:r>
        <w:t>④</w:t>
      </w:r>
      <w:r>
        <w:t>表面缺陷消除部位及其附近；</w:t>
      </w:r>
    </w:p>
    <w:p w:rsidR="0013122C" w:rsidRDefault="009E1913">
      <w:pPr>
        <w:pStyle w:val="1"/>
        <w:spacing w:line="458" w:lineRule="exact"/>
        <w:ind w:firstLine="540"/>
      </w:pPr>
      <w:r>
        <w:t>⑤</w:t>
      </w:r>
      <w:r>
        <w:t>泵、加热炉进出口，引压线、注入管及下游区域，支</w:t>
      </w:r>
      <w:r>
        <w:rPr>
          <w:rFonts w:ascii="Arial" w:eastAsia="Arial" w:hAnsi="Arial" w:cs="Arial"/>
          <w:w w:val="80"/>
        </w:rPr>
        <w:t>/</w:t>
      </w:r>
      <w:r>
        <w:t>吊架支撑管道部位，</w:t>
      </w:r>
      <w:r>
        <w:t xml:space="preserve"> </w:t>
      </w:r>
      <w:r>
        <w:t>高温管道固支点；</w:t>
      </w:r>
    </w:p>
    <w:p w:rsidR="0013122C" w:rsidRDefault="009E1913">
      <w:pPr>
        <w:pStyle w:val="1"/>
        <w:spacing w:line="458" w:lineRule="exact"/>
        <w:ind w:firstLine="540"/>
      </w:pPr>
      <w:r>
        <w:t>⑥</w:t>
      </w:r>
      <w:r>
        <w:t>测厚的位置应在单线图上标明。</w:t>
      </w:r>
    </w:p>
    <w:p w:rsidR="0013122C" w:rsidRDefault="009E1913">
      <w:pPr>
        <w:pStyle w:val="1"/>
        <w:spacing w:line="458" w:lineRule="exact"/>
        <w:ind w:firstLine="540"/>
        <w:jc w:val="both"/>
      </w:pPr>
      <w:r>
        <w:t>发现管道壁厚有异常情况时，应在附近增加测点，确定异常区域大小，必</w:t>
      </w:r>
      <w:r>
        <w:t xml:space="preserve"> </w:t>
      </w:r>
      <w:r>
        <w:t>要时，可适当提高整条管线的厚度抽查比例。</w:t>
      </w:r>
    </w:p>
    <w:p w:rsidR="0013122C" w:rsidRDefault="009E1913">
      <w:pPr>
        <w:spacing w:line="1" w:lineRule="exact"/>
        <w:rPr>
          <w:lang w:eastAsia="zh-CN"/>
        </w:rPr>
      </w:pPr>
      <w:r>
        <w:rPr>
          <w:noProof/>
        </w:rPr>
        <w:drawing>
          <wp:anchor distT="457200" distB="2240280" distL="0" distR="0" simplePos="0" relativeHeight="251656704" behindDoc="0" locked="0" layoutInCell="1" allowOverlap="1">
            <wp:simplePos x="0" y="0"/>
            <wp:positionH relativeFrom="page">
              <wp:posOffset>1188085</wp:posOffset>
            </wp:positionH>
            <wp:positionV relativeFrom="paragraph">
              <wp:posOffset>457200</wp:posOffset>
            </wp:positionV>
            <wp:extent cx="2255520" cy="1974850"/>
            <wp:effectExtent l="0" t="0" r="0" b="0"/>
            <wp:wrapTopAndBottom/>
            <wp:docPr id="55" name="Shape 55"/>
            <wp:cNvGraphicFramePr/>
            <a:graphic xmlns:a="http://schemas.openxmlformats.org/drawingml/2006/main">
              <a:graphicData uri="http://schemas.openxmlformats.org/drawingml/2006/picture">
                <pic:pic xmlns:pic="http://schemas.openxmlformats.org/drawingml/2006/picture">
                  <pic:nvPicPr>
                    <pic:cNvPr id="55" name="Shape 55"/>
                    <pic:cNvPicPr/>
                  </pic:nvPicPr>
                  <pic:blipFill>
                    <a:blip r:embed="rId43"/>
                    <a:stretch>
                      <a:fillRect/>
                    </a:stretch>
                  </pic:blipFill>
                  <pic:spPr>
                    <a:xfrm>
                      <a:off x="0" y="0"/>
                      <a:ext cx="2255520" cy="1974850"/>
                    </a:xfrm>
                    <a:prstGeom prst="rect">
                      <a:avLst/>
                    </a:prstGeom>
                  </pic:spPr>
                </pic:pic>
              </a:graphicData>
            </a:graphic>
          </wp:anchor>
        </w:drawing>
      </w:r>
      <w:r>
        <w:rPr>
          <w:noProof/>
        </w:rPr>
        <mc:AlternateContent>
          <mc:Choice Requires="wps">
            <w:drawing>
              <wp:anchor distT="0" distB="0" distL="0" distR="0" simplePos="0" relativeHeight="251660800" behindDoc="0" locked="0" layoutInCell="1" allowOverlap="1">
                <wp:simplePos x="0" y="0"/>
                <wp:positionH relativeFrom="page">
                  <wp:posOffset>1913255</wp:posOffset>
                </wp:positionH>
                <wp:positionV relativeFrom="paragraph">
                  <wp:posOffset>2551430</wp:posOffset>
                </wp:positionV>
                <wp:extent cx="502920" cy="140335"/>
                <wp:effectExtent l="0" t="0" r="0" b="0"/>
                <wp:wrapNone/>
                <wp:docPr id="57" name="Shape 57"/>
                <wp:cNvGraphicFramePr/>
                <a:graphic xmlns:a="http://schemas.openxmlformats.org/drawingml/2006/main">
                  <a:graphicData uri="http://schemas.microsoft.com/office/word/2010/wordprocessingShape">
                    <wps:wsp>
                      <wps:cNvSpPr txBox="1"/>
                      <wps:spPr>
                        <a:xfrm>
                          <a:off x="0" y="0"/>
                          <a:ext cx="502920" cy="140335"/>
                        </a:xfrm>
                        <a:prstGeom prst="rect">
                          <a:avLst/>
                        </a:prstGeom>
                        <a:noFill/>
                      </wps:spPr>
                      <wps:txbx>
                        <w:txbxContent>
                          <w:p w:rsidR="0013122C" w:rsidRDefault="009E1913">
                            <w:pPr>
                              <w:pStyle w:val="ac"/>
                              <w:rPr>
                                <w:sz w:val="17"/>
                                <w:szCs w:val="17"/>
                              </w:rPr>
                            </w:pPr>
                            <w:r>
                              <w:rPr>
                                <w:sz w:val="17"/>
                                <w:szCs w:val="17"/>
                              </w:rPr>
                              <w:t>介质流向</w:t>
                            </w:r>
                          </w:p>
                        </w:txbxContent>
                      </wps:txbx>
                      <wps:bodyPr lIns="0" tIns="0" rIns="0" bIns="0">
                        <a:noAutofit/>
                      </wps:bodyPr>
                    </wps:wsp>
                  </a:graphicData>
                </a:graphic>
              </wp:anchor>
            </w:drawing>
          </mc:Choice>
          <mc:Fallback>
            <w:pict>
              <v:shape id="Shape 57" o:spid="_x0000_s1033" type="#_x0000_t202" style="position:absolute;margin-left:150.65pt;margin-top:200.9pt;width:39.6pt;height:11.0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" filled="f" stroked="f">
                <v:textbox inset="0,0,0,0">
                  <w:txbxContent>
                    <w:p w:rsidR="0013122C" w:rsidRDefault="009E1913">
                      <w:pPr>
                        <w:pStyle w:val="ac"/>
                        <w:rPr>
                          <w:sz w:val="17"/>
                          <w:szCs w:val="17"/>
                        </w:rPr>
                      </w:pPr>
                      <w:r>
                        <w:rPr>
                          <w:sz w:val="17"/>
                          <w:szCs w:val="17"/>
                        </w:rPr>
                        <w:t>介质流向</w:t>
                      </w:r>
                    </w:p>
                  </w:txbxContent>
                </v:textbox>
                <w10:wrap anchorx="page"/>
              </v:shape>
            </w:pict>
          </mc:Fallback>
        </mc:AlternateContent>
      </w:r>
      <w:r>
        <w:rPr>
          <w:noProof/>
        </w:rPr>
        <w:drawing>
          <wp:anchor distT="902335" distB="2127250" distL="0" distR="0" simplePos="0" relativeHeight="251657728" behindDoc="0" locked="0" layoutInCell="1" allowOverlap="1">
            <wp:simplePos x="0" y="0"/>
            <wp:positionH relativeFrom="page">
              <wp:posOffset>4053205</wp:posOffset>
            </wp:positionH>
            <wp:positionV relativeFrom="paragraph">
              <wp:posOffset>902335</wp:posOffset>
            </wp:positionV>
            <wp:extent cx="2462530" cy="1645920"/>
            <wp:effectExtent l="0" t="0" r="0" b="0"/>
            <wp:wrapTopAndBottom/>
            <wp:docPr id="59" name="Shape 59"/>
            <wp:cNvGraphicFramePr/>
            <a:graphic xmlns:a="http://schemas.openxmlformats.org/drawingml/2006/main">
              <a:graphicData uri="http://schemas.openxmlformats.org/drawingml/2006/picture">
                <pic:pic xmlns:pic="http://schemas.openxmlformats.org/drawingml/2006/picture">
                  <pic:nvPicPr>
                    <pic:cNvPr id="59" name="Shape 59"/>
                    <pic:cNvPicPr/>
                  </pic:nvPicPr>
                  <pic:blipFill>
                    <a:blip r:embed="rId44"/>
                    <a:stretch>
                      <a:fillRect/>
                    </a:stretch>
                  </pic:blipFill>
                  <pic:spPr>
                    <a:xfrm>
                      <a:off x="0" y="0"/>
                      <a:ext cx="2462530" cy="1645920"/>
                    </a:xfrm>
                    <a:prstGeom prst="rect">
                      <a:avLst/>
                    </a:prstGeom>
                  </pic:spPr>
                </pic:pic>
              </a:graphicData>
            </a:graphic>
          </wp:anchor>
        </w:drawing>
      </w:r>
      <w:r>
        <w:rPr>
          <w:noProof/>
        </w:rPr>
        <w:drawing>
          <wp:anchor distT="3161030" distB="23495" distL="0" distR="1761490" simplePos="0" relativeHeight="251658752" behindDoc="0" locked="0" layoutInCell="1" allowOverlap="1">
            <wp:simplePos x="0" y="0"/>
            <wp:positionH relativeFrom="page">
              <wp:posOffset>1544955</wp:posOffset>
            </wp:positionH>
            <wp:positionV relativeFrom="paragraph">
              <wp:posOffset>3161030</wp:posOffset>
            </wp:positionV>
            <wp:extent cx="1877695" cy="1487170"/>
            <wp:effectExtent l="0" t="0" r="0" b="0"/>
            <wp:wrapTopAndBottom/>
            <wp:docPr id="61" name="Shape 61"/>
            <wp:cNvGraphicFramePr/>
            <a:graphic xmlns:a="http://schemas.openxmlformats.org/drawingml/2006/main">
              <a:graphicData uri="http://schemas.openxmlformats.org/drawingml/2006/picture">
                <pic:pic xmlns:pic="http://schemas.openxmlformats.org/drawingml/2006/picture">
                  <pic:nvPicPr>
                    <pic:cNvPr id="61" name="Shape 61"/>
                    <pic:cNvPicPr/>
                  </pic:nvPicPr>
                  <pic:blipFill>
                    <a:blip r:embed="rId45"/>
                    <a:stretch>
                      <a:fillRect/>
                    </a:stretch>
                  </pic:blipFill>
                  <pic:spPr>
                    <a:xfrm>
                      <a:off x="0" y="0"/>
                      <a:ext cx="1877695" cy="1487170"/>
                    </a:xfrm>
                    <a:prstGeom prst="rect">
                      <a:avLst/>
                    </a:prstGeom>
                  </pic:spPr>
                </pic:pic>
              </a:graphicData>
            </a:graphic>
          </wp:anchor>
        </w:drawing>
      </w:r>
      <w:r>
        <w:rPr>
          <w:noProof/>
        </w:rPr>
        <mc:AlternateContent>
          <mc:Choice Requires="wps">
            <w:drawing>
              <wp:anchor distT="0" distB="0" distL="0" distR="0" simplePos="0" relativeHeight="251661824" behindDoc="0" locked="0" layoutInCell="1" allowOverlap="1">
                <wp:simplePos x="0" y="0"/>
                <wp:positionH relativeFrom="page">
                  <wp:posOffset>3489325</wp:posOffset>
                </wp:positionH>
                <wp:positionV relativeFrom="paragraph">
                  <wp:posOffset>4532630</wp:posOffset>
                </wp:positionV>
                <wp:extent cx="1691640" cy="140335"/>
                <wp:effectExtent l="0" t="0" r="0" b="0"/>
                <wp:wrapNone/>
                <wp:docPr id="63" name="Shape 63"/>
                <wp:cNvGraphicFramePr/>
                <a:graphic xmlns:a="http://schemas.openxmlformats.org/drawingml/2006/main">
                  <a:graphicData uri="http://schemas.microsoft.com/office/word/2010/wordprocessingShape">
                    <wps:wsp>
                      <wps:cNvSpPr txBox="1"/>
                      <wps:spPr>
                        <a:xfrm>
                          <a:off x="0" y="0"/>
                          <a:ext cx="1691640" cy="140335"/>
                        </a:xfrm>
                        <a:prstGeom prst="rect">
                          <a:avLst/>
                        </a:prstGeom>
                        <a:noFill/>
                      </wps:spPr>
                      <wps:txbx>
                        <w:txbxContent>
                          <w:p w:rsidR="0013122C" w:rsidRDefault="009E1913">
                            <w:pPr>
                              <w:pStyle w:val="ac"/>
                              <w:rPr>
                                <w:sz w:val="17"/>
                                <w:szCs w:val="17"/>
                              </w:rPr>
                            </w:pPr>
                            <w:r>
                              <w:rPr>
                                <w:sz w:val="17"/>
                                <w:szCs w:val="17"/>
                                <w:lang w:val="en-US" w:bidi="en-US"/>
                              </w:rPr>
                              <w:t>I</w:t>
                            </w:r>
                            <w:r>
                              <w:rPr>
                                <w:sz w:val="17"/>
                                <w:szCs w:val="17"/>
                                <w:lang w:val="en-US" w:bidi="en-US"/>
                              </w:rPr>
                              <w:t>、</w:t>
                            </w:r>
                            <w:r>
                              <w:rPr>
                                <w:sz w:val="17"/>
                                <w:szCs w:val="17"/>
                                <w:lang w:val="en-US" w:bidi="en-US"/>
                              </w:rPr>
                              <w:t>J</w:t>
                            </w:r>
                            <w:r>
                              <w:rPr>
                                <w:sz w:val="17"/>
                                <w:szCs w:val="17"/>
                              </w:rPr>
                              <w:t>截面距管道对接焊缝</w:t>
                            </w:r>
                            <w:r>
                              <w:rPr>
                                <w:sz w:val="17"/>
                                <w:szCs w:val="17"/>
                                <w:lang w:val="en-US" w:bidi="en-US"/>
                              </w:rPr>
                              <w:t>40mm</w:t>
                            </w:r>
                            <w:r>
                              <w:rPr>
                                <w:sz w:val="17"/>
                                <w:szCs w:val="17"/>
                                <w:lang w:val="en-US" w:bidi="en-US"/>
                              </w:rPr>
                              <w:t>；</w:t>
                            </w:r>
                          </w:p>
                        </w:txbxContent>
                      </wps:txbx>
                      <wps:bodyPr lIns="0" tIns="0" rIns="0" bIns="0">
                        <a:noAutofit/>
                      </wps:bodyPr>
                    </wps:wsp>
                  </a:graphicData>
                </a:graphic>
              </wp:anchor>
            </w:drawing>
          </mc:Choice>
          <mc:Fallback>
            <w:pict>
              <v:shape id="Shape 63" o:spid="_x0000_s1034" type="#_x0000_t202" style="position:absolute;margin-left:274.75pt;margin-top:356.9pt;width:133.2pt;height:11.0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" filled="f" stroked="f">
                <v:textbox inset="0,0,0,0">
                  <w:txbxContent>
                    <w:p w:rsidR="0013122C" w:rsidRDefault="009E1913">
                      <w:pPr>
                        <w:pStyle w:val="ac"/>
                        <w:rPr>
                          <w:sz w:val="17"/>
                          <w:szCs w:val="17"/>
                        </w:rPr>
                      </w:pPr>
                      <w:r>
                        <w:rPr>
                          <w:sz w:val="17"/>
                          <w:szCs w:val="17"/>
                          <w:lang w:val="en-US" w:bidi="en-US"/>
                        </w:rPr>
                        <w:t>I</w:t>
                      </w:r>
                      <w:r>
                        <w:rPr>
                          <w:sz w:val="17"/>
                          <w:szCs w:val="17"/>
                          <w:lang w:val="en-US" w:bidi="en-US"/>
                        </w:rPr>
                        <w:t>、</w:t>
                      </w:r>
                      <w:r>
                        <w:rPr>
                          <w:sz w:val="17"/>
                          <w:szCs w:val="17"/>
                          <w:lang w:val="en-US" w:bidi="en-US"/>
                        </w:rPr>
                        <w:t>J</w:t>
                      </w:r>
                      <w:r>
                        <w:rPr>
                          <w:sz w:val="17"/>
                          <w:szCs w:val="17"/>
                        </w:rPr>
                        <w:t>截面距管道对接焊缝</w:t>
                      </w:r>
                      <w:r>
                        <w:rPr>
                          <w:sz w:val="17"/>
                          <w:szCs w:val="17"/>
                          <w:lang w:val="en-US" w:bidi="en-US"/>
                        </w:rPr>
                        <w:t>40mm</w:t>
                      </w:r>
                      <w:r>
                        <w:rPr>
                          <w:sz w:val="17"/>
                          <w:szCs w:val="17"/>
                          <w:lang w:val="en-US" w:bidi="en-US"/>
                        </w:rPr>
                        <w:t>；</w:t>
                      </w:r>
                    </w:p>
                  </w:txbxContent>
                </v:textbox>
                <w10:wrap anchorx="page"/>
              </v:shape>
            </w:pict>
          </mc:Fallback>
        </mc:AlternateContent>
      </w:r>
      <w:r>
        <w:rPr>
          <w:noProof/>
        </w:rPr>
        <w:drawing>
          <wp:anchor distT="3307080" distB="527050" distL="97790" distR="0" simplePos="0" relativeHeight="251659776" behindDoc="0" locked="0" layoutInCell="1" allowOverlap="1">
            <wp:simplePos x="0" y="0"/>
            <wp:positionH relativeFrom="page">
              <wp:posOffset>4205605</wp:posOffset>
            </wp:positionH>
            <wp:positionV relativeFrom="paragraph">
              <wp:posOffset>3307080</wp:posOffset>
            </wp:positionV>
            <wp:extent cx="2054225" cy="841375"/>
            <wp:effectExtent l="0" t="0" r="0" b="0"/>
            <wp:wrapTopAndBottom/>
            <wp:docPr id="65" name="Shape 65"/>
            <wp:cNvGraphicFramePr/>
            <a:graphic xmlns:a="http://schemas.openxmlformats.org/drawingml/2006/main">
              <a:graphicData uri="http://schemas.openxmlformats.org/drawingml/2006/picture">
                <pic:pic xmlns:pic="http://schemas.openxmlformats.org/drawingml/2006/picture">
                  <pic:nvPicPr>
                    <pic:cNvPr id="65" name="Shape 65"/>
                    <pic:cNvPicPr/>
                  </pic:nvPicPr>
                  <pic:blipFill>
                    <a:blip r:embed="rId46"/>
                    <a:stretch>
                      <a:fillRect/>
                    </a:stretch>
                  </pic:blipFill>
                  <pic:spPr>
                    <a:xfrm>
                      <a:off x="0" y="0"/>
                      <a:ext cx="2054225" cy="841375"/>
                    </a:xfrm>
                    <a:prstGeom prst="rect">
                      <a:avLst/>
                    </a:prstGeom>
                  </pic:spPr>
                </pic:pic>
              </a:graphicData>
            </a:graphic>
          </wp:anchor>
        </w:drawing>
      </w:r>
      <w:r>
        <w:rPr>
          <w:noProof/>
        </w:rPr>
        <mc:AlternateContent>
          <mc:Choice Requires="wps">
            <w:drawing>
              <wp:anchor distT="0" distB="0" distL="0" distR="0" simplePos="0" relativeHeight="251662848" behindDoc="0" locked="0" layoutInCell="1" allowOverlap="1">
                <wp:simplePos x="0" y="0"/>
                <wp:positionH relativeFrom="page">
                  <wp:posOffset>4833620</wp:posOffset>
                </wp:positionH>
                <wp:positionV relativeFrom="paragraph">
                  <wp:posOffset>3078480</wp:posOffset>
                </wp:positionV>
                <wp:extent cx="496570" cy="137160"/>
                <wp:effectExtent l="0" t="0" r="0" b="0"/>
                <wp:wrapNone/>
                <wp:docPr id="67" name="Shape 67"/>
                <wp:cNvGraphicFramePr/>
                <a:graphic xmlns:a="http://schemas.openxmlformats.org/drawingml/2006/main">
                  <a:graphicData uri="http://schemas.microsoft.com/office/word/2010/wordprocessingShape">
                    <wps:wsp>
                      <wps:cNvSpPr txBox="1"/>
                      <wps:spPr>
                        <a:xfrm>
                          <a:off x="0" y="0"/>
                          <a:ext cx="496570" cy="137160"/>
                        </a:xfrm>
                        <a:prstGeom prst="rect">
                          <a:avLst/>
                        </a:prstGeom>
                        <a:noFill/>
                      </wps:spPr>
                      <wps:txbx>
                        <w:txbxContent>
                          <w:p w:rsidR="0013122C" w:rsidRDefault="009E1913">
                            <w:pPr>
                              <w:pStyle w:val="ac"/>
                              <w:rPr>
                                <w:sz w:val="17"/>
                                <w:szCs w:val="17"/>
                              </w:rPr>
                            </w:pPr>
                            <w:r>
                              <w:rPr>
                                <w:sz w:val="17"/>
                                <w:szCs w:val="17"/>
                                <w:lang w:val="en-US" w:eastAsia="en-US" w:bidi="en-US"/>
                              </w:rPr>
                              <w:t>I</w:t>
                            </w:r>
                            <w:r>
                              <w:rPr>
                                <w:sz w:val="17"/>
                                <w:szCs w:val="17"/>
                                <w:lang w:val="en-US" w:eastAsia="en-US" w:bidi="en-US"/>
                              </w:rPr>
                              <w:t>、</w:t>
                            </w:r>
                            <w:r>
                              <w:rPr>
                                <w:sz w:val="17"/>
                                <w:szCs w:val="17"/>
                                <w:lang w:val="en-US" w:eastAsia="en-US" w:bidi="en-US"/>
                              </w:rPr>
                              <w:t>J</w:t>
                            </w:r>
                            <w:r>
                              <w:rPr>
                                <w:sz w:val="17"/>
                                <w:szCs w:val="17"/>
                              </w:rPr>
                              <w:t>截面</w:t>
                            </w:r>
                          </w:p>
                        </w:txbxContent>
                      </wps:txbx>
                      <wps:bodyPr lIns="0" tIns="0" rIns="0" bIns="0">
                        <a:noAutofit/>
                      </wps:bodyPr>
                    </wps:wsp>
                  </a:graphicData>
                </a:graphic>
              </wp:anchor>
            </w:drawing>
          </mc:Choice>
          <mc:Fallback>
            <w:pict>
              <v:shape id="Shape 67" o:spid="_x0000_s1035" type="#_x0000_t202" style="position:absolute;margin-left:380.6pt;margin-top:242.4pt;width:39.1pt;height:10.8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" filled="f" stroked="f">
                <v:textbox inset="0,0,0,0">
                  <w:txbxContent>
                    <w:p w:rsidR="0013122C" w:rsidRDefault="009E1913">
                      <w:pPr>
                        <w:pStyle w:val="ac"/>
                        <w:rPr>
                          <w:sz w:val="17"/>
                          <w:szCs w:val="17"/>
                        </w:rPr>
                      </w:pPr>
                      <w:r>
                        <w:rPr>
                          <w:sz w:val="17"/>
                          <w:szCs w:val="17"/>
                          <w:lang w:val="en-US" w:eastAsia="en-US" w:bidi="en-US"/>
                        </w:rPr>
                        <w:t>I</w:t>
                      </w:r>
                      <w:r>
                        <w:rPr>
                          <w:sz w:val="17"/>
                          <w:szCs w:val="17"/>
                          <w:lang w:val="en-US" w:eastAsia="en-US" w:bidi="en-US"/>
                        </w:rPr>
                        <w:t>、</w:t>
                      </w:r>
                      <w:r>
                        <w:rPr>
                          <w:sz w:val="17"/>
                          <w:szCs w:val="17"/>
                          <w:lang w:val="en-US" w:eastAsia="en-US" w:bidi="en-US"/>
                        </w:rPr>
                        <w:t>J</w:t>
                      </w:r>
                      <w:r>
                        <w:rPr>
                          <w:sz w:val="17"/>
                          <w:szCs w:val="17"/>
                        </w:rPr>
                        <w:t>截面</w:t>
                      </w:r>
                    </w:p>
                  </w:txbxContent>
                </v:textbox>
                <w10:wrap anchorx="page"/>
              </v:shape>
            </w:pict>
          </mc:Fallback>
        </mc:AlternateContent>
      </w:r>
      <w:r>
        <w:rPr>
          <w:noProof/>
        </w:rPr>
        <mc:AlternateContent>
          <mc:Choice Requires="wps">
            <w:drawing>
              <wp:anchor distT="0" distB="0" distL="0" distR="0" simplePos="0" relativeHeight="251663872" behindDoc="0" locked="0" layoutInCell="1" allowOverlap="1">
                <wp:simplePos x="0" y="0"/>
                <wp:positionH relativeFrom="page">
                  <wp:posOffset>5574030</wp:posOffset>
                </wp:positionH>
                <wp:positionV relativeFrom="paragraph">
                  <wp:posOffset>3075305</wp:posOffset>
                </wp:positionV>
                <wp:extent cx="685800" cy="140335"/>
                <wp:effectExtent l="0" t="0" r="0" b="0"/>
                <wp:wrapNone/>
                <wp:docPr id="69" name="Shape 69"/>
                <wp:cNvGraphicFramePr/>
                <a:graphic xmlns:a="http://schemas.openxmlformats.org/drawingml/2006/main">
                  <a:graphicData uri="http://schemas.microsoft.com/office/word/2010/wordprocessingShape">
                    <wps:wsp>
                      <wps:cNvSpPr txBox="1"/>
                      <wps:spPr>
                        <a:xfrm>
                          <a:off x="0" y="0"/>
                          <a:ext cx="685800" cy="140335"/>
                        </a:xfrm>
                        <a:prstGeom prst="rect">
                          <a:avLst/>
                        </a:prstGeom>
                        <a:noFill/>
                      </wps:spPr>
                      <wps:txbx>
                        <w:txbxContent>
                          <w:p w:rsidR="0013122C" w:rsidRDefault="009E1913">
                            <w:pPr>
                              <w:pStyle w:val="ac"/>
                              <w:jc w:val="both"/>
                              <w:rPr>
                                <w:sz w:val="17"/>
                                <w:szCs w:val="17"/>
                              </w:rPr>
                            </w:pPr>
                            <w:r>
                              <w:rPr>
                                <w:sz w:val="17"/>
                                <w:szCs w:val="17"/>
                                <w:lang w:val="en-US" w:eastAsia="en-US" w:bidi="en-US"/>
                              </w:rPr>
                              <w:t>C</w:t>
                            </w:r>
                            <w:r>
                              <w:rPr>
                                <w:sz w:val="17"/>
                                <w:szCs w:val="17"/>
                                <w:lang w:val="en-US" w:eastAsia="en-US" w:bidi="en-US"/>
                              </w:rPr>
                              <w:t>、</w:t>
                            </w:r>
                            <w:r>
                              <w:rPr>
                                <w:sz w:val="17"/>
                                <w:szCs w:val="17"/>
                                <w:lang w:val="en-US" w:eastAsia="en-US" w:bidi="en-US"/>
                              </w:rPr>
                              <w:t>D</w:t>
                            </w:r>
                            <w:r>
                              <w:rPr>
                                <w:sz w:val="17"/>
                                <w:szCs w:val="17"/>
                                <w:lang w:val="en-US" w:eastAsia="en-US" w:bidi="en-US"/>
                              </w:rPr>
                              <w:t>、</w:t>
                            </w:r>
                            <w:r>
                              <w:rPr>
                                <w:sz w:val="17"/>
                                <w:szCs w:val="17"/>
                                <w:lang w:val="en-US" w:eastAsia="en-US" w:bidi="en-US"/>
                              </w:rPr>
                              <w:t>E</w:t>
                            </w:r>
                            <w:r>
                              <w:rPr>
                                <w:sz w:val="17"/>
                                <w:szCs w:val="17"/>
                              </w:rPr>
                              <w:t>截面</w:t>
                            </w:r>
                          </w:p>
                        </w:txbxContent>
                      </wps:txbx>
                      <wps:bodyPr lIns="0" tIns="0" rIns="0" bIns="0">
                        <a:noAutofit/>
                      </wps:bodyPr>
                    </wps:wsp>
                  </a:graphicData>
                </a:graphic>
              </wp:anchor>
            </w:drawing>
          </mc:Choice>
          <mc:Fallback>
            <w:pict>
              <v:shape id="Shape 69" o:spid="_x0000_s1036" type="#_x0000_t202" style="position:absolute;margin-left:438.9pt;margin-top:242.15pt;width:54pt;height:11.05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" filled="f" stroked="f">
                <v:textbox inset="0,0,0,0">
                  <w:txbxContent>
                    <w:p w:rsidR="0013122C" w:rsidRDefault="009E1913">
                      <w:pPr>
                        <w:pStyle w:val="ac"/>
                        <w:jc w:val="both"/>
                        <w:rPr>
                          <w:sz w:val="17"/>
                          <w:szCs w:val="17"/>
                        </w:rPr>
                      </w:pPr>
                      <w:r>
                        <w:rPr>
                          <w:sz w:val="17"/>
                          <w:szCs w:val="17"/>
                          <w:lang w:val="en-US" w:eastAsia="en-US" w:bidi="en-US"/>
                        </w:rPr>
                        <w:t>C</w:t>
                      </w:r>
                      <w:r>
                        <w:rPr>
                          <w:sz w:val="17"/>
                          <w:szCs w:val="17"/>
                          <w:lang w:val="en-US" w:eastAsia="en-US" w:bidi="en-US"/>
                        </w:rPr>
                        <w:t>、</w:t>
                      </w:r>
                      <w:r>
                        <w:rPr>
                          <w:sz w:val="17"/>
                          <w:szCs w:val="17"/>
                          <w:lang w:val="en-US" w:eastAsia="en-US" w:bidi="en-US"/>
                        </w:rPr>
                        <w:t>D</w:t>
                      </w:r>
                      <w:r>
                        <w:rPr>
                          <w:sz w:val="17"/>
                          <w:szCs w:val="17"/>
                          <w:lang w:val="en-US" w:eastAsia="en-US" w:bidi="en-US"/>
                        </w:rPr>
                        <w:t>、</w:t>
                      </w:r>
                      <w:r>
                        <w:rPr>
                          <w:sz w:val="17"/>
                          <w:szCs w:val="17"/>
                          <w:lang w:val="en-US" w:eastAsia="en-US" w:bidi="en-US"/>
                        </w:rPr>
                        <w:t>E</w:t>
                      </w:r>
                      <w:r>
                        <w:rPr>
                          <w:sz w:val="17"/>
                          <w:szCs w:val="17"/>
                        </w:rPr>
                        <w:t>截面</w:t>
                      </w:r>
                    </w:p>
                  </w:txbxContent>
                </v:textbox>
                <w10:wrap anchorx="page"/>
              </v:shape>
            </w:pict>
          </mc:Fallback>
        </mc:AlternateContent>
      </w:r>
      <w:r>
        <w:rPr>
          <w:noProof/>
        </w:rPr>
        <mc:AlternateContent>
          <mc:Choice Requires="wps">
            <w:drawing>
              <wp:anchor distT="0" distB="0" distL="0" distR="0" simplePos="0" relativeHeight="251664896" behindDoc="0" locked="0" layoutInCell="1" allowOverlap="1">
                <wp:simplePos x="0" y="0"/>
                <wp:positionH relativeFrom="page">
                  <wp:posOffset>4107815</wp:posOffset>
                </wp:positionH>
                <wp:positionV relativeFrom="paragraph">
                  <wp:posOffset>3078480</wp:posOffset>
                </wp:positionV>
                <wp:extent cx="356870" cy="133985"/>
                <wp:effectExtent l="0" t="0" r="0" b="0"/>
                <wp:wrapNone/>
                <wp:docPr id="71" name="Shape 71"/>
                <wp:cNvGraphicFramePr/>
                <a:graphic xmlns:a="http://schemas.openxmlformats.org/drawingml/2006/main">
                  <a:graphicData uri="http://schemas.microsoft.com/office/word/2010/wordprocessingShape">
                    <wps:wsp>
                      <wps:cNvSpPr txBox="1"/>
                      <wps:spPr>
                        <a:xfrm>
                          <a:off x="0" y="0"/>
                          <a:ext cx="356870" cy="133985"/>
                        </a:xfrm>
                        <a:prstGeom prst="rect">
                          <a:avLst/>
                        </a:prstGeom>
                        <a:noFill/>
                      </wps:spPr>
                      <wps:txbx>
                        <w:txbxContent>
                          <w:p w:rsidR="0013122C" w:rsidRDefault="009E1913">
                            <w:pPr>
                              <w:pStyle w:val="ac"/>
                              <w:rPr>
                                <w:sz w:val="17"/>
                                <w:szCs w:val="17"/>
                              </w:rPr>
                            </w:pPr>
                            <w:r>
                              <w:rPr>
                                <w:sz w:val="17"/>
                                <w:szCs w:val="17"/>
                                <w:lang w:val="en-US" w:eastAsia="en-US" w:bidi="en-US"/>
                              </w:rPr>
                              <w:t>A</w:t>
                            </w:r>
                            <w:r>
                              <w:rPr>
                                <w:sz w:val="17"/>
                                <w:szCs w:val="17"/>
                                <w:lang w:val="en-US" w:eastAsia="en-US" w:bidi="en-US"/>
                              </w:rPr>
                              <w:t>、</w:t>
                            </w:r>
                            <w:r>
                              <w:rPr>
                                <w:sz w:val="17"/>
                                <w:szCs w:val="17"/>
                                <w:lang w:val="en-US" w:eastAsia="en-US" w:bidi="en-US"/>
                              </w:rPr>
                              <w:t>B</w:t>
                            </w:r>
                            <w:r>
                              <w:rPr>
                                <w:sz w:val="17"/>
                                <w:szCs w:val="17"/>
                                <w:lang w:val="en-US" w:eastAsia="en-US" w:bidi="en-US"/>
                              </w:rPr>
                              <w:t>、</w:t>
                            </w:r>
                          </w:p>
                        </w:txbxContent>
                      </wps:txbx>
                      <wps:bodyPr lIns="0" tIns="0" rIns="0" bIns="0">
                        <a:noAutofit/>
                      </wps:bodyPr>
                    </wps:wsp>
                  </a:graphicData>
                </a:graphic>
              </wp:anchor>
            </w:drawing>
          </mc:Choice>
          <mc:Fallback>
            <w:pict>
              <v:shape id="Shape 71" o:spid="_x0000_s1037" type="#_x0000_t202" style="position:absolute;margin-left:323.45pt;margin-top:242.4pt;width:28.1pt;height:10.55pt;z-index:25166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" filled="f" stroked="f">
                <v:textbox inset="0,0,0,0">
                  <w:txbxContent>
                    <w:p w:rsidR="0013122C" w:rsidRDefault="009E1913">
                      <w:pPr>
                        <w:pStyle w:val="ac"/>
                        <w:rPr>
                          <w:sz w:val="17"/>
                          <w:szCs w:val="17"/>
                        </w:rPr>
                      </w:pPr>
                      <w:r>
                        <w:rPr>
                          <w:sz w:val="17"/>
                          <w:szCs w:val="17"/>
                          <w:lang w:val="en-US" w:eastAsia="en-US" w:bidi="en-US"/>
                        </w:rPr>
                        <w:t>A</w:t>
                      </w:r>
                      <w:r>
                        <w:rPr>
                          <w:sz w:val="17"/>
                          <w:szCs w:val="17"/>
                          <w:lang w:val="en-US" w:eastAsia="en-US" w:bidi="en-US"/>
                        </w:rPr>
                        <w:t>、</w:t>
                      </w:r>
                      <w:r>
                        <w:rPr>
                          <w:sz w:val="17"/>
                          <w:szCs w:val="17"/>
                          <w:lang w:val="en-US" w:eastAsia="en-US" w:bidi="en-US"/>
                        </w:rPr>
                        <w:t>B</w:t>
                      </w:r>
                      <w:r>
                        <w:rPr>
                          <w:sz w:val="17"/>
                          <w:szCs w:val="17"/>
                          <w:lang w:val="en-US" w:eastAsia="en-US" w:bidi="en-US"/>
                        </w:rPr>
                        <w:t>、</w:t>
                      </w:r>
                    </w:p>
                  </w:txbxContent>
                </v:textbox>
                <w10:wrap anchorx="page"/>
              </v:shape>
            </w:pict>
          </mc:Fallback>
        </mc:AlternateContent>
      </w:r>
      <w:r>
        <w:rPr>
          <w:noProof/>
        </w:rPr>
        <mc:AlternateContent>
          <mc:Choice Requires="wps">
            <w:drawing>
              <wp:anchor distT="0" distB="0" distL="0" distR="0" simplePos="0" relativeHeight="251665920" behindDoc="0" locked="0" layoutInCell="1" allowOverlap="1">
                <wp:simplePos x="0" y="0"/>
                <wp:positionH relativeFrom="page">
                  <wp:posOffset>4467860</wp:posOffset>
                </wp:positionH>
                <wp:positionV relativeFrom="paragraph">
                  <wp:posOffset>3078480</wp:posOffset>
                </wp:positionV>
                <wp:extent cx="362585" cy="133985"/>
                <wp:effectExtent l="0" t="0" r="0" b="0"/>
                <wp:wrapNone/>
                <wp:docPr id="73" name="Shape 73"/>
                <wp:cNvGraphicFramePr/>
                <a:graphic xmlns:a="http://schemas.openxmlformats.org/drawingml/2006/main">
                  <a:graphicData uri="http://schemas.microsoft.com/office/word/2010/wordprocessingShape">
                    <wps:wsp>
                      <wps:cNvSpPr txBox="1"/>
                      <wps:spPr>
                        <a:xfrm>
                          <a:off x="0" y="0"/>
                          <a:ext cx="362585" cy="133985"/>
                        </a:xfrm>
                        <a:prstGeom prst="rect">
                          <a:avLst/>
                        </a:prstGeom>
                        <a:noFill/>
                      </wps:spPr>
                      <wps:txbx>
                        <w:txbxContent>
                          <w:p w:rsidR="0013122C" w:rsidRDefault="009E1913">
                            <w:pPr>
                              <w:pStyle w:val="ac"/>
                              <w:rPr>
                                <w:sz w:val="17"/>
                                <w:szCs w:val="17"/>
                              </w:rPr>
                            </w:pPr>
                            <w:r>
                              <w:rPr>
                                <w:sz w:val="17"/>
                                <w:szCs w:val="17"/>
                                <w:lang w:val="en-US" w:eastAsia="en-US" w:bidi="en-US"/>
                              </w:rPr>
                              <w:t>F</w:t>
                            </w:r>
                            <w:r>
                              <w:rPr>
                                <w:sz w:val="17"/>
                                <w:szCs w:val="17"/>
                                <w:lang w:val="en-US" w:eastAsia="en-US" w:bidi="en-US"/>
                              </w:rPr>
                              <w:t>、</w:t>
                            </w:r>
                            <w:r>
                              <w:rPr>
                                <w:sz w:val="17"/>
                                <w:szCs w:val="17"/>
                                <w:lang w:val="en-US" w:eastAsia="en-US" w:bidi="en-US"/>
                              </w:rPr>
                              <w:t>G</w:t>
                            </w:r>
                            <w:r>
                              <w:rPr>
                                <w:sz w:val="17"/>
                                <w:szCs w:val="17"/>
                                <w:lang w:val="en-US" w:eastAsia="en-US" w:bidi="en-US"/>
                              </w:rPr>
                              <w:t>、</w:t>
                            </w:r>
                          </w:p>
                        </w:txbxContent>
                      </wps:txbx>
                      <wps:bodyPr lIns="0" tIns="0" rIns="0" bIns="0">
                        <a:noAutofit/>
                      </wps:bodyPr>
                    </wps:wsp>
                  </a:graphicData>
                </a:graphic>
              </wp:anchor>
            </w:drawing>
          </mc:Choice>
          <mc:Fallback>
            <w:pict>
              <v:shape id="Shape 73" o:spid="_x0000_s1038" type="#_x0000_t202" style="position:absolute;margin-left:351.8pt;margin-top:242.4pt;width:28.55pt;height:10.55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" filled="f" stroked="f">
                <v:textbox inset="0,0,0,0">
                  <w:txbxContent>
                    <w:p w:rsidR="0013122C" w:rsidRDefault="009E1913">
                      <w:pPr>
                        <w:pStyle w:val="ac"/>
                        <w:rPr>
                          <w:sz w:val="17"/>
                          <w:szCs w:val="17"/>
                        </w:rPr>
                      </w:pPr>
                      <w:r>
                        <w:rPr>
                          <w:sz w:val="17"/>
                          <w:szCs w:val="17"/>
                          <w:lang w:val="en-US" w:eastAsia="en-US" w:bidi="en-US"/>
                        </w:rPr>
                        <w:t>F</w:t>
                      </w:r>
                      <w:r>
                        <w:rPr>
                          <w:sz w:val="17"/>
                          <w:szCs w:val="17"/>
                          <w:lang w:val="en-US" w:eastAsia="en-US" w:bidi="en-US"/>
                        </w:rPr>
                        <w:t>、</w:t>
                      </w:r>
                      <w:r>
                        <w:rPr>
                          <w:sz w:val="17"/>
                          <w:szCs w:val="17"/>
                          <w:lang w:val="en-US" w:eastAsia="en-US" w:bidi="en-US"/>
                        </w:rPr>
                        <w:t>G</w:t>
                      </w:r>
                      <w:r>
                        <w:rPr>
                          <w:sz w:val="17"/>
                          <w:szCs w:val="17"/>
                          <w:lang w:val="en-US" w:eastAsia="en-US" w:bidi="en-US"/>
                        </w:rPr>
                        <w:t>、</w:t>
                      </w:r>
                    </w:p>
                  </w:txbxContent>
                </v:textbox>
                <w10:wrap anchorx="page"/>
              </v:shape>
            </w:pict>
          </mc:Fallback>
        </mc:AlternateContent>
      </w:r>
    </w:p>
    <w:p w:rsidR="0013122C" w:rsidRDefault="009E1913">
      <w:pPr>
        <w:pStyle w:val="80"/>
      </w:pPr>
      <w:r>
        <w:rPr>
          <w:lang w:val="en-US" w:bidi="en-US"/>
        </w:rPr>
        <w:t>C</w:t>
      </w:r>
      <w:r>
        <w:rPr>
          <w:lang w:val="en-US" w:bidi="en-US"/>
        </w:rPr>
        <w:t>、</w:t>
      </w:r>
      <w:r>
        <w:rPr>
          <w:lang w:val="en-US" w:bidi="en-US"/>
        </w:rPr>
        <w:t>D</w:t>
      </w:r>
      <w:r>
        <w:rPr>
          <w:lang w:val="en-US" w:bidi="en-US"/>
        </w:rPr>
        <w:t>、</w:t>
      </w:r>
      <w:r>
        <w:rPr>
          <w:lang w:val="en-US" w:bidi="en-US"/>
        </w:rPr>
        <w:t>E</w:t>
      </w:r>
      <w:r>
        <w:t>截面为弯头轴向四等分面。</w:t>
      </w:r>
    </w:p>
    <w:p w:rsidR="0013122C" w:rsidRDefault="009E1913">
      <w:pPr>
        <w:pStyle w:val="90"/>
      </w:pPr>
      <w:r>
        <w:t>附图</w:t>
      </w:r>
      <w:r>
        <w:t xml:space="preserve"> </w:t>
      </w:r>
      <w:r>
        <w:t>管道元件测厚位置示意图</w:t>
      </w:r>
    </w:p>
    <w:p w:rsidR="0013122C" w:rsidRDefault="009E1913">
      <w:pPr>
        <w:pStyle w:val="1"/>
        <w:spacing w:line="464" w:lineRule="exact"/>
        <w:ind w:firstLine="500"/>
        <w:jc w:val="both"/>
      </w:pPr>
      <w:r>
        <w:t>存在局部腐蚀机理</w:t>
      </w:r>
      <w:r>
        <w:t>(</w:t>
      </w:r>
      <w:r>
        <w:t>高温硫</w:t>
      </w:r>
      <w:r>
        <w:rPr>
          <w:rFonts w:ascii="Arial" w:eastAsia="Arial" w:hAnsi="Arial" w:cs="Arial"/>
          <w:w w:val="80"/>
        </w:rPr>
        <w:t>/</w:t>
      </w:r>
      <w:r>
        <w:t>环烷酸腐蚀、盐酸露点腐蚀、</w:t>
      </w:r>
      <w:proofErr w:type="gramStart"/>
      <w:r>
        <w:t>铵盐垢下腐蚀</w:t>
      </w:r>
      <w:proofErr w:type="gramEnd"/>
      <w:r>
        <w:t>、</w:t>
      </w:r>
      <w:r>
        <w:t xml:space="preserve"> </w:t>
      </w:r>
      <w:r>
        <w:t>局部</w:t>
      </w:r>
      <w:r>
        <w:lastRenderedPageBreak/>
        <w:t>冲蚀、气蚀等</w:t>
      </w:r>
      <w:r>
        <w:t>)</w:t>
      </w:r>
      <w:r>
        <w:t>的管线，应对腐蚀严重区域采用密集测厚</w:t>
      </w:r>
      <w:r>
        <w:t>(</w:t>
      </w:r>
      <w:r>
        <w:t>详见管道检验策</w:t>
      </w:r>
      <w:r>
        <w:t xml:space="preserve"> </w:t>
      </w:r>
      <w:r>
        <w:t>略表</w:t>
      </w:r>
      <w:r>
        <w:t>)</w:t>
      </w:r>
      <w:r>
        <w:t>。</w:t>
      </w:r>
    </w:p>
    <w:p w:rsidR="0013122C" w:rsidRDefault="009E1913">
      <w:pPr>
        <w:pStyle w:val="60"/>
        <w:spacing w:line="464" w:lineRule="exact"/>
      </w:pPr>
      <w:r>
        <w:t>表面无损检测</w:t>
      </w:r>
      <w:r>
        <w:t>(</w:t>
      </w:r>
      <w:r>
        <w:t>磁粉检测或渗透检测</w:t>
      </w:r>
      <w:r>
        <w:t>)</w:t>
      </w:r>
    </w:p>
    <w:p w:rsidR="0013122C" w:rsidRDefault="009E1913">
      <w:pPr>
        <w:pStyle w:val="1"/>
        <w:numPr>
          <w:ilvl w:val="0"/>
          <w:numId w:val="19"/>
        </w:numPr>
        <w:tabs>
          <w:tab w:val="left" w:pos="901"/>
        </w:tabs>
        <w:spacing w:after="160" w:line="464" w:lineRule="exact"/>
        <w:ind w:firstLine="500"/>
      </w:pPr>
      <w:r>
        <w:t>碳钢和</w:t>
      </w:r>
      <w:proofErr w:type="gramStart"/>
      <w:r>
        <w:t>铬钼钢</w:t>
      </w:r>
      <w:proofErr w:type="gramEnd"/>
      <w:r>
        <w:t>管道焊接接头采用磁粉检测方法进行检测，难以用磁粉检</w:t>
      </w:r>
      <w:r>
        <w:t xml:space="preserve"> </w:t>
      </w:r>
      <w:proofErr w:type="gramStart"/>
      <w:r>
        <w:t>测方</w:t>
      </w:r>
      <w:proofErr w:type="gramEnd"/>
      <w:r>
        <w:t>法进行检测的可采用渗透检测方法检测；不锈钢管</w:t>
      </w:r>
      <w:proofErr w:type="gramStart"/>
      <w:r>
        <w:t>道采用</w:t>
      </w:r>
      <w:proofErr w:type="gramEnd"/>
      <w:r>
        <w:t>渗透检测方法进行</w:t>
      </w:r>
      <w:r>
        <w:t xml:space="preserve"> </w:t>
      </w:r>
      <w:r>
        <w:t>检测。</w:t>
      </w:r>
    </w:p>
    <w:p w:rsidR="0013122C" w:rsidRDefault="009E1913">
      <w:pPr>
        <w:pStyle w:val="1"/>
        <w:numPr>
          <w:ilvl w:val="0"/>
          <w:numId w:val="19"/>
        </w:numPr>
        <w:tabs>
          <w:tab w:val="left" w:pos="1345"/>
        </w:tabs>
        <w:spacing w:line="403" w:lineRule="auto"/>
        <w:ind w:firstLine="500"/>
      </w:pPr>
      <w:r>
        <w:t>重点检测部位：</w:t>
      </w:r>
    </w:p>
    <w:p w:rsidR="0013122C" w:rsidRDefault="009E1913">
      <w:pPr>
        <w:pStyle w:val="1"/>
        <w:spacing w:line="464" w:lineRule="exact"/>
        <w:ind w:firstLine="500"/>
      </w:pPr>
      <w:r>
        <w:t>①</w:t>
      </w:r>
      <w:r>
        <w:t>宏观检查中发现裂纹或可疑情况的管道，应在相应部位进行表面无损检测</w:t>
      </w:r>
      <w:r>
        <w:t>;</w:t>
      </w:r>
    </w:p>
    <w:p w:rsidR="0013122C" w:rsidRDefault="009E1913">
      <w:pPr>
        <w:pStyle w:val="1"/>
        <w:spacing w:line="442" w:lineRule="exact"/>
        <w:ind w:firstLine="500"/>
      </w:pPr>
      <w:r>
        <w:t>②</w:t>
      </w:r>
      <w:r>
        <w:t>绝热层破损或可能渗入雨水的奥氏体不锈钢管道，应在相应部位进行外表</w:t>
      </w:r>
      <w:r>
        <w:t xml:space="preserve"> </w:t>
      </w:r>
      <w:r>
        <w:t>面渗透检测；</w:t>
      </w:r>
    </w:p>
    <w:p w:rsidR="0013122C" w:rsidRDefault="009E1913">
      <w:pPr>
        <w:pStyle w:val="1"/>
        <w:spacing w:line="446" w:lineRule="exact"/>
        <w:ind w:firstLine="500"/>
      </w:pPr>
      <w:r>
        <w:t>③</w:t>
      </w:r>
      <w:r>
        <w:t>处于应力腐蚀环境中的管道，应进行表面无损检测；</w:t>
      </w:r>
    </w:p>
    <w:p w:rsidR="0013122C" w:rsidRDefault="009E1913">
      <w:pPr>
        <w:pStyle w:val="1"/>
        <w:spacing w:line="446" w:lineRule="exact"/>
        <w:ind w:firstLine="500"/>
      </w:pPr>
      <w:r>
        <w:t>④</w:t>
      </w:r>
      <w:r>
        <w:t>长期承受明显交变载荷的管道，应</w:t>
      </w:r>
      <w:r>
        <w:t>在焊接接头和容易造成应力集中的部位</w:t>
      </w:r>
      <w:r>
        <w:t xml:space="preserve"> </w:t>
      </w:r>
      <w:r>
        <w:t>进行表面无损检测；</w:t>
      </w:r>
    </w:p>
    <w:p w:rsidR="0013122C" w:rsidRDefault="009E1913">
      <w:pPr>
        <w:pStyle w:val="1"/>
        <w:spacing w:line="466" w:lineRule="exact"/>
        <w:ind w:firstLine="500"/>
      </w:pPr>
      <w:r>
        <w:t>⑤</w:t>
      </w:r>
      <w:r>
        <w:t>检验人员认为有必要时，应对支管角焊缝等部位进行表面无损检测抽查。</w:t>
      </w:r>
    </w:p>
    <w:p w:rsidR="0013122C" w:rsidRDefault="009E1913">
      <w:pPr>
        <w:pStyle w:val="60"/>
        <w:spacing w:line="466" w:lineRule="exact"/>
      </w:pPr>
      <w:r>
        <w:t>射线检测或超声检测</w:t>
      </w:r>
    </w:p>
    <w:p w:rsidR="0013122C" w:rsidRDefault="009E1913">
      <w:pPr>
        <w:pStyle w:val="1"/>
        <w:spacing w:line="466" w:lineRule="exact"/>
        <w:ind w:firstLine="500"/>
      </w:pPr>
      <w:r>
        <w:t>超声或射线检测抽查重点部位：</w:t>
      </w:r>
    </w:p>
    <w:p w:rsidR="0013122C" w:rsidRDefault="009E1913">
      <w:pPr>
        <w:pStyle w:val="1"/>
        <w:spacing w:line="464" w:lineRule="exact"/>
        <w:ind w:firstLine="500"/>
      </w:pPr>
      <w:r>
        <w:t>①</w:t>
      </w:r>
      <w:r>
        <w:t>温度、压力循环变化和振动较大的管道以及耐热钢管道；</w:t>
      </w:r>
    </w:p>
    <w:p w:rsidR="0013122C" w:rsidRDefault="009E1913">
      <w:pPr>
        <w:pStyle w:val="1"/>
        <w:spacing w:line="464" w:lineRule="exact"/>
        <w:ind w:firstLine="500"/>
      </w:pPr>
      <w:r>
        <w:t>②</w:t>
      </w:r>
      <w:r>
        <w:t>制造、安装中返修过的焊接接头和安装</w:t>
      </w:r>
      <w:proofErr w:type="gramStart"/>
      <w:r>
        <w:t>时固定口</w:t>
      </w:r>
      <w:proofErr w:type="gramEnd"/>
      <w:r>
        <w:t>的焊接接头；</w:t>
      </w:r>
    </w:p>
    <w:p w:rsidR="0013122C" w:rsidRDefault="009E1913">
      <w:pPr>
        <w:pStyle w:val="1"/>
        <w:spacing w:line="464" w:lineRule="exact"/>
        <w:ind w:firstLine="500"/>
      </w:pPr>
      <w:r>
        <w:t>③</w:t>
      </w:r>
      <w:r>
        <w:t>错边和</w:t>
      </w:r>
      <w:proofErr w:type="gramStart"/>
      <w:r>
        <w:t>咬边严重</w:t>
      </w:r>
      <w:proofErr w:type="gramEnd"/>
      <w:r>
        <w:t>超标的焊接接头；</w:t>
      </w:r>
    </w:p>
    <w:p w:rsidR="0013122C" w:rsidRDefault="009E1913">
      <w:pPr>
        <w:pStyle w:val="1"/>
        <w:spacing w:line="464" w:lineRule="exact"/>
        <w:ind w:firstLine="500"/>
      </w:pPr>
      <w:r>
        <w:t>④</w:t>
      </w:r>
      <w:r>
        <w:t>表面检测发现裂纹的焊接接头；</w:t>
      </w:r>
    </w:p>
    <w:p w:rsidR="0013122C" w:rsidRDefault="009E1913">
      <w:pPr>
        <w:pStyle w:val="1"/>
        <w:spacing w:line="464" w:lineRule="exact"/>
        <w:ind w:firstLine="500"/>
      </w:pPr>
      <w:r>
        <w:t>⑤</w:t>
      </w:r>
      <w:r>
        <w:t>泵、压缩机进出口第一道焊接接头或相近的焊接接头；</w:t>
      </w:r>
    </w:p>
    <w:p w:rsidR="0013122C" w:rsidRDefault="009E1913">
      <w:pPr>
        <w:pStyle w:val="1"/>
        <w:spacing w:line="464" w:lineRule="exact"/>
        <w:ind w:firstLine="500"/>
      </w:pPr>
      <w:r>
        <w:t>⑥</w:t>
      </w:r>
      <w:r>
        <w:t>支吊架损坏部位附近的管道焊接接头；</w:t>
      </w:r>
    </w:p>
    <w:p w:rsidR="0013122C" w:rsidRDefault="009E1913">
      <w:pPr>
        <w:pStyle w:val="1"/>
        <w:spacing w:line="464" w:lineRule="exact"/>
        <w:ind w:firstLine="500"/>
      </w:pPr>
      <w:r>
        <w:t>⑦</w:t>
      </w:r>
      <w:r>
        <w:t>异种钢焊接接头；</w:t>
      </w:r>
    </w:p>
    <w:p w:rsidR="0013122C" w:rsidRDefault="009E1913">
      <w:pPr>
        <w:pStyle w:val="1"/>
        <w:spacing w:line="464" w:lineRule="exact"/>
        <w:ind w:firstLine="500"/>
      </w:pPr>
      <w:r>
        <w:t>⑧</w:t>
      </w:r>
      <w:r>
        <w:t>硬度检验中发现的硬度异常的焊接接头；</w:t>
      </w:r>
    </w:p>
    <w:p w:rsidR="0013122C" w:rsidRDefault="009E1913">
      <w:pPr>
        <w:pStyle w:val="1"/>
        <w:spacing w:line="464" w:lineRule="exact"/>
        <w:ind w:firstLine="500"/>
      </w:pPr>
      <w:r>
        <w:t>⑨</w:t>
      </w:r>
      <w:r>
        <w:t>使用中发生泄漏部位附近的焊接接头；</w:t>
      </w:r>
    </w:p>
    <w:p w:rsidR="0013122C" w:rsidRDefault="009E1913">
      <w:pPr>
        <w:pStyle w:val="1"/>
        <w:spacing w:line="464" w:lineRule="exact"/>
        <w:ind w:firstLine="500"/>
      </w:pPr>
      <w:r>
        <w:t>⑩</w:t>
      </w:r>
      <w:r>
        <w:t>检验人员和使用单位认为需要抽查的其他焊接接头。</w:t>
      </w:r>
    </w:p>
    <w:p w:rsidR="0013122C" w:rsidRDefault="009E1913">
      <w:pPr>
        <w:pStyle w:val="60"/>
        <w:spacing w:line="464" w:lineRule="exact"/>
      </w:pPr>
      <w:r>
        <w:t>材料检验</w:t>
      </w:r>
    </w:p>
    <w:p w:rsidR="0013122C" w:rsidRDefault="009E1913">
      <w:pPr>
        <w:pStyle w:val="1"/>
        <w:numPr>
          <w:ilvl w:val="0"/>
          <w:numId w:val="20"/>
        </w:numPr>
        <w:tabs>
          <w:tab w:val="left" w:pos="916"/>
        </w:tabs>
        <w:spacing w:line="464" w:lineRule="exact"/>
        <w:ind w:firstLine="500"/>
      </w:pPr>
      <w:r>
        <w:t>合金材料管道建议进行材质抽查。</w:t>
      </w:r>
    </w:p>
    <w:p w:rsidR="0013122C" w:rsidRDefault="009E1913">
      <w:pPr>
        <w:pStyle w:val="1"/>
        <w:numPr>
          <w:ilvl w:val="0"/>
          <w:numId w:val="20"/>
        </w:numPr>
        <w:tabs>
          <w:tab w:val="left" w:pos="916"/>
        </w:tabs>
        <w:spacing w:line="464" w:lineRule="exact"/>
        <w:ind w:firstLine="500"/>
      </w:pPr>
      <w:r>
        <w:t>下列管道一般应选择有代表性的部位进行金相和硬度检验抽查：</w:t>
      </w:r>
    </w:p>
    <w:p w:rsidR="0013122C" w:rsidRDefault="009E1913">
      <w:pPr>
        <w:pStyle w:val="1"/>
        <w:spacing w:line="451" w:lineRule="exact"/>
        <w:ind w:firstLine="480"/>
      </w:pPr>
      <w:r>
        <w:t>①</w:t>
      </w:r>
      <w:r>
        <w:t>工作温度大于</w:t>
      </w:r>
      <w:r>
        <w:rPr>
          <w:rFonts w:ascii="Arial" w:eastAsia="Arial" w:hAnsi="Arial" w:cs="Arial"/>
          <w:w w:val="80"/>
        </w:rPr>
        <w:t>370</w:t>
      </w:r>
      <w:r>
        <w:t>℃</w:t>
      </w:r>
      <w:r>
        <w:t>的碳素钢和铁素体不锈钢管道；</w:t>
      </w:r>
    </w:p>
    <w:p w:rsidR="0013122C" w:rsidRDefault="009E1913">
      <w:pPr>
        <w:pStyle w:val="1"/>
        <w:spacing w:line="451" w:lineRule="exact"/>
        <w:ind w:firstLine="480"/>
      </w:pPr>
      <w:r>
        <w:t>②</w:t>
      </w:r>
      <w:r>
        <w:t>工作温度大于</w:t>
      </w:r>
      <w:r>
        <w:rPr>
          <w:rFonts w:ascii="Arial" w:eastAsia="Arial" w:hAnsi="Arial" w:cs="Arial"/>
          <w:w w:val="80"/>
        </w:rPr>
        <w:t>450</w:t>
      </w:r>
      <w:r>
        <w:t>℃</w:t>
      </w:r>
      <w:r>
        <w:t>的钼钢和</w:t>
      </w:r>
      <w:proofErr w:type="gramStart"/>
      <w:r>
        <w:t>铬钼钢</w:t>
      </w:r>
      <w:proofErr w:type="gramEnd"/>
      <w:r>
        <w:t>管道</w:t>
      </w:r>
      <w:r>
        <w:rPr>
          <w:rFonts w:ascii="Arial" w:eastAsia="Arial" w:hAnsi="Arial" w:cs="Arial"/>
          <w:w w:val="80"/>
        </w:rPr>
        <w:t>（</w:t>
      </w:r>
      <w:proofErr w:type="gramStart"/>
      <w:r>
        <w:t>含直</w:t>
      </w:r>
      <w:proofErr w:type="gramEnd"/>
      <w:r>
        <w:t>管、管件及螺柱等</w:t>
      </w:r>
      <w:r>
        <w:rPr>
          <w:rFonts w:ascii="Arial" w:eastAsia="Arial" w:hAnsi="Arial" w:cs="Arial"/>
          <w:w w:val="80"/>
        </w:rPr>
        <w:t>）</w:t>
      </w:r>
      <w:r>
        <w:t>；</w:t>
      </w:r>
    </w:p>
    <w:p w:rsidR="0013122C" w:rsidRDefault="009E1913">
      <w:pPr>
        <w:pStyle w:val="1"/>
        <w:spacing w:line="451" w:lineRule="exact"/>
        <w:ind w:firstLine="480"/>
      </w:pPr>
      <w:r>
        <w:lastRenderedPageBreak/>
        <w:t>③</w:t>
      </w:r>
      <w:r>
        <w:t>工作温度大于</w:t>
      </w:r>
      <w:r>
        <w:rPr>
          <w:rFonts w:ascii="Arial" w:eastAsia="Arial" w:hAnsi="Arial" w:cs="Arial"/>
          <w:w w:val="80"/>
        </w:rPr>
        <w:t>430</w:t>
      </w:r>
      <w:r>
        <w:t>℃</w:t>
      </w:r>
      <w:r>
        <w:t>的低合金钢和奥氏体不锈钢管道；</w:t>
      </w:r>
    </w:p>
    <w:p w:rsidR="0013122C" w:rsidRDefault="009E1913">
      <w:pPr>
        <w:pStyle w:val="1"/>
        <w:spacing w:line="451" w:lineRule="exact"/>
        <w:ind w:firstLine="480"/>
      </w:pPr>
      <w:r>
        <w:t>④</w:t>
      </w:r>
      <w:r>
        <w:t>工作温度大于</w:t>
      </w:r>
      <w:r>
        <w:rPr>
          <w:rFonts w:ascii="Arial" w:eastAsia="Arial" w:hAnsi="Arial" w:cs="Arial"/>
          <w:w w:val="80"/>
        </w:rPr>
        <w:t>220</w:t>
      </w:r>
      <w:r>
        <w:t>℃</w:t>
      </w:r>
      <w:r>
        <w:t>的</w:t>
      </w:r>
      <w:proofErr w:type="gramStart"/>
      <w:r>
        <w:t>输送临氢介质</w:t>
      </w:r>
      <w:proofErr w:type="gramEnd"/>
      <w:r>
        <w:t>的碳钢和低合金钢管道；</w:t>
      </w:r>
    </w:p>
    <w:p w:rsidR="0013122C" w:rsidRDefault="009E1913">
      <w:pPr>
        <w:pStyle w:val="1"/>
        <w:spacing w:line="451" w:lineRule="exact"/>
        <w:ind w:firstLine="480"/>
      </w:pPr>
      <w:r>
        <w:t>⑤</w:t>
      </w:r>
      <w:r>
        <w:t>检测过程中发现有表面裂纹的管道。</w:t>
      </w:r>
    </w:p>
    <w:p w:rsidR="0013122C" w:rsidRDefault="009E1913">
      <w:pPr>
        <w:pStyle w:val="1"/>
        <w:spacing w:line="451" w:lineRule="exact"/>
        <w:ind w:firstLine="480"/>
        <w:sectPr w:rsidR="0013122C">
          <w:headerReference w:type="default" r:id="rId47"/>
          <w:footerReference w:type="default" r:id="rId48"/>
          <w:pgSz w:w="11900" w:h="16840"/>
          <w:pgMar w:top="1333" w:right="1620" w:bottom="1319" w:left="1684" w:header="905" w:footer="891" w:gutter="0"/>
          <w:pgNumType w:start="43"/>
          <w:cols w:space="720"/>
          <w:docGrid w:linePitch="360"/>
        </w:sectPr>
      </w:pPr>
      <w:r>
        <w:t>⑶</w:t>
      </w:r>
      <w:r>
        <w:t>对于工作介质</w:t>
      </w:r>
      <w:proofErr w:type="gramStart"/>
      <w:r>
        <w:t>中含湿</w:t>
      </w:r>
      <w:proofErr w:type="gramEnd"/>
      <w:r>
        <w:rPr>
          <w:rFonts w:ascii="Arial" w:eastAsia="Arial" w:hAnsi="Arial" w:cs="Arial"/>
          <w:w w:val="80"/>
          <w:lang w:val="en-US" w:bidi="en-US"/>
        </w:rPr>
        <w:t>H</w:t>
      </w:r>
      <w:r>
        <w:rPr>
          <w:rFonts w:ascii="Arial" w:eastAsia="Arial" w:hAnsi="Arial" w:cs="Arial"/>
          <w:sz w:val="16"/>
          <w:szCs w:val="16"/>
          <w:lang w:val="en-US" w:bidi="en-US"/>
        </w:rPr>
        <w:t>2</w:t>
      </w:r>
      <w:r>
        <w:rPr>
          <w:rFonts w:ascii="Arial" w:eastAsia="Arial" w:hAnsi="Arial" w:cs="Arial"/>
          <w:w w:val="80"/>
          <w:lang w:val="en-US" w:bidi="en-US"/>
        </w:rPr>
        <w:t>s</w:t>
      </w:r>
      <w:r>
        <w:t>或介质可能引起应力腐蚀的碳钢和低合金钢管</w:t>
      </w:r>
      <w:r>
        <w:t xml:space="preserve"> </w:t>
      </w:r>
      <w:r>
        <w:t>道，一般应选择有代表性的部位应进行硬度检验。</w:t>
      </w:r>
    </w:p>
    <w:tbl>
      <w:tblPr>
        <w:tblW w:w="0" w:type="auto"/>
        <w:jc w:val="center"/>
        <w:tblLayout w:type="fixed"/>
        <w:tblCellMar>
          <w:left w:w="10" w:type="dxa"/>
          <w:right w:w="10" w:type="dxa"/>
        </w:tblCellMar>
        <w:tblLook w:val="04A0" w:firstRow="1" w:lastRow="0" w:firstColumn="1" w:lastColumn="0" w:noHBand="0" w:noVBand="1"/>
      </w:tblPr>
      <w:tblGrid>
        <w:gridCol w:w="514"/>
        <w:gridCol w:w="2376"/>
        <w:gridCol w:w="696"/>
        <w:gridCol w:w="691"/>
        <w:gridCol w:w="504"/>
        <w:gridCol w:w="504"/>
        <w:gridCol w:w="504"/>
        <w:gridCol w:w="504"/>
        <w:gridCol w:w="1891"/>
        <w:gridCol w:w="576"/>
        <w:gridCol w:w="696"/>
        <w:gridCol w:w="504"/>
        <w:gridCol w:w="514"/>
        <w:gridCol w:w="600"/>
        <w:gridCol w:w="605"/>
        <w:gridCol w:w="504"/>
        <w:gridCol w:w="2371"/>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管道号</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管道</w:t>
            </w:r>
            <w:r>
              <w:rPr>
                <w:b/>
                <w:bCs/>
                <w:sz w:val="18"/>
                <w:szCs w:val="18"/>
              </w:rPr>
              <w:t xml:space="preserve"> </w:t>
            </w:r>
            <w:r>
              <w:rPr>
                <w:b/>
                <w:bCs/>
                <w:sz w:val="18"/>
                <w:szCs w:val="18"/>
              </w:rPr>
              <w:t>级别</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管道</w:t>
            </w:r>
            <w:r>
              <w:rPr>
                <w:b/>
                <w:bCs/>
                <w:sz w:val="18"/>
                <w:szCs w:val="18"/>
              </w:rPr>
              <w:t xml:space="preserve"> </w:t>
            </w:r>
            <w:proofErr w:type="gramStart"/>
            <w:r>
              <w:rPr>
                <w:b/>
                <w:bCs/>
                <w:sz w:val="18"/>
                <w:szCs w:val="18"/>
              </w:rPr>
              <w:t>总风</w:t>
            </w:r>
            <w:proofErr w:type="gramEnd"/>
            <w:r>
              <w:rPr>
                <w:b/>
                <w:bCs/>
                <w:sz w:val="18"/>
                <w:szCs w:val="18"/>
              </w:rPr>
              <w:t xml:space="preserve"> </w:t>
            </w:r>
            <w:r>
              <w:rPr>
                <w:b/>
                <w:bCs/>
                <w:sz w:val="18"/>
                <w:szCs w:val="18"/>
              </w:rPr>
              <w:t>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损伤</w:t>
            </w:r>
            <w:r>
              <w:rPr>
                <w:b/>
                <w:bCs/>
                <w:sz w:val="18"/>
                <w:szCs w:val="18"/>
              </w:rPr>
              <w:t xml:space="preserve"> </w:t>
            </w:r>
            <w:r>
              <w:rPr>
                <w:b/>
                <w:bCs/>
                <w:sz w:val="18"/>
                <w:szCs w:val="18"/>
              </w:rPr>
              <w:t>因子</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514"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测厚</w:t>
            </w:r>
            <w:r>
              <w:rPr>
                <w:b/>
                <w:bCs/>
                <w:sz w:val="18"/>
                <w:szCs w:val="18"/>
              </w:rPr>
              <w:t xml:space="preserve"> (</w:t>
            </w:r>
            <w:r>
              <w:rPr>
                <w:b/>
                <w:bCs/>
                <w:sz w:val="18"/>
                <w:szCs w:val="18"/>
              </w:rPr>
              <w:t>管</w:t>
            </w:r>
            <w:r>
              <w:rPr>
                <w:b/>
                <w:bCs/>
                <w:sz w:val="18"/>
                <w:szCs w:val="18"/>
              </w:rPr>
              <w:t xml:space="preserve"> </w:t>
            </w:r>
            <w:r>
              <w:rPr>
                <w:b/>
                <w:bCs/>
                <w:sz w:val="18"/>
                <w:szCs w:val="18"/>
              </w:rPr>
              <w:t>件</w:t>
            </w:r>
            <w:r>
              <w:rPr>
                <w:b/>
                <w:bCs/>
                <w:sz w:val="18"/>
                <w:szCs w:val="18"/>
              </w:rPr>
              <w:t>%)</w:t>
            </w:r>
          </w:p>
        </w:tc>
        <w:tc>
          <w:tcPr>
            <w:tcW w:w="600"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371"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10CLF-001-AK1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10EHC5F-60002-JD1R61-N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10UFGA-60020-JD1R61-N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10WGF-8801-AA1-WW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w:t>
            </w:r>
            <w:r>
              <w:rPr>
                <w:sz w:val="18"/>
                <w:szCs w:val="18"/>
              </w:rPr>
              <w:t>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4.22</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酸性酸水腐蚀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12EHC6+-60009-JD1R65-WW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6</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12EHC6+-60011-JD1R65-WW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7</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12EHC68-64102-JG3R65-W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1E</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1E</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材质</w:t>
            </w:r>
            <w:r>
              <w:rPr>
                <w:sz w:val="18"/>
                <w:szCs w:val="18"/>
              </w:rPr>
              <w:t xml:space="preserve"> </w:t>
            </w:r>
            <w:r>
              <w:rPr>
                <w:sz w:val="18"/>
                <w:szCs w:val="18"/>
              </w:rPr>
              <w:t>劣化</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高温氢损伤</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空</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高温硫化氢</w:t>
            </w:r>
            <w:r>
              <w:rPr>
                <w:sz w:val="18"/>
                <w:szCs w:val="18"/>
              </w:rPr>
              <w:t>/</w:t>
            </w:r>
            <w:r>
              <w:rPr>
                <w:sz w:val="18"/>
                <w:szCs w:val="18"/>
              </w:rPr>
              <w:t>氢腐蚀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8</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12UFGA-88009-JA1R76-N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9</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12UFGA-88041-JD1R61-N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16EHC5F-60001-JD1R61-N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11</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16EHC6+-60010-JC1R65-W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12</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16EHC6+-60012-JC1R65-W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66"/>
          <w:jc w:val="center"/>
        </w:trPr>
        <w:tc>
          <w:tcPr>
            <w:tcW w:w="51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13</w:t>
            </w:r>
          </w:p>
        </w:tc>
        <w:tc>
          <w:tcPr>
            <w:tcW w:w="237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16UFGA-88010-JA1R69-N</w:t>
            </w:r>
          </w:p>
        </w:tc>
        <w:tc>
          <w:tcPr>
            <w:tcW w:w="69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2376"/>
        <w:gridCol w:w="696"/>
        <w:gridCol w:w="691"/>
        <w:gridCol w:w="504"/>
        <w:gridCol w:w="504"/>
        <w:gridCol w:w="504"/>
        <w:gridCol w:w="504"/>
        <w:gridCol w:w="1891"/>
        <w:gridCol w:w="576"/>
        <w:gridCol w:w="696"/>
        <w:gridCol w:w="504"/>
        <w:gridCol w:w="514"/>
        <w:gridCol w:w="600"/>
        <w:gridCol w:w="605"/>
        <w:gridCol w:w="504"/>
        <w:gridCol w:w="2371"/>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管道号</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管道</w:t>
            </w:r>
            <w:r>
              <w:rPr>
                <w:b/>
                <w:bCs/>
                <w:sz w:val="18"/>
                <w:szCs w:val="18"/>
              </w:rPr>
              <w:t xml:space="preserve"> </w:t>
            </w:r>
            <w:r>
              <w:rPr>
                <w:b/>
                <w:bCs/>
                <w:sz w:val="18"/>
                <w:szCs w:val="18"/>
              </w:rPr>
              <w:t>级别</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管道</w:t>
            </w:r>
            <w:r>
              <w:rPr>
                <w:b/>
                <w:bCs/>
                <w:sz w:val="18"/>
                <w:szCs w:val="18"/>
              </w:rPr>
              <w:t xml:space="preserve"> </w:t>
            </w:r>
            <w:proofErr w:type="gramStart"/>
            <w:r>
              <w:rPr>
                <w:b/>
                <w:bCs/>
                <w:sz w:val="18"/>
                <w:szCs w:val="18"/>
              </w:rPr>
              <w:t>总风</w:t>
            </w:r>
            <w:proofErr w:type="gramEnd"/>
            <w:r>
              <w:rPr>
                <w:b/>
                <w:bCs/>
                <w:sz w:val="18"/>
                <w:szCs w:val="18"/>
              </w:rPr>
              <w:t xml:space="preserve"> </w:t>
            </w:r>
            <w:r>
              <w:rPr>
                <w:b/>
                <w:bCs/>
                <w:sz w:val="18"/>
                <w:szCs w:val="18"/>
              </w:rPr>
              <w:t>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损伤</w:t>
            </w:r>
            <w:r>
              <w:rPr>
                <w:b/>
                <w:bCs/>
                <w:sz w:val="18"/>
                <w:szCs w:val="18"/>
              </w:rPr>
              <w:t xml:space="preserve"> </w:t>
            </w:r>
            <w:r>
              <w:rPr>
                <w:b/>
                <w:bCs/>
                <w:sz w:val="18"/>
                <w:szCs w:val="18"/>
              </w:rPr>
              <w:t>因子</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514"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测厚</w:t>
            </w:r>
            <w:r>
              <w:rPr>
                <w:b/>
                <w:bCs/>
                <w:sz w:val="18"/>
                <w:szCs w:val="18"/>
              </w:rPr>
              <w:t xml:space="preserve"> (</w:t>
            </w:r>
            <w:r>
              <w:rPr>
                <w:b/>
                <w:bCs/>
                <w:sz w:val="18"/>
                <w:szCs w:val="18"/>
              </w:rPr>
              <w:t>管</w:t>
            </w:r>
            <w:r>
              <w:rPr>
                <w:b/>
                <w:bCs/>
                <w:sz w:val="18"/>
                <w:szCs w:val="18"/>
              </w:rPr>
              <w:t xml:space="preserve"> </w:t>
            </w:r>
            <w:r>
              <w:rPr>
                <w:b/>
                <w:bCs/>
                <w:sz w:val="18"/>
                <w:szCs w:val="18"/>
              </w:rPr>
              <w:t>件</w:t>
            </w:r>
            <w:r>
              <w:rPr>
                <w:b/>
                <w:bCs/>
                <w:sz w:val="18"/>
                <w:szCs w:val="18"/>
              </w:rPr>
              <w:t>%)</w:t>
            </w:r>
          </w:p>
        </w:tc>
        <w:tc>
          <w:tcPr>
            <w:tcW w:w="600"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371"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14</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16UFGA-88010-JC1R61-N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20CGF-8803-AK1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16</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20UFGA-88007-JA1R76-N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17</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20UFGA-88008-JA1R76-N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18</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20UFGA-88009-JA1R76-N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19</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24UFGA-88036-JD1R61-WW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20</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28UFGA-88009-JA1R76-N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21</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28UFGA-88009-JA1R76-</w:t>
            </w:r>
            <w:proofErr w:type="gramStart"/>
            <w:r>
              <w:rPr>
                <w:sz w:val="18"/>
                <w:szCs w:val="18"/>
                <w:lang w:val="en-US" w:eastAsia="en-US" w:bidi="en-US"/>
              </w:rPr>
              <w:t>N(</w:t>
            </w:r>
            <w:proofErr w:type="gramEnd"/>
            <w:r>
              <w:rPr>
                <w:sz w:val="18"/>
                <w:szCs w:val="18"/>
                <w:lang w:val="en-US" w:eastAsia="en-US" w:bidi="en-US"/>
              </w:rPr>
              <w:t>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22</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2EH-88040-JC1R65-WW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23</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2EH-88044-JC1R65-N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24</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2EHC6+-60021-JC1R65-W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25</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2EHC6+-60022-JC1R65-W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26</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2EHC6+-60025-JD3R65-WW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27</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80"/>
              <w:rPr>
                <w:sz w:val="18"/>
                <w:szCs w:val="18"/>
              </w:rPr>
            </w:pPr>
            <w:r>
              <w:rPr>
                <w:sz w:val="18"/>
                <w:szCs w:val="18"/>
                <w:lang w:val="en-US" w:eastAsia="en-US" w:bidi="en-US"/>
              </w:rPr>
              <w:t>2EHCHC-60035-JD1R65-WW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2.85</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66"/>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9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2376"/>
        <w:gridCol w:w="696"/>
        <w:gridCol w:w="691"/>
        <w:gridCol w:w="504"/>
        <w:gridCol w:w="504"/>
        <w:gridCol w:w="504"/>
        <w:gridCol w:w="504"/>
        <w:gridCol w:w="1891"/>
        <w:gridCol w:w="576"/>
        <w:gridCol w:w="696"/>
        <w:gridCol w:w="504"/>
        <w:gridCol w:w="514"/>
        <w:gridCol w:w="600"/>
        <w:gridCol w:w="605"/>
        <w:gridCol w:w="504"/>
        <w:gridCol w:w="2371"/>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管道号</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管道</w:t>
            </w:r>
            <w:r>
              <w:rPr>
                <w:b/>
                <w:bCs/>
                <w:sz w:val="18"/>
                <w:szCs w:val="18"/>
              </w:rPr>
              <w:t xml:space="preserve"> </w:t>
            </w:r>
            <w:r>
              <w:rPr>
                <w:b/>
                <w:bCs/>
                <w:sz w:val="18"/>
                <w:szCs w:val="18"/>
              </w:rPr>
              <w:t>级别</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管道</w:t>
            </w:r>
            <w:r>
              <w:rPr>
                <w:b/>
                <w:bCs/>
                <w:sz w:val="18"/>
                <w:szCs w:val="18"/>
              </w:rPr>
              <w:t xml:space="preserve"> </w:t>
            </w:r>
            <w:proofErr w:type="gramStart"/>
            <w:r>
              <w:rPr>
                <w:b/>
                <w:bCs/>
                <w:sz w:val="18"/>
                <w:szCs w:val="18"/>
              </w:rPr>
              <w:t>总风</w:t>
            </w:r>
            <w:proofErr w:type="gramEnd"/>
            <w:r>
              <w:rPr>
                <w:b/>
                <w:bCs/>
                <w:sz w:val="18"/>
                <w:szCs w:val="18"/>
              </w:rPr>
              <w:t xml:space="preserve"> </w:t>
            </w:r>
            <w:r>
              <w:rPr>
                <w:b/>
                <w:bCs/>
                <w:sz w:val="18"/>
                <w:szCs w:val="18"/>
              </w:rPr>
              <w:t>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损伤</w:t>
            </w:r>
            <w:r>
              <w:rPr>
                <w:b/>
                <w:bCs/>
                <w:sz w:val="18"/>
                <w:szCs w:val="18"/>
              </w:rPr>
              <w:t xml:space="preserve"> </w:t>
            </w:r>
            <w:r>
              <w:rPr>
                <w:b/>
                <w:bCs/>
                <w:sz w:val="18"/>
                <w:szCs w:val="18"/>
              </w:rPr>
              <w:t>因子</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514"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测厚</w:t>
            </w:r>
            <w:r>
              <w:rPr>
                <w:b/>
                <w:bCs/>
                <w:sz w:val="18"/>
                <w:szCs w:val="18"/>
              </w:rPr>
              <w:t xml:space="preserve"> (</w:t>
            </w:r>
            <w:r>
              <w:rPr>
                <w:b/>
                <w:bCs/>
                <w:sz w:val="18"/>
                <w:szCs w:val="18"/>
              </w:rPr>
              <w:t>管</w:t>
            </w:r>
            <w:r>
              <w:rPr>
                <w:b/>
                <w:bCs/>
                <w:sz w:val="18"/>
                <w:szCs w:val="18"/>
              </w:rPr>
              <w:t xml:space="preserve"> </w:t>
            </w:r>
            <w:r>
              <w:rPr>
                <w:b/>
                <w:bCs/>
                <w:sz w:val="18"/>
                <w:szCs w:val="18"/>
              </w:rPr>
              <w:t>件</w:t>
            </w:r>
            <w:r>
              <w:rPr>
                <w:b/>
                <w:bCs/>
                <w:sz w:val="18"/>
                <w:szCs w:val="18"/>
              </w:rPr>
              <w:t>%)</w:t>
            </w:r>
          </w:p>
        </w:tc>
        <w:tc>
          <w:tcPr>
            <w:tcW w:w="600"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371"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0.0508</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28</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2EHCHC-64021-JD3R66-W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2.85</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0.016</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40"/>
              <w:rPr>
                <w:sz w:val="18"/>
                <w:szCs w:val="18"/>
              </w:rPr>
            </w:pPr>
            <w:r>
              <w:rPr>
                <w:sz w:val="18"/>
                <w:szCs w:val="18"/>
              </w:rPr>
              <w:t>1</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29</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2EHCW-60036-JD1R61-WW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w:t>
            </w:r>
            <w:r>
              <w:rPr>
                <w:sz w:val="18"/>
                <w:szCs w:val="18"/>
              </w:rPr>
              <w:t>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30</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2UFGA-60028-JD1R61-N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vMerge w:val="restart"/>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23" w:lineRule="exact"/>
              <w:ind w:firstLine="0"/>
              <w:jc w:val="center"/>
              <w:rPr>
                <w:sz w:val="18"/>
                <w:szCs w:val="18"/>
              </w:rPr>
            </w:pPr>
            <w:r>
              <w:rPr>
                <w:sz w:val="18"/>
                <w:szCs w:val="18"/>
              </w:rPr>
              <w:t>重点检查机泵出口管线弯头</w:t>
            </w:r>
            <w:r>
              <w:rPr>
                <w:sz w:val="18"/>
                <w:szCs w:val="18"/>
              </w:rPr>
              <w:t xml:space="preserve"> </w:t>
            </w:r>
            <w:r>
              <w:rPr>
                <w:sz w:val="18"/>
                <w:szCs w:val="18"/>
              </w:rPr>
              <w:t>、大小头及三通等部位的冲</w:t>
            </w:r>
            <w:r>
              <w:rPr>
                <w:sz w:val="18"/>
                <w:szCs w:val="18"/>
              </w:rPr>
              <w:t xml:space="preserve"> </w:t>
            </w:r>
            <w:r>
              <w:rPr>
                <w:sz w:val="18"/>
                <w:szCs w:val="18"/>
              </w:rPr>
              <w:t>刷腐蚀减薄</w:t>
            </w: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237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1"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vMerge/>
            <w:tcBorders>
              <w:left w:val="single" w:sz="4" w:space="0" w:color="auto"/>
              <w:right w:val="single" w:sz="4" w:space="0" w:color="auto"/>
            </w:tcBorders>
            <w:shd w:val="clear" w:color="auto" w:fill="auto"/>
            <w:vAlign w:val="center"/>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31</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2UFGA-8803-JD1R61-N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830"/>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32</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2UFGA-8804-JD1R61-N</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vMerge w:val="restart"/>
            <w:tcBorders>
              <w:top w:val="single" w:sz="4" w:space="0" w:color="auto"/>
              <w:left w:val="single" w:sz="4" w:space="0" w:color="auto"/>
              <w:righ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sz w:val="18"/>
                <w:szCs w:val="18"/>
              </w:rPr>
              <w:t>重点检查机泵出口管线弯头</w:t>
            </w:r>
            <w:r>
              <w:rPr>
                <w:sz w:val="18"/>
                <w:szCs w:val="18"/>
              </w:rPr>
              <w:t xml:space="preserve"> </w:t>
            </w:r>
            <w:r>
              <w:rPr>
                <w:sz w:val="18"/>
                <w:szCs w:val="18"/>
              </w:rPr>
              <w:t>、大小头及三通等部位的冲</w:t>
            </w:r>
            <w:r>
              <w:rPr>
                <w:sz w:val="18"/>
                <w:szCs w:val="18"/>
              </w:rPr>
              <w:t xml:space="preserve"> </w:t>
            </w:r>
            <w:r>
              <w:rPr>
                <w:sz w:val="18"/>
                <w:szCs w:val="18"/>
              </w:rPr>
              <w:t>刷腐蚀减薄；压缩机振动会</w:t>
            </w:r>
            <w:r>
              <w:rPr>
                <w:sz w:val="18"/>
                <w:szCs w:val="18"/>
              </w:rPr>
              <w:t xml:space="preserve"> </w:t>
            </w:r>
            <w:r>
              <w:rPr>
                <w:sz w:val="18"/>
                <w:szCs w:val="18"/>
              </w:rPr>
              <w:t>导致焊缝开裂，重点检查压</w:t>
            </w:r>
            <w:r>
              <w:rPr>
                <w:sz w:val="18"/>
                <w:szCs w:val="18"/>
              </w:rPr>
              <w:t xml:space="preserve"> </w:t>
            </w:r>
            <w:r>
              <w:rPr>
                <w:sz w:val="18"/>
                <w:szCs w:val="18"/>
              </w:rPr>
              <w:t>缩机出口相关焊缝开裂情</w:t>
            </w:r>
            <w:r>
              <w:rPr>
                <w:sz w:val="18"/>
                <w:szCs w:val="18"/>
              </w:rPr>
              <w:t xml:space="preserve"> </w:t>
            </w:r>
            <w:proofErr w:type="gramStart"/>
            <w:r>
              <w:rPr>
                <w:sz w:val="18"/>
                <w:szCs w:val="18"/>
              </w:rPr>
              <w:t>况</w:t>
            </w:r>
            <w:proofErr w:type="gramEnd"/>
            <w:r>
              <w:rPr>
                <w:sz w:val="18"/>
                <w:szCs w:val="18"/>
              </w:rPr>
              <w:t>，尤其要注意检测压力、</w:t>
            </w:r>
            <w:r>
              <w:rPr>
                <w:sz w:val="18"/>
                <w:szCs w:val="18"/>
              </w:rPr>
              <w:t xml:space="preserve"> </w:t>
            </w:r>
            <w:r>
              <w:rPr>
                <w:sz w:val="18"/>
                <w:szCs w:val="18"/>
              </w:rPr>
              <w:t>温度等引线角焊缝开裂情况</w:t>
            </w:r>
          </w:p>
        </w:tc>
      </w:tr>
      <w:tr w:rsidR="0013122C">
        <w:trPr>
          <w:trHeight w:hRule="exact" w:val="835"/>
          <w:jc w:val="center"/>
        </w:trPr>
        <w:tc>
          <w:tcPr>
            <w:tcW w:w="51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237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6"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691"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tcPr>
          <w:p w:rsidR="0013122C" w:rsidRDefault="0013122C">
            <w:pPr>
              <w:rPr>
                <w:sz w:val="10"/>
                <w:szCs w:val="10"/>
                <w:lang w:eastAsia="zh-CN"/>
              </w:rPr>
            </w:pP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vMerge/>
            <w:tcBorders>
              <w:left w:val="single" w:sz="4" w:space="0" w:color="auto"/>
              <w:right w:val="single" w:sz="4" w:space="0" w:color="auto"/>
            </w:tcBorders>
            <w:shd w:val="clear" w:color="auto" w:fill="auto"/>
            <w:vAlign w:val="bottom"/>
          </w:tcPr>
          <w:p w:rsidR="0013122C" w:rsidRDefault="0013122C"/>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33</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32CGF-8804-AK1</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34</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32UFGA-88036-JD1R61-WD</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35</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3EHC5F-60005-JC3R61-N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36</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3EHC5F-60006-JC1R61-N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7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2376"/>
        <w:gridCol w:w="696"/>
        <w:gridCol w:w="691"/>
        <w:gridCol w:w="504"/>
        <w:gridCol w:w="504"/>
        <w:gridCol w:w="504"/>
        <w:gridCol w:w="504"/>
        <w:gridCol w:w="1891"/>
        <w:gridCol w:w="576"/>
        <w:gridCol w:w="696"/>
        <w:gridCol w:w="504"/>
        <w:gridCol w:w="514"/>
        <w:gridCol w:w="600"/>
        <w:gridCol w:w="605"/>
        <w:gridCol w:w="504"/>
        <w:gridCol w:w="2371"/>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管道号</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管道</w:t>
            </w:r>
            <w:r>
              <w:rPr>
                <w:b/>
                <w:bCs/>
                <w:sz w:val="18"/>
                <w:szCs w:val="18"/>
              </w:rPr>
              <w:t xml:space="preserve"> </w:t>
            </w:r>
            <w:r>
              <w:rPr>
                <w:b/>
                <w:bCs/>
                <w:sz w:val="18"/>
                <w:szCs w:val="18"/>
              </w:rPr>
              <w:t>级别</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管道</w:t>
            </w:r>
            <w:r>
              <w:rPr>
                <w:b/>
                <w:bCs/>
                <w:sz w:val="18"/>
                <w:szCs w:val="18"/>
              </w:rPr>
              <w:t xml:space="preserve"> </w:t>
            </w:r>
            <w:proofErr w:type="gramStart"/>
            <w:r>
              <w:rPr>
                <w:b/>
                <w:bCs/>
                <w:sz w:val="18"/>
                <w:szCs w:val="18"/>
              </w:rPr>
              <w:t>总风</w:t>
            </w:r>
            <w:proofErr w:type="gramEnd"/>
            <w:r>
              <w:rPr>
                <w:b/>
                <w:bCs/>
                <w:sz w:val="18"/>
                <w:szCs w:val="18"/>
              </w:rPr>
              <w:t xml:space="preserve"> </w:t>
            </w:r>
            <w:r>
              <w:rPr>
                <w:b/>
                <w:bCs/>
                <w:sz w:val="18"/>
                <w:szCs w:val="18"/>
              </w:rPr>
              <w:t>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损伤</w:t>
            </w:r>
            <w:r>
              <w:rPr>
                <w:b/>
                <w:bCs/>
                <w:sz w:val="18"/>
                <w:szCs w:val="18"/>
              </w:rPr>
              <w:t xml:space="preserve"> </w:t>
            </w:r>
            <w:r>
              <w:rPr>
                <w:b/>
                <w:bCs/>
                <w:sz w:val="18"/>
                <w:szCs w:val="18"/>
              </w:rPr>
              <w:t>因子</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514"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测厚</w:t>
            </w:r>
            <w:r>
              <w:rPr>
                <w:b/>
                <w:bCs/>
                <w:sz w:val="18"/>
                <w:szCs w:val="18"/>
              </w:rPr>
              <w:t xml:space="preserve"> (</w:t>
            </w:r>
            <w:r>
              <w:rPr>
                <w:b/>
                <w:bCs/>
                <w:sz w:val="18"/>
                <w:szCs w:val="18"/>
              </w:rPr>
              <w:t>管</w:t>
            </w:r>
            <w:r>
              <w:rPr>
                <w:b/>
                <w:bCs/>
                <w:sz w:val="18"/>
                <w:szCs w:val="18"/>
              </w:rPr>
              <w:t xml:space="preserve"> </w:t>
            </w:r>
            <w:r>
              <w:rPr>
                <w:b/>
                <w:bCs/>
                <w:sz w:val="18"/>
                <w:szCs w:val="18"/>
              </w:rPr>
              <w:t>件</w:t>
            </w:r>
            <w:r>
              <w:rPr>
                <w:b/>
                <w:bCs/>
                <w:sz w:val="18"/>
                <w:szCs w:val="18"/>
              </w:rPr>
              <w:t>%)</w:t>
            </w:r>
          </w:p>
        </w:tc>
        <w:tc>
          <w:tcPr>
            <w:tcW w:w="600"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371"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37</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3P-8702-BA1-WW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38</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3UFGA-60021-JD1R65-N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39</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3UFGA-60022-JD1R65-N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40</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3UWCHL-60014-JD3R61-WW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41</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44UFGA-88005-JD1R61-WW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2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42</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48WGF-8811-AA1-ST</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0.0169</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30"/>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43</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4UFGA-88011-JC1R61-N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44</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4UFGA-88045-JD1R61-N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45</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220"/>
              <w:rPr>
                <w:sz w:val="18"/>
                <w:szCs w:val="18"/>
              </w:rPr>
            </w:pPr>
            <w:r>
              <w:rPr>
                <w:sz w:val="18"/>
                <w:szCs w:val="18"/>
                <w:lang w:val="en-US" w:eastAsia="en-US" w:bidi="en-US"/>
              </w:rPr>
              <w:t>4UH0I-8704-JD3R61-WD</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46</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6”-P-06-020-JG3R66</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w:t>
            </w:r>
            <w:r>
              <w:rPr>
                <w:sz w:val="18"/>
                <w:szCs w:val="18"/>
              </w:rPr>
              <w:t>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2B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2.93</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15</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47</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6”-P-06-021-JG3R66</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48</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6EHCHC-60035-JC1R65-N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3B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3B</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5.72</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20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环境</w:t>
            </w:r>
            <w:r>
              <w:rPr>
                <w:sz w:val="18"/>
                <w:szCs w:val="18"/>
              </w:rPr>
              <w:t xml:space="preserve"> </w:t>
            </w:r>
            <w:r>
              <w:rPr>
                <w:sz w:val="18"/>
                <w:szCs w:val="18"/>
              </w:rPr>
              <w:t>开裂</w:t>
            </w:r>
          </w:p>
        </w:tc>
        <w:tc>
          <w:tcPr>
            <w:tcW w:w="18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氢致开裂</w:t>
            </w:r>
            <w:r>
              <w:rPr>
                <w:sz w:val="18"/>
                <w:szCs w:val="18"/>
              </w:rPr>
              <w:t>/</w:t>
            </w:r>
            <w:r>
              <w:rPr>
                <w:sz w:val="18"/>
                <w:szCs w:val="18"/>
              </w:rPr>
              <w:t>应力导向氢</w:t>
            </w:r>
            <w:r>
              <w:rPr>
                <w:sz w:val="18"/>
                <w:szCs w:val="18"/>
              </w:rPr>
              <w:t xml:space="preserve"> </w:t>
            </w:r>
            <w:r>
              <w:rPr>
                <w:sz w:val="18"/>
                <w:szCs w:val="18"/>
              </w:rPr>
              <w:t>致开裂</w:t>
            </w:r>
            <w:r>
              <w:rPr>
                <w:sz w:val="18"/>
                <w:szCs w:val="18"/>
              </w:rPr>
              <w:t>(</w:t>
            </w:r>
            <w:r>
              <w:rPr>
                <w:sz w:val="18"/>
                <w:szCs w:val="18"/>
              </w:rPr>
              <w:t>硫化氢环境</w:t>
            </w:r>
            <w:r>
              <w:rPr>
                <w:sz w:val="18"/>
                <w:szCs w:val="18"/>
              </w:rPr>
              <w:t>)</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lang w:val="en-US" w:eastAsia="en-US" w:bidi="en-US"/>
              </w:rPr>
              <w:t>2.85</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低</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4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盐酸腐蚀</w:t>
            </w:r>
          </w:p>
        </w:tc>
        <w:tc>
          <w:tcPr>
            <w:tcW w:w="57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lang w:val="en-US" w:eastAsia="en-US" w:bidi="en-US"/>
              </w:rPr>
              <w:t>35.91</w:t>
            </w:r>
          </w:p>
        </w:tc>
        <w:tc>
          <w:tcPr>
            <w:tcW w:w="69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0.0508</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9E1913">
      <w:pPr>
        <w:spacing w:line="1" w:lineRule="exact"/>
        <w:rPr>
          <w:sz w:val="2"/>
          <w:szCs w:val="2"/>
        </w:rPr>
      </w:pPr>
      <w:r>
        <w:br w:type="page"/>
      </w:r>
    </w:p>
    <w:tbl>
      <w:tblPr>
        <w:tblW w:w="0" w:type="auto"/>
        <w:jc w:val="center"/>
        <w:tblLayout w:type="fixed"/>
        <w:tblCellMar>
          <w:left w:w="10" w:type="dxa"/>
          <w:right w:w="10" w:type="dxa"/>
        </w:tblCellMar>
        <w:tblLook w:val="04A0" w:firstRow="1" w:lastRow="0" w:firstColumn="1" w:lastColumn="0" w:noHBand="0" w:noVBand="1"/>
      </w:tblPr>
      <w:tblGrid>
        <w:gridCol w:w="514"/>
        <w:gridCol w:w="2376"/>
        <w:gridCol w:w="696"/>
        <w:gridCol w:w="691"/>
        <w:gridCol w:w="504"/>
        <w:gridCol w:w="504"/>
        <w:gridCol w:w="504"/>
        <w:gridCol w:w="504"/>
        <w:gridCol w:w="1891"/>
        <w:gridCol w:w="576"/>
        <w:gridCol w:w="696"/>
        <w:gridCol w:w="504"/>
        <w:gridCol w:w="514"/>
        <w:gridCol w:w="600"/>
        <w:gridCol w:w="605"/>
        <w:gridCol w:w="504"/>
        <w:gridCol w:w="2371"/>
      </w:tblGrid>
      <w:tr w:rsidR="0013122C">
        <w:trPr>
          <w:trHeight w:hRule="exact" w:val="69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lastRenderedPageBreak/>
              <w:t>序号</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管道号</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上次检</w:t>
            </w:r>
            <w:r>
              <w:rPr>
                <w:b/>
                <w:bCs/>
                <w:sz w:val="18"/>
                <w:szCs w:val="18"/>
              </w:rPr>
              <w:t xml:space="preserve"> </w:t>
            </w:r>
            <w:proofErr w:type="gramStart"/>
            <w:r>
              <w:rPr>
                <w:b/>
                <w:bCs/>
                <w:sz w:val="18"/>
                <w:szCs w:val="18"/>
              </w:rPr>
              <w:t>验时间</w:t>
            </w:r>
            <w:proofErr w:type="gramEnd"/>
          </w:p>
        </w:tc>
        <w:tc>
          <w:tcPr>
            <w:tcW w:w="691"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rPr>
                <w:sz w:val="18"/>
                <w:szCs w:val="18"/>
              </w:rPr>
            </w:pPr>
            <w:r>
              <w:rPr>
                <w:b/>
                <w:bCs/>
                <w:sz w:val="18"/>
                <w:szCs w:val="18"/>
              </w:rPr>
              <w:t>下次检</w:t>
            </w:r>
            <w:r>
              <w:rPr>
                <w:b/>
                <w:bCs/>
                <w:sz w:val="18"/>
                <w:szCs w:val="18"/>
              </w:rPr>
              <w:t xml:space="preserve"> </w:t>
            </w:r>
            <w:proofErr w:type="gramStart"/>
            <w:r>
              <w:rPr>
                <w:b/>
                <w:bCs/>
                <w:sz w:val="18"/>
                <w:szCs w:val="18"/>
              </w:rPr>
              <w:t>验时间</w:t>
            </w:r>
            <w:proofErr w:type="gramEnd"/>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管道</w:t>
            </w:r>
            <w:r>
              <w:rPr>
                <w:b/>
                <w:bCs/>
                <w:sz w:val="18"/>
                <w:szCs w:val="18"/>
              </w:rPr>
              <w:t xml:space="preserve"> </w:t>
            </w:r>
            <w:r>
              <w:rPr>
                <w:b/>
                <w:bCs/>
                <w:sz w:val="18"/>
                <w:szCs w:val="18"/>
              </w:rPr>
              <w:t>级别</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管道</w:t>
            </w:r>
            <w:r>
              <w:rPr>
                <w:b/>
                <w:bCs/>
                <w:sz w:val="18"/>
                <w:szCs w:val="18"/>
              </w:rPr>
              <w:t xml:space="preserve"> </w:t>
            </w:r>
            <w:proofErr w:type="gramStart"/>
            <w:r>
              <w:rPr>
                <w:b/>
                <w:bCs/>
                <w:sz w:val="18"/>
                <w:szCs w:val="18"/>
              </w:rPr>
              <w:t>总风</w:t>
            </w:r>
            <w:proofErr w:type="gramEnd"/>
            <w:r>
              <w:rPr>
                <w:b/>
                <w:bCs/>
                <w:sz w:val="18"/>
                <w:szCs w:val="18"/>
              </w:rPr>
              <w:t xml:space="preserve"> </w:t>
            </w:r>
            <w:r>
              <w:rPr>
                <w:b/>
                <w:bCs/>
                <w:sz w:val="18"/>
                <w:szCs w:val="18"/>
              </w:rPr>
              <w:t>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部件</w:t>
            </w:r>
            <w:r>
              <w:rPr>
                <w:b/>
                <w:bCs/>
                <w:sz w:val="18"/>
                <w:szCs w:val="18"/>
              </w:rPr>
              <w:t xml:space="preserve"> </w:t>
            </w:r>
            <w:r>
              <w:rPr>
                <w:b/>
                <w:bCs/>
                <w:sz w:val="18"/>
                <w:szCs w:val="18"/>
              </w:rPr>
              <w:t>风险</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rPr>
                <w:sz w:val="18"/>
                <w:szCs w:val="18"/>
              </w:rPr>
            </w:pPr>
            <w:r>
              <w:rPr>
                <w:b/>
                <w:bCs/>
                <w:sz w:val="18"/>
                <w:szCs w:val="18"/>
              </w:rPr>
              <w:t>损伤</w:t>
            </w:r>
            <w:r>
              <w:rPr>
                <w:b/>
                <w:bCs/>
                <w:sz w:val="18"/>
                <w:szCs w:val="18"/>
              </w:rPr>
              <w:t xml:space="preserve"> </w:t>
            </w:r>
            <w:r>
              <w:rPr>
                <w:b/>
                <w:bCs/>
                <w:sz w:val="18"/>
                <w:szCs w:val="18"/>
              </w:rPr>
              <w:t>模式</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主导损伤机理</w:t>
            </w:r>
          </w:p>
        </w:tc>
        <w:tc>
          <w:tcPr>
            <w:tcW w:w="576" w:type="dxa"/>
            <w:tcBorders>
              <w:top w:val="single" w:sz="4" w:space="0" w:color="auto"/>
              <w:left w:val="single" w:sz="4" w:space="0" w:color="auto"/>
            </w:tcBorders>
            <w:shd w:val="clear" w:color="auto" w:fill="auto"/>
            <w:vAlign w:val="center"/>
          </w:tcPr>
          <w:p w:rsidR="0013122C" w:rsidRDefault="009E1913">
            <w:pPr>
              <w:pStyle w:val="a6"/>
              <w:spacing w:line="221" w:lineRule="exact"/>
              <w:ind w:firstLine="0"/>
              <w:jc w:val="center"/>
              <w:rPr>
                <w:sz w:val="18"/>
                <w:szCs w:val="18"/>
              </w:rPr>
            </w:pPr>
            <w:r>
              <w:rPr>
                <w:b/>
                <w:bCs/>
                <w:sz w:val="18"/>
                <w:szCs w:val="18"/>
              </w:rPr>
              <w:t>损伤</w:t>
            </w:r>
            <w:r>
              <w:rPr>
                <w:b/>
                <w:bCs/>
                <w:sz w:val="18"/>
                <w:szCs w:val="18"/>
              </w:rPr>
              <w:t xml:space="preserve"> </w:t>
            </w:r>
            <w:r>
              <w:rPr>
                <w:b/>
                <w:bCs/>
                <w:sz w:val="18"/>
                <w:szCs w:val="18"/>
              </w:rPr>
              <w:t>因子</w:t>
            </w:r>
          </w:p>
        </w:tc>
        <w:tc>
          <w:tcPr>
            <w:tcW w:w="696" w:type="dxa"/>
            <w:tcBorders>
              <w:top w:val="single" w:sz="4" w:space="0" w:color="auto"/>
              <w:left w:val="single" w:sz="4" w:space="0" w:color="auto"/>
            </w:tcBorders>
            <w:shd w:val="clear" w:color="auto" w:fill="auto"/>
            <w:vAlign w:val="center"/>
          </w:tcPr>
          <w:p w:rsidR="0013122C" w:rsidRDefault="009E1913">
            <w:pPr>
              <w:pStyle w:val="a6"/>
              <w:spacing w:line="216" w:lineRule="exact"/>
              <w:ind w:firstLine="0"/>
              <w:jc w:val="center"/>
              <w:rPr>
                <w:sz w:val="18"/>
                <w:szCs w:val="18"/>
              </w:rPr>
            </w:pPr>
            <w:r>
              <w:rPr>
                <w:b/>
                <w:bCs/>
                <w:sz w:val="18"/>
                <w:szCs w:val="18"/>
              </w:rPr>
              <w:t>速率</w:t>
            </w:r>
            <w:r>
              <w:rPr>
                <w:b/>
                <w:bCs/>
                <w:sz w:val="18"/>
                <w:szCs w:val="18"/>
              </w:rPr>
              <w:t xml:space="preserve">/ </w:t>
            </w:r>
            <w:r>
              <w:rPr>
                <w:b/>
                <w:bCs/>
                <w:sz w:val="18"/>
                <w:szCs w:val="18"/>
              </w:rPr>
              <w:t>敏感性</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26" w:lineRule="exact"/>
              <w:ind w:firstLine="0"/>
              <w:jc w:val="center"/>
              <w:rPr>
                <w:sz w:val="18"/>
                <w:szCs w:val="18"/>
              </w:rPr>
            </w:pPr>
            <w:r>
              <w:rPr>
                <w:b/>
                <w:bCs/>
                <w:sz w:val="18"/>
                <w:szCs w:val="18"/>
              </w:rPr>
              <w:t>宏观</w:t>
            </w:r>
            <w:r>
              <w:rPr>
                <w:b/>
                <w:bCs/>
                <w:sz w:val="18"/>
                <w:szCs w:val="18"/>
              </w:rPr>
              <w:t xml:space="preserve"> </w:t>
            </w:r>
            <w:r>
              <w:rPr>
                <w:b/>
                <w:bCs/>
                <w:sz w:val="18"/>
                <w:szCs w:val="18"/>
              </w:rPr>
              <w:t>检查</w:t>
            </w:r>
          </w:p>
        </w:tc>
        <w:tc>
          <w:tcPr>
            <w:tcW w:w="514"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测厚</w:t>
            </w:r>
            <w:r>
              <w:rPr>
                <w:b/>
                <w:bCs/>
                <w:sz w:val="18"/>
                <w:szCs w:val="18"/>
              </w:rPr>
              <w:t xml:space="preserve"> (</w:t>
            </w:r>
            <w:r>
              <w:rPr>
                <w:b/>
                <w:bCs/>
                <w:sz w:val="18"/>
                <w:szCs w:val="18"/>
              </w:rPr>
              <w:t>管</w:t>
            </w:r>
            <w:r>
              <w:rPr>
                <w:b/>
                <w:bCs/>
                <w:sz w:val="18"/>
                <w:szCs w:val="18"/>
              </w:rPr>
              <w:t xml:space="preserve"> </w:t>
            </w:r>
            <w:r>
              <w:rPr>
                <w:b/>
                <w:bCs/>
                <w:sz w:val="18"/>
                <w:szCs w:val="18"/>
              </w:rPr>
              <w:t>件</w:t>
            </w:r>
            <w:r>
              <w:rPr>
                <w:b/>
                <w:bCs/>
                <w:sz w:val="18"/>
                <w:szCs w:val="18"/>
              </w:rPr>
              <w:t>%)</w:t>
            </w:r>
          </w:p>
        </w:tc>
        <w:tc>
          <w:tcPr>
            <w:tcW w:w="600" w:type="dxa"/>
            <w:tcBorders>
              <w:top w:val="single" w:sz="4" w:space="0" w:color="auto"/>
              <w:left w:val="single" w:sz="4" w:space="0" w:color="auto"/>
            </w:tcBorders>
            <w:shd w:val="clear" w:color="auto" w:fill="auto"/>
            <w:vAlign w:val="bottom"/>
          </w:tcPr>
          <w:p w:rsidR="0013122C" w:rsidRDefault="009E1913">
            <w:pPr>
              <w:pStyle w:val="a6"/>
              <w:spacing w:line="223" w:lineRule="exact"/>
              <w:ind w:firstLine="0"/>
              <w:jc w:val="center"/>
              <w:rPr>
                <w:sz w:val="18"/>
                <w:szCs w:val="18"/>
              </w:rPr>
            </w:pPr>
            <w:r>
              <w:rPr>
                <w:b/>
                <w:bCs/>
                <w:sz w:val="18"/>
                <w:szCs w:val="18"/>
              </w:rPr>
              <w:t>磁粉</w:t>
            </w:r>
            <w:r>
              <w:rPr>
                <w:b/>
                <w:bCs/>
                <w:sz w:val="18"/>
                <w:szCs w:val="18"/>
              </w:rPr>
              <w:t xml:space="preserve">/ </w:t>
            </w:r>
            <w:r>
              <w:rPr>
                <w:b/>
                <w:bCs/>
                <w:sz w:val="18"/>
                <w:szCs w:val="18"/>
              </w:rPr>
              <w:t>渗透</w:t>
            </w:r>
            <w:r>
              <w:rPr>
                <w:b/>
                <w:bCs/>
                <w:sz w:val="18"/>
                <w:szCs w:val="18"/>
              </w:rPr>
              <w:t xml:space="preserve"> (%)</w:t>
            </w:r>
          </w:p>
        </w:tc>
        <w:tc>
          <w:tcPr>
            <w:tcW w:w="605" w:type="dxa"/>
            <w:tcBorders>
              <w:top w:val="single" w:sz="4" w:space="0" w:color="auto"/>
              <w:left w:val="single" w:sz="4" w:space="0" w:color="auto"/>
            </w:tcBorders>
            <w:shd w:val="clear" w:color="auto" w:fill="auto"/>
            <w:vAlign w:val="bottom"/>
          </w:tcPr>
          <w:p w:rsidR="0013122C" w:rsidRDefault="009E1913">
            <w:pPr>
              <w:pStyle w:val="a6"/>
              <w:spacing w:line="221" w:lineRule="exact"/>
              <w:ind w:firstLine="0"/>
              <w:jc w:val="center"/>
              <w:rPr>
                <w:sz w:val="18"/>
                <w:szCs w:val="18"/>
              </w:rPr>
            </w:pPr>
            <w:r>
              <w:rPr>
                <w:b/>
                <w:bCs/>
                <w:sz w:val="18"/>
                <w:szCs w:val="18"/>
              </w:rPr>
              <w:t>超声</w:t>
            </w:r>
            <w:r>
              <w:rPr>
                <w:b/>
                <w:bCs/>
                <w:sz w:val="18"/>
                <w:szCs w:val="18"/>
              </w:rPr>
              <w:t xml:space="preserve">/ </w:t>
            </w:r>
            <w:r>
              <w:rPr>
                <w:b/>
                <w:bCs/>
                <w:sz w:val="18"/>
                <w:szCs w:val="18"/>
              </w:rPr>
              <w:t>射线</w:t>
            </w:r>
            <w:r>
              <w:rPr>
                <w:b/>
                <w:bCs/>
                <w:sz w:val="18"/>
                <w:szCs w:val="18"/>
              </w:rPr>
              <w:t xml:space="preserve"> (%)</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b/>
                <w:bCs/>
                <w:sz w:val="18"/>
                <w:szCs w:val="18"/>
              </w:rPr>
              <w:t>金相</w:t>
            </w:r>
            <w:r>
              <w:rPr>
                <w:b/>
                <w:bCs/>
                <w:sz w:val="18"/>
                <w:szCs w:val="18"/>
              </w:rPr>
              <w:t xml:space="preserve"> </w:t>
            </w:r>
            <w:r>
              <w:rPr>
                <w:b/>
                <w:bCs/>
                <w:sz w:val="18"/>
                <w:szCs w:val="18"/>
              </w:rPr>
              <w:t>和硬</w:t>
            </w:r>
            <w:r>
              <w:rPr>
                <w:b/>
                <w:bCs/>
                <w:sz w:val="18"/>
                <w:szCs w:val="18"/>
              </w:rPr>
              <w:t xml:space="preserve"> </w:t>
            </w:r>
            <w:r>
              <w:rPr>
                <w:b/>
                <w:bCs/>
                <w:sz w:val="18"/>
                <w:szCs w:val="18"/>
              </w:rPr>
              <w:t>度</w:t>
            </w:r>
          </w:p>
        </w:tc>
        <w:tc>
          <w:tcPr>
            <w:tcW w:w="2371" w:type="dxa"/>
            <w:tcBorders>
              <w:top w:val="single" w:sz="4" w:space="0" w:color="auto"/>
              <w:left w:val="single" w:sz="4" w:space="0" w:color="auto"/>
              <w:righ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b/>
                <w:bCs/>
                <w:sz w:val="18"/>
                <w:szCs w:val="18"/>
              </w:rPr>
              <w:t>重点检查部位及方法</w:t>
            </w: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49</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6UFGA-8802-JD1R61-WW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1B</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保温层下腐蚀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0.0169</w:t>
            </w: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50</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6UWCHL-60014-JD1R61-WW</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1A</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456"/>
          <w:jc w:val="center"/>
        </w:trPr>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51</w:t>
            </w:r>
          </w:p>
        </w:tc>
        <w:tc>
          <w:tcPr>
            <w:tcW w:w="237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8EHC5F-60020-JD1R61-N</w:t>
            </w:r>
          </w:p>
        </w:tc>
        <w:tc>
          <w:tcPr>
            <w:tcW w:w="696"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2018</w:t>
            </w:r>
            <w:r>
              <w:rPr>
                <w:sz w:val="18"/>
                <w:szCs w:val="18"/>
              </w:rPr>
              <w:t>年</w:t>
            </w:r>
            <w:r>
              <w:rPr>
                <w:sz w:val="18"/>
                <w:szCs w:val="18"/>
              </w:rPr>
              <w:t xml:space="preserve"> 06</w:t>
            </w:r>
            <w:r>
              <w:rPr>
                <w:sz w:val="18"/>
                <w:szCs w:val="18"/>
              </w:rPr>
              <w:t>月</w:t>
            </w:r>
          </w:p>
        </w:tc>
        <w:tc>
          <w:tcPr>
            <w:tcW w:w="691"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jc w:val="center"/>
              <w:rPr>
                <w:sz w:val="18"/>
                <w:szCs w:val="18"/>
              </w:rPr>
            </w:pPr>
            <w:r>
              <w:rPr>
                <w:sz w:val="18"/>
                <w:szCs w:val="18"/>
              </w:rPr>
              <w:t>2026</w:t>
            </w:r>
            <w:r>
              <w:rPr>
                <w:sz w:val="18"/>
                <w:szCs w:val="18"/>
              </w:rPr>
              <w:t>年</w:t>
            </w:r>
            <w:r>
              <w:rPr>
                <w:sz w:val="18"/>
                <w:szCs w:val="18"/>
              </w:rPr>
              <w:t xml:space="preserve"> 06</w:t>
            </w:r>
            <w:r>
              <w:rPr>
                <w:sz w:val="18"/>
                <w:szCs w:val="18"/>
              </w:rPr>
              <w:t>月</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GC2</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160"/>
              <w:rPr>
                <w:sz w:val="18"/>
                <w:szCs w:val="18"/>
              </w:rPr>
            </w:pPr>
            <w:r>
              <w:rPr>
                <w:sz w:val="18"/>
                <w:szCs w:val="18"/>
                <w:lang w:val="en-US" w:eastAsia="en-US" w:bidi="en-US"/>
              </w:rPr>
              <w:t>1C</w:t>
            </w:r>
          </w:p>
        </w:tc>
        <w:tc>
          <w:tcPr>
            <w:tcW w:w="504" w:type="dxa"/>
            <w:tcBorders>
              <w:top w:val="single" w:sz="4" w:space="0" w:color="auto"/>
              <w:left w:val="single" w:sz="4" w:space="0" w:color="auto"/>
            </w:tcBorders>
            <w:shd w:val="clear" w:color="auto" w:fill="auto"/>
            <w:vAlign w:val="bottom"/>
          </w:tcPr>
          <w:p w:rsidR="0013122C" w:rsidRDefault="009E1913">
            <w:pPr>
              <w:pStyle w:val="a6"/>
              <w:spacing w:line="226" w:lineRule="exact"/>
              <w:ind w:firstLine="0"/>
              <w:rPr>
                <w:sz w:val="18"/>
                <w:szCs w:val="18"/>
              </w:rPr>
            </w:pPr>
            <w:r>
              <w:rPr>
                <w:sz w:val="18"/>
                <w:szCs w:val="18"/>
              </w:rPr>
              <w:t>外部</w:t>
            </w:r>
            <w:r>
              <w:rPr>
                <w:sz w:val="18"/>
                <w:szCs w:val="18"/>
              </w:rPr>
              <w:t xml:space="preserve"> </w:t>
            </w:r>
            <w:r>
              <w:rPr>
                <w:sz w:val="18"/>
                <w:szCs w:val="18"/>
              </w:rPr>
              <w:t>腐蚀</w:t>
            </w:r>
          </w:p>
        </w:tc>
        <w:tc>
          <w:tcPr>
            <w:tcW w:w="1891"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大气腐蚀</w:t>
            </w:r>
          </w:p>
        </w:tc>
        <w:tc>
          <w:tcPr>
            <w:tcW w:w="576" w:type="dxa"/>
            <w:tcBorders>
              <w:top w:val="single" w:sz="4" w:space="0" w:color="auto"/>
              <w:left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lang w:val="en-US" w:eastAsia="en-US" w:bidi="en-US"/>
              </w:rPr>
              <w:t>J</w:t>
            </w:r>
          </w:p>
        </w:tc>
        <w:tc>
          <w:tcPr>
            <w:tcW w:w="514" w:type="dxa"/>
            <w:tcBorders>
              <w:top w:val="single" w:sz="4" w:space="0" w:color="auto"/>
              <w:left w:val="single" w:sz="4" w:space="0" w:color="auto"/>
            </w:tcBorders>
            <w:shd w:val="clear" w:color="auto" w:fill="auto"/>
            <w:vAlign w:val="center"/>
          </w:tcPr>
          <w:p w:rsidR="0013122C" w:rsidRDefault="009E1913">
            <w:pPr>
              <w:pStyle w:val="a6"/>
              <w:spacing w:line="240" w:lineRule="auto"/>
              <w:ind w:firstLine="0"/>
              <w:jc w:val="center"/>
              <w:rPr>
                <w:sz w:val="18"/>
                <w:szCs w:val="18"/>
              </w:rPr>
            </w:pPr>
            <w:r>
              <w:rPr>
                <w:sz w:val="18"/>
                <w:szCs w:val="18"/>
              </w:rPr>
              <w:t>10</w:t>
            </w:r>
          </w:p>
        </w:tc>
        <w:tc>
          <w:tcPr>
            <w:tcW w:w="600" w:type="dxa"/>
            <w:tcBorders>
              <w:top w:val="single" w:sz="4" w:space="0" w:color="auto"/>
              <w:left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right w:val="single" w:sz="4" w:space="0" w:color="auto"/>
            </w:tcBorders>
            <w:shd w:val="clear" w:color="auto" w:fill="auto"/>
          </w:tcPr>
          <w:p w:rsidR="0013122C" w:rsidRDefault="0013122C">
            <w:pPr>
              <w:rPr>
                <w:sz w:val="10"/>
                <w:szCs w:val="10"/>
              </w:rPr>
            </w:pPr>
          </w:p>
        </w:tc>
      </w:tr>
      <w:tr w:rsidR="0013122C">
        <w:trPr>
          <w:trHeight w:hRule="exact" w:val="240"/>
          <w:jc w:val="center"/>
        </w:trPr>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1"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rPr>
                <w:sz w:val="18"/>
                <w:szCs w:val="18"/>
              </w:rPr>
            </w:pPr>
            <w:r>
              <w:rPr>
                <w:sz w:val="18"/>
                <w:szCs w:val="18"/>
              </w:rPr>
              <w:t>减薄</w:t>
            </w:r>
          </w:p>
        </w:tc>
        <w:tc>
          <w:tcPr>
            <w:tcW w:w="1891"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未知腐蚀</w:t>
            </w:r>
          </w:p>
        </w:tc>
        <w:tc>
          <w:tcPr>
            <w:tcW w:w="576"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96" w:type="dxa"/>
            <w:tcBorders>
              <w:top w:val="single" w:sz="4" w:space="0" w:color="auto"/>
              <w:left w:val="single" w:sz="4" w:space="0" w:color="auto"/>
              <w:bottom w:val="single" w:sz="4" w:space="0" w:color="auto"/>
            </w:tcBorders>
            <w:shd w:val="clear" w:color="auto" w:fill="auto"/>
            <w:vAlign w:val="bottom"/>
          </w:tcPr>
          <w:p w:rsidR="0013122C" w:rsidRDefault="009E1913">
            <w:pPr>
              <w:pStyle w:val="a6"/>
              <w:spacing w:line="240" w:lineRule="auto"/>
              <w:ind w:firstLine="0"/>
              <w:jc w:val="center"/>
              <w:rPr>
                <w:sz w:val="18"/>
                <w:szCs w:val="18"/>
              </w:rPr>
            </w:pPr>
            <w:r>
              <w:rPr>
                <w:sz w:val="18"/>
                <w:szCs w:val="18"/>
              </w:rPr>
              <w:t>0.0254</w:t>
            </w: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1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0"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605"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504" w:type="dxa"/>
            <w:tcBorders>
              <w:top w:val="single" w:sz="4" w:space="0" w:color="auto"/>
              <w:left w:val="single" w:sz="4" w:space="0" w:color="auto"/>
              <w:bottom w:val="single" w:sz="4" w:space="0" w:color="auto"/>
            </w:tcBorders>
            <w:shd w:val="clear" w:color="auto" w:fill="auto"/>
          </w:tcPr>
          <w:p w:rsidR="0013122C" w:rsidRDefault="0013122C">
            <w:pPr>
              <w:rPr>
                <w:sz w:val="10"/>
                <w:szCs w:val="10"/>
              </w:rPr>
            </w:pPr>
          </w:p>
        </w:tc>
        <w:tc>
          <w:tcPr>
            <w:tcW w:w="2371" w:type="dxa"/>
            <w:tcBorders>
              <w:top w:val="single" w:sz="4" w:space="0" w:color="auto"/>
              <w:left w:val="single" w:sz="4" w:space="0" w:color="auto"/>
              <w:bottom w:val="single" w:sz="4" w:space="0" w:color="auto"/>
              <w:right w:val="single" w:sz="4" w:space="0" w:color="auto"/>
            </w:tcBorders>
            <w:shd w:val="clear" w:color="auto" w:fill="auto"/>
          </w:tcPr>
          <w:p w:rsidR="0013122C" w:rsidRDefault="0013122C">
            <w:pPr>
              <w:rPr>
                <w:sz w:val="10"/>
                <w:szCs w:val="10"/>
              </w:rPr>
            </w:pPr>
          </w:p>
        </w:tc>
      </w:tr>
    </w:tbl>
    <w:p w:rsidR="0013122C" w:rsidRDefault="0013122C"/>
    <w:sectPr w:rsidR="0013122C">
      <w:headerReference w:type="default" r:id="rId49"/>
      <w:footerReference w:type="default" r:id="rId50"/>
      <w:pgSz w:w="16840" w:h="11900" w:orient="landscape"/>
      <w:pgMar w:top="1410" w:right="1153" w:bottom="1304" w:left="1134" w:header="982" w:footer="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913" w:rsidRDefault="009E1913"/>
  </w:endnote>
  <w:endnote w:type="continuationSeparator" w:id="0">
    <w:p w:rsidR="009E1913" w:rsidRDefault="009E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2608" behindDoc="1" locked="0" layoutInCell="1" allowOverlap="1">
              <wp:simplePos x="0" y="0"/>
              <wp:positionH relativeFrom="page">
                <wp:posOffset>1094105</wp:posOffset>
              </wp:positionH>
              <wp:positionV relativeFrom="page">
                <wp:posOffset>9850755</wp:posOffset>
              </wp:positionV>
              <wp:extent cx="2822575" cy="121920"/>
              <wp:effectExtent l="0" t="0" r="0" b="0"/>
              <wp:wrapNone/>
              <wp:docPr id="5" name="Shape 5"/>
              <wp:cNvGraphicFramePr/>
              <a:graphic xmlns:a="http://schemas.openxmlformats.org/drawingml/2006/main">
                <a:graphicData uri="http://schemas.microsoft.com/office/word/2010/wordprocessingShape">
                  <wps:wsp>
                    <wps:cNvSpPr txBox="1"/>
                    <wps:spPr>
                      <a:xfrm>
                        <a:off x="0" y="0"/>
                        <a:ext cx="2822575" cy="121920"/>
                      </a:xfrm>
                      <a:prstGeom prst="rect">
                        <a:avLst/>
                      </a:prstGeom>
                      <a:noFill/>
                    </wps:spPr>
                    <wps:txbx>
                      <w:txbxContent>
                        <w:p w:rsidR="0013122C" w:rsidRDefault="009E1913">
                          <w:pPr>
                            <w:pStyle w:val="20"/>
                            <w:rPr>
                              <w:sz w:val="19"/>
                              <w:szCs w:val="19"/>
                            </w:rPr>
                          </w:pPr>
                          <w:r>
                            <w:rPr>
                              <w:rFonts w:ascii="宋体" w:eastAsia="宋体" w:hAnsi="宋体" w:cs="宋体"/>
                              <w:sz w:val="19"/>
                              <w:szCs w:val="19"/>
                            </w:rPr>
                            <w:t>乙烯联合车间部分压力容器和管道</w:t>
                          </w:r>
                          <w:r>
                            <w:rPr>
                              <w:smallCaps/>
                              <w:sz w:val="26"/>
                              <w:szCs w:val="26"/>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 o:spid="_x0000_s1041" type="#_x0000_t202" style="position:absolute;margin-left:86.15pt;margin-top:775.65pt;width:222.25pt;height:9.6pt;z-index:-2516638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" filled="f" stroked="f">
              <v:textbox style="mso-fit-shape-to-text:t" inset="0,0,0,0">
                <w:txbxContent>
                  <w:p w:rsidR="0013122C" w:rsidRDefault="009E1913">
                    <w:pPr>
                      <w:pStyle w:val="20"/>
                      <w:rPr>
                        <w:sz w:val="19"/>
                        <w:szCs w:val="19"/>
                      </w:rPr>
                    </w:pPr>
                    <w:r>
                      <w:rPr>
                        <w:rFonts w:ascii="宋体" w:eastAsia="宋体" w:hAnsi="宋体" w:cs="宋体"/>
                        <w:sz w:val="19"/>
                        <w:szCs w:val="19"/>
                      </w:rPr>
                      <w:t>乙烯联合车间部分压力容器和管道</w:t>
                    </w:r>
                    <w:r>
                      <w:rPr>
                        <w:smallCaps/>
                        <w:sz w:val="26"/>
                        <w:szCs w:val="26"/>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9776" behindDoc="1" locked="0" layoutInCell="1" allowOverlap="1">
              <wp:simplePos x="0" y="0"/>
              <wp:positionH relativeFrom="page">
                <wp:posOffset>713740</wp:posOffset>
              </wp:positionH>
              <wp:positionV relativeFrom="page">
                <wp:posOffset>6933565</wp:posOffset>
              </wp:positionV>
              <wp:extent cx="9269095" cy="125095"/>
              <wp:effectExtent l="0" t="0" r="0" b="0"/>
              <wp:wrapNone/>
              <wp:docPr id="45" name="Shape 45"/>
              <wp:cNvGraphicFramePr/>
              <a:graphic xmlns:a="http://schemas.openxmlformats.org/drawingml/2006/main">
                <a:graphicData uri="http://schemas.microsoft.com/office/word/2010/wordprocessingShape">
                  <wps:wsp>
                    <wps:cNvSpPr txBox="1"/>
                    <wps:spPr>
                      <a:xfrm>
                        <a:off x="0" y="0"/>
                        <a:ext cx="9269095" cy="125095"/>
                      </a:xfrm>
                      <a:prstGeom prst="rect">
                        <a:avLst/>
                      </a:prstGeom>
                      <a:noFill/>
                    </wps:spPr>
                    <wps:txbx>
                      <w:txbxContent>
                        <w:p w:rsidR="0013122C" w:rsidRDefault="009E1913">
                          <w:pPr>
                            <w:pStyle w:val="ae"/>
                            <w:tabs>
                              <w:tab w:val="right" w:pos="14597"/>
                            </w:tabs>
                            <w:rPr>
                              <w:sz w:val="20"/>
                              <w:szCs w:val="20"/>
                            </w:rPr>
                          </w:pPr>
                          <w:r>
                            <w:rPr>
                              <w:sz w:val="20"/>
                              <w:szCs w:val="20"/>
                            </w:rPr>
                            <w:t>附录</w:t>
                          </w:r>
                          <w:r>
                            <w:rPr>
                              <w:sz w:val="20"/>
                              <w:szCs w:val="20"/>
                            </w:rPr>
                            <w:t xml:space="preserve">2 </w:t>
                          </w:r>
                          <w:r>
                            <w:rPr>
                              <w:sz w:val="20"/>
                              <w:szCs w:val="20"/>
                            </w:rPr>
                            <w:t>设备风险等级、损伤机理及检验策略</w:t>
                          </w:r>
                          <w:r>
                            <w:rPr>
                              <w:sz w:val="20"/>
                              <w:szCs w:val="20"/>
                            </w:rPr>
                            <w:tab/>
                          </w:r>
                          <w:r>
                            <w:rPr>
                              <w:sz w:val="20"/>
                              <w:szCs w:val="20"/>
                            </w:rPr>
                            <w:t>第</w:t>
                          </w:r>
                          <w:r>
                            <w:fldChar w:fldCharType="begin"/>
                          </w:r>
                          <w:r>
                            <w:instrText xml:space="preserve"> PAGE \* MERGEFORMAT </w:instrText>
                          </w:r>
                          <w:r>
                            <w:fldChar w:fldCharType="separate"/>
                          </w:r>
                          <w:r>
                            <w:rPr>
                              <w:sz w:val="20"/>
                              <w:szCs w:val="20"/>
                            </w:rPr>
                            <w:t>#</w:t>
                          </w:r>
                          <w:r>
                            <w:rPr>
                              <w:sz w:val="20"/>
                              <w:szCs w:val="20"/>
                            </w:rPr>
                            <w:fldChar w:fldCharType="end"/>
                          </w:r>
                          <w:r>
                            <w:rPr>
                              <w:sz w:val="20"/>
                              <w:szCs w:val="20"/>
                            </w:rPr>
                            <w:t>页</w:t>
                          </w:r>
                          <w:r>
                            <w:rPr>
                              <w:sz w:val="20"/>
                              <w:szCs w:val="20"/>
                            </w:rPr>
                            <w:t xml:space="preserve"> </w:t>
                          </w:r>
                          <w:r>
                            <w:rPr>
                              <w:sz w:val="20"/>
                              <w:szCs w:val="20"/>
                            </w:rPr>
                            <w:t>共</w:t>
                          </w:r>
                          <w:r>
                            <w:rPr>
                              <w:sz w:val="20"/>
                              <w:szCs w:val="20"/>
                            </w:rPr>
                            <w:t>7</w:t>
                          </w:r>
                          <w:r>
                            <w:rPr>
                              <w:sz w:val="20"/>
                              <w:szCs w:val="20"/>
                            </w:rPr>
                            <w:t>页</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5" o:spid="_x0000_s1048" type="#_x0000_t202" style="position:absolute;margin-left:56.2pt;margin-top:545.95pt;width:729.85pt;height:9.8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" filled="f" stroked="f">
              <v:textbox style="mso-fit-shape-to-text:t" inset="0,0,0,0">
                <w:txbxContent>
                  <w:p w:rsidR="0013122C" w:rsidRDefault="009E1913">
                    <w:pPr>
                      <w:pStyle w:val="ae"/>
                      <w:tabs>
                        <w:tab w:val="right" w:pos="14597"/>
                      </w:tabs>
                      <w:rPr>
                        <w:sz w:val="20"/>
                        <w:szCs w:val="20"/>
                      </w:rPr>
                    </w:pPr>
                    <w:r>
                      <w:rPr>
                        <w:sz w:val="20"/>
                        <w:szCs w:val="20"/>
                      </w:rPr>
                      <w:t>附录</w:t>
                    </w:r>
                    <w:r>
                      <w:rPr>
                        <w:sz w:val="20"/>
                        <w:szCs w:val="20"/>
                      </w:rPr>
                      <w:t xml:space="preserve">2 </w:t>
                    </w:r>
                    <w:r>
                      <w:rPr>
                        <w:sz w:val="20"/>
                        <w:szCs w:val="20"/>
                      </w:rPr>
                      <w:t>设备风险等级、损伤机理及检验策略</w:t>
                    </w:r>
                    <w:r>
                      <w:rPr>
                        <w:sz w:val="20"/>
                        <w:szCs w:val="20"/>
                      </w:rPr>
                      <w:tab/>
                    </w:r>
                    <w:r>
                      <w:rPr>
                        <w:sz w:val="20"/>
                        <w:szCs w:val="20"/>
                      </w:rPr>
                      <w:t>第</w:t>
                    </w:r>
                    <w:r>
                      <w:fldChar w:fldCharType="begin"/>
                    </w:r>
                    <w:r>
                      <w:instrText xml:space="preserve"> PAGE \* MERGEFORMAT </w:instrText>
                    </w:r>
                    <w:r>
                      <w:fldChar w:fldCharType="separate"/>
                    </w:r>
                    <w:r>
                      <w:rPr>
                        <w:sz w:val="20"/>
                        <w:szCs w:val="20"/>
                      </w:rPr>
                      <w:t>#</w:t>
                    </w:r>
                    <w:r>
                      <w:rPr>
                        <w:sz w:val="20"/>
                        <w:szCs w:val="20"/>
                      </w:rPr>
                      <w:fldChar w:fldCharType="end"/>
                    </w:r>
                    <w:r>
                      <w:rPr>
                        <w:sz w:val="20"/>
                        <w:szCs w:val="20"/>
                      </w:rPr>
                      <w:t>页</w:t>
                    </w:r>
                    <w:r>
                      <w:rPr>
                        <w:sz w:val="20"/>
                        <w:szCs w:val="20"/>
                      </w:rPr>
                      <w:t xml:space="preserve"> </w:t>
                    </w:r>
                    <w:r>
                      <w:rPr>
                        <w:sz w:val="20"/>
                        <w:szCs w:val="20"/>
                      </w:rPr>
                      <w:t>共</w:t>
                    </w:r>
                    <w:r>
                      <w:rPr>
                        <w:sz w:val="20"/>
                        <w:szCs w:val="20"/>
                      </w:rPr>
                      <w:t>7</w:t>
                    </w:r>
                    <w:r>
                      <w:rPr>
                        <w:sz w:val="20"/>
                        <w:szCs w:val="20"/>
                      </w:rPr>
                      <w:t>页</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61824" behindDoc="1" locked="0" layoutInCell="1" allowOverlap="1">
              <wp:simplePos x="0" y="0"/>
              <wp:positionH relativeFrom="page">
                <wp:posOffset>713740</wp:posOffset>
              </wp:positionH>
              <wp:positionV relativeFrom="page">
                <wp:posOffset>6936740</wp:posOffset>
              </wp:positionV>
              <wp:extent cx="9269095" cy="125095"/>
              <wp:effectExtent l="0" t="0" r="0" b="0"/>
              <wp:wrapNone/>
              <wp:docPr id="49" name="Shape 49"/>
              <wp:cNvGraphicFramePr/>
              <a:graphic xmlns:a="http://schemas.openxmlformats.org/drawingml/2006/main">
                <a:graphicData uri="http://schemas.microsoft.com/office/word/2010/wordprocessingShape">
                  <wps:wsp>
                    <wps:cNvSpPr txBox="1"/>
                    <wps:spPr>
                      <a:xfrm>
                        <a:off x="0" y="0"/>
                        <a:ext cx="9269095" cy="125095"/>
                      </a:xfrm>
                      <a:prstGeom prst="rect">
                        <a:avLst/>
                      </a:prstGeom>
                      <a:noFill/>
                    </wps:spPr>
                    <wps:txbx>
                      <w:txbxContent>
                        <w:p w:rsidR="0013122C" w:rsidRDefault="009E1913">
                          <w:pPr>
                            <w:pStyle w:val="ae"/>
                            <w:tabs>
                              <w:tab w:val="right" w:pos="14597"/>
                            </w:tabs>
                            <w:rPr>
                              <w:sz w:val="20"/>
                              <w:szCs w:val="20"/>
                            </w:rPr>
                          </w:pPr>
                          <w:r>
                            <w:rPr>
                              <w:sz w:val="20"/>
                              <w:szCs w:val="20"/>
                            </w:rPr>
                            <w:t>附录</w:t>
                          </w:r>
                          <w:r>
                            <w:rPr>
                              <w:sz w:val="20"/>
                              <w:szCs w:val="20"/>
                            </w:rPr>
                            <w:t xml:space="preserve">3. </w:t>
                          </w:r>
                          <w:r>
                            <w:rPr>
                              <w:sz w:val="20"/>
                              <w:szCs w:val="20"/>
                            </w:rPr>
                            <w:t>管道基础数据表</w:t>
                          </w:r>
                          <w:r>
                            <w:rPr>
                              <w:sz w:val="20"/>
                              <w:szCs w:val="20"/>
                            </w:rPr>
                            <w:tab/>
                          </w:r>
                          <w:r>
                            <w:rPr>
                              <w:sz w:val="20"/>
                              <w:szCs w:val="20"/>
                            </w:rPr>
                            <w:t>第</w:t>
                          </w:r>
                          <w:r>
                            <w:rPr>
                              <w:sz w:val="20"/>
                              <w:szCs w:val="20"/>
                            </w:rPr>
                            <w:t>2</w:t>
                          </w:r>
                          <w:r>
                            <w:rPr>
                              <w:sz w:val="20"/>
                              <w:szCs w:val="20"/>
                            </w:rPr>
                            <w:t>页，共</w:t>
                          </w:r>
                          <w:r>
                            <w:rPr>
                              <w:sz w:val="20"/>
                              <w:szCs w:val="20"/>
                            </w:rPr>
                            <w:t>2</w:t>
                          </w:r>
                          <w:r>
                            <w:rPr>
                              <w:sz w:val="20"/>
                              <w:szCs w:val="20"/>
                            </w:rPr>
                            <w:t>页</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9" o:spid="_x0000_s1050" type="#_x0000_t202" style="position:absolute;margin-left:56.2pt;margin-top:546.2pt;width:729.85pt;height:9.8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" filled="f" stroked="f">
              <v:textbox style="mso-fit-shape-to-text:t" inset="0,0,0,0">
                <w:txbxContent>
                  <w:p w:rsidR="0013122C" w:rsidRDefault="009E1913">
                    <w:pPr>
                      <w:pStyle w:val="ae"/>
                      <w:tabs>
                        <w:tab w:val="right" w:pos="14597"/>
                      </w:tabs>
                      <w:rPr>
                        <w:sz w:val="20"/>
                        <w:szCs w:val="20"/>
                      </w:rPr>
                    </w:pPr>
                    <w:r>
                      <w:rPr>
                        <w:sz w:val="20"/>
                        <w:szCs w:val="20"/>
                      </w:rPr>
                      <w:t>附录</w:t>
                    </w:r>
                    <w:r>
                      <w:rPr>
                        <w:sz w:val="20"/>
                        <w:szCs w:val="20"/>
                      </w:rPr>
                      <w:t xml:space="preserve">3. </w:t>
                    </w:r>
                    <w:r>
                      <w:rPr>
                        <w:sz w:val="20"/>
                        <w:szCs w:val="20"/>
                      </w:rPr>
                      <w:t>管道基础数据表</w:t>
                    </w:r>
                    <w:r>
                      <w:rPr>
                        <w:sz w:val="20"/>
                        <w:szCs w:val="20"/>
                      </w:rPr>
                      <w:tab/>
                    </w:r>
                    <w:r>
                      <w:rPr>
                        <w:sz w:val="20"/>
                        <w:szCs w:val="20"/>
                      </w:rPr>
                      <w:t>第</w:t>
                    </w:r>
                    <w:r>
                      <w:rPr>
                        <w:sz w:val="20"/>
                        <w:szCs w:val="20"/>
                      </w:rPr>
                      <w:t>2</w:t>
                    </w:r>
                    <w:r>
                      <w:rPr>
                        <w:sz w:val="20"/>
                        <w:szCs w:val="20"/>
                      </w:rPr>
                      <w:t>页，共</w:t>
                    </w:r>
                    <w:r>
                      <w:rPr>
                        <w:sz w:val="20"/>
                        <w:szCs w:val="20"/>
                      </w:rPr>
                      <w:t>2</w:t>
                    </w:r>
                    <w:r>
                      <w:rPr>
                        <w:sz w:val="20"/>
                        <w:szCs w:val="20"/>
                      </w:rPr>
                      <w:t>页</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62848" behindDoc="1" locked="0" layoutInCell="1" allowOverlap="1">
              <wp:simplePos x="0" y="0"/>
              <wp:positionH relativeFrom="page">
                <wp:posOffset>713740</wp:posOffset>
              </wp:positionH>
              <wp:positionV relativeFrom="page">
                <wp:posOffset>6936740</wp:posOffset>
              </wp:positionV>
              <wp:extent cx="9269095" cy="125095"/>
              <wp:effectExtent l="0" t="0" r="0" b="0"/>
              <wp:wrapNone/>
              <wp:docPr id="51" name="Shape 51"/>
              <wp:cNvGraphicFramePr/>
              <a:graphic xmlns:a="http://schemas.openxmlformats.org/drawingml/2006/main">
                <a:graphicData uri="http://schemas.microsoft.com/office/word/2010/wordprocessingShape">
                  <wps:wsp>
                    <wps:cNvSpPr txBox="1"/>
                    <wps:spPr>
                      <a:xfrm>
                        <a:off x="0" y="0"/>
                        <a:ext cx="9269095" cy="125095"/>
                      </a:xfrm>
                      <a:prstGeom prst="rect">
                        <a:avLst/>
                      </a:prstGeom>
                      <a:noFill/>
                    </wps:spPr>
                    <wps:txbx>
                      <w:txbxContent>
                        <w:p w:rsidR="0013122C" w:rsidRDefault="009E1913">
                          <w:pPr>
                            <w:pStyle w:val="ae"/>
                            <w:tabs>
                              <w:tab w:val="right" w:pos="14597"/>
                            </w:tabs>
                            <w:rPr>
                              <w:sz w:val="20"/>
                              <w:szCs w:val="20"/>
                            </w:rPr>
                          </w:pPr>
                          <w:r>
                            <w:rPr>
                              <w:sz w:val="20"/>
                              <w:szCs w:val="20"/>
                            </w:rPr>
                            <w:t>附录</w:t>
                          </w:r>
                          <w:r>
                            <w:rPr>
                              <w:sz w:val="20"/>
                              <w:szCs w:val="20"/>
                            </w:rPr>
                            <w:t xml:space="preserve">3. </w:t>
                          </w:r>
                          <w:r>
                            <w:rPr>
                              <w:sz w:val="20"/>
                              <w:szCs w:val="20"/>
                            </w:rPr>
                            <w:t>管道基础数据表</w:t>
                          </w:r>
                          <w:r>
                            <w:rPr>
                              <w:sz w:val="20"/>
                              <w:szCs w:val="20"/>
                            </w:rPr>
                            <w:tab/>
                          </w:r>
                          <w:r>
                            <w:rPr>
                              <w:sz w:val="20"/>
                              <w:szCs w:val="20"/>
                            </w:rPr>
                            <w:t>第</w:t>
                          </w:r>
                          <w:r>
                            <w:rPr>
                              <w:sz w:val="20"/>
                              <w:szCs w:val="20"/>
                            </w:rPr>
                            <w:t>1</w:t>
                          </w:r>
                          <w:r>
                            <w:rPr>
                              <w:sz w:val="20"/>
                              <w:szCs w:val="20"/>
                            </w:rPr>
                            <w:t>页，共</w:t>
                          </w:r>
                          <w:r>
                            <w:rPr>
                              <w:sz w:val="20"/>
                              <w:szCs w:val="20"/>
                            </w:rPr>
                            <w:t>2</w:t>
                          </w:r>
                          <w:r>
                            <w:rPr>
                              <w:sz w:val="20"/>
                              <w:szCs w:val="20"/>
                            </w:rPr>
                            <w:t>页</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1" o:spid="_x0000_s1051" type="#_x0000_t202" style="position:absolute;margin-left:56.2pt;margin-top:546.2pt;width:729.85pt;height:9.8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" filled="f" stroked="f">
              <v:textbox style="mso-fit-shape-to-text:t" inset="0,0,0,0">
                <w:txbxContent>
                  <w:p w:rsidR="0013122C" w:rsidRDefault="009E1913">
                    <w:pPr>
                      <w:pStyle w:val="ae"/>
                      <w:tabs>
                        <w:tab w:val="right" w:pos="14597"/>
                      </w:tabs>
                      <w:rPr>
                        <w:sz w:val="20"/>
                        <w:szCs w:val="20"/>
                      </w:rPr>
                    </w:pPr>
                    <w:r>
                      <w:rPr>
                        <w:sz w:val="20"/>
                        <w:szCs w:val="20"/>
                      </w:rPr>
                      <w:t>附录</w:t>
                    </w:r>
                    <w:r>
                      <w:rPr>
                        <w:sz w:val="20"/>
                        <w:szCs w:val="20"/>
                      </w:rPr>
                      <w:t xml:space="preserve">3. </w:t>
                    </w:r>
                    <w:r>
                      <w:rPr>
                        <w:sz w:val="20"/>
                        <w:szCs w:val="20"/>
                      </w:rPr>
                      <w:t>管道基础数据表</w:t>
                    </w:r>
                    <w:r>
                      <w:rPr>
                        <w:sz w:val="20"/>
                        <w:szCs w:val="20"/>
                      </w:rPr>
                      <w:tab/>
                    </w:r>
                    <w:r>
                      <w:rPr>
                        <w:sz w:val="20"/>
                        <w:szCs w:val="20"/>
                      </w:rPr>
                      <w:t>第</w:t>
                    </w:r>
                    <w:r>
                      <w:rPr>
                        <w:sz w:val="20"/>
                        <w:szCs w:val="20"/>
                      </w:rPr>
                      <w:t>1</w:t>
                    </w:r>
                    <w:r>
                      <w:rPr>
                        <w:sz w:val="20"/>
                        <w:szCs w:val="20"/>
                      </w:rPr>
                      <w:t>页，共</w:t>
                    </w:r>
                    <w:r>
                      <w:rPr>
                        <w:sz w:val="20"/>
                        <w:szCs w:val="20"/>
                      </w:rPr>
                      <w:t>2</w:t>
                    </w:r>
                    <w:r>
                      <w:rPr>
                        <w:sz w:val="20"/>
                        <w:szCs w:val="20"/>
                      </w:rPr>
                      <w:t>页</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64896" behindDoc="1" locked="0" layoutInCell="1" allowOverlap="1">
              <wp:simplePos x="0" y="0"/>
              <wp:positionH relativeFrom="page">
                <wp:posOffset>713740</wp:posOffset>
              </wp:positionH>
              <wp:positionV relativeFrom="page">
                <wp:posOffset>6933565</wp:posOffset>
              </wp:positionV>
              <wp:extent cx="9269095" cy="125095"/>
              <wp:effectExtent l="0" t="0" r="0" b="0"/>
              <wp:wrapNone/>
              <wp:docPr id="75" name="Shape 75"/>
              <wp:cNvGraphicFramePr/>
              <a:graphic xmlns:a="http://schemas.openxmlformats.org/drawingml/2006/main">
                <a:graphicData uri="http://schemas.microsoft.com/office/word/2010/wordprocessingShape">
                  <wps:wsp>
                    <wps:cNvSpPr txBox="1"/>
                    <wps:spPr>
                      <a:xfrm>
                        <a:off x="0" y="0"/>
                        <a:ext cx="9269095" cy="125095"/>
                      </a:xfrm>
                      <a:prstGeom prst="rect">
                        <a:avLst/>
                      </a:prstGeom>
                      <a:noFill/>
                    </wps:spPr>
                    <wps:txbx>
                      <w:txbxContent>
                        <w:p w:rsidR="0013122C" w:rsidRDefault="009E1913">
                          <w:pPr>
                            <w:pStyle w:val="ae"/>
                            <w:tabs>
                              <w:tab w:val="right" w:pos="14597"/>
                            </w:tabs>
                            <w:rPr>
                              <w:sz w:val="20"/>
                              <w:szCs w:val="20"/>
                            </w:rPr>
                          </w:pPr>
                          <w:r>
                            <w:rPr>
                              <w:sz w:val="20"/>
                              <w:szCs w:val="20"/>
                            </w:rPr>
                            <w:t>附录</w:t>
                          </w:r>
                          <w:r>
                            <w:rPr>
                              <w:sz w:val="20"/>
                              <w:szCs w:val="20"/>
                            </w:rPr>
                            <w:t>4.</w:t>
                          </w:r>
                          <w:r>
                            <w:rPr>
                              <w:sz w:val="20"/>
                              <w:szCs w:val="20"/>
                            </w:rPr>
                            <w:t>管道风险等级、损伤机理及检验策略</w:t>
                          </w:r>
                          <w:r>
                            <w:rPr>
                              <w:sz w:val="20"/>
                              <w:szCs w:val="20"/>
                            </w:rPr>
                            <w:tab/>
                          </w:r>
                          <w:r>
                            <w:rPr>
                              <w:sz w:val="20"/>
                              <w:szCs w:val="20"/>
                            </w:rPr>
                            <w:t>第</w:t>
                          </w:r>
                          <w:r>
                            <w:fldChar w:fldCharType="begin"/>
                          </w:r>
                          <w:r>
                            <w:instrText xml:space="preserve"> PAGE \* MERGEFORMAT </w:instrText>
                          </w:r>
                          <w:r>
                            <w:fldChar w:fldCharType="separate"/>
                          </w:r>
                          <w:r>
                            <w:rPr>
                              <w:sz w:val="20"/>
                              <w:szCs w:val="20"/>
                            </w:rPr>
                            <w:t>#</w:t>
                          </w:r>
                          <w:r>
                            <w:rPr>
                              <w:sz w:val="20"/>
                              <w:szCs w:val="20"/>
                            </w:rPr>
                            <w:fldChar w:fldCharType="end"/>
                          </w:r>
                          <w:r>
                            <w:rPr>
                              <w:sz w:val="20"/>
                              <w:szCs w:val="20"/>
                            </w:rPr>
                            <w:t>页</w:t>
                          </w:r>
                          <w:r>
                            <w:rPr>
                              <w:sz w:val="20"/>
                              <w:szCs w:val="20"/>
                            </w:rPr>
                            <w:t xml:space="preserve"> </w:t>
                          </w:r>
                          <w:r>
                            <w:rPr>
                              <w:sz w:val="20"/>
                              <w:szCs w:val="20"/>
                            </w:rPr>
                            <w:t>共</w:t>
                          </w:r>
                          <w:r>
                            <w:rPr>
                              <w:sz w:val="20"/>
                              <w:szCs w:val="20"/>
                            </w:rPr>
                            <w:t>5</w:t>
                          </w:r>
                          <w:r>
                            <w:rPr>
                              <w:sz w:val="20"/>
                              <w:szCs w:val="20"/>
                            </w:rPr>
                            <w:t>页</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5" o:spid="_x0000_s1053" type="#_x0000_t202" style="position:absolute;margin-left:56.2pt;margin-top:545.95pt;width:729.85pt;height:9.8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" filled="f" stroked="f">
              <v:textbox style="mso-fit-shape-to-text:t" inset="0,0,0,0">
                <w:txbxContent>
                  <w:p w:rsidR="0013122C" w:rsidRDefault="009E1913">
                    <w:pPr>
                      <w:pStyle w:val="ae"/>
                      <w:tabs>
                        <w:tab w:val="right" w:pos="14597"/>
                      </w:tabs>
                      <w:rPr>
                        <w:sz w:val="20"/>
                        <w:szCs w:val="20"/>
                      </w:rPr>
                    </w:pPr>
                    <w:r>
                      <w:rPr>
                        <w:sz w:val="20"/>
                        <w:szCs w:val="20"/>
                      </w:rPr>
                      <w:t>附录</w:t>
                    </w:r>
                    <w:r>
                      <w:rPr>
                        <w:sz w:val="20"/>
                        <w:szCs w:val="20"/>
                      </w:rPr>
                      <w:t>4.</w:t>
                    </w:r>
                    <w:r>
                      <w:rPr>
                        <w:sz w:val="20"/>
                        <w:szCs w:val="20"/>
                      </w:rPr>
                      <w:t>管道风险等级、损伤机理及检验策略</w:t>
                    </w:r>
                    <w:r>
                      <w:rPr>
                        <w:sz w:val="20"/>
                        <w:szCs w:val="20"/>
                      </w:rPr>
                      <w:tab/>
                    </w:r>
                    <w:r>
                      <w:rPr>
                        <w:sz w:val="20"/>
                        <w:szCs w:val="20"/>
                      </w:rPr>
                      <w:t>第</w:t>
                    </w:r>
                    <w:r>
                      <w:fldChar w:fldCharType="begin"/>
                    </w:r>
                    <w:r>
                      <w:instrText xml:space="preserve"> PAGE \* MERGEFORMAT </w:instrText>
                    </w:r>
                    <w:r>
                      <w:fldChar w:fldCharType="separate"/>
                    </w:r>
                    <w:r>
                      <w:rPr>
                        <w:sz w:val="20"/>
                        <w:szCs w:val="20"/>
                      </w:rPr>
                      <w:t>#</w:t>
                    </w:r>
                    <w:r>
                      <w:rPr>
                        <w:sz w:val="20"/>
                        <w:szCs w:val="20"/>
                      </w:rPr>
                      <w:fldChar w:fldCharType="end"/>
                    </w:r>
                    <w:r>
                      <w:rPr>
                        <w:sz w:val="20"/>
                        <w:szCs w:val="20"/>
                      </w:rPr>
                      <w:t>页</w:t>
                    </w:r>
                    <w:r>
                      <w:rPr>
                        <w:sz w:val="20"/>
                        <w:szCs w:val="20"/>
                      </w:rPr>
                      <w:t xml:space="preserve"> </w:t>
                    </w:r>
                    <w:r>
                      <w:rPr>
                        <w:sz w:val="20"/>
                        <w:szCs w:val="20"/>
                      </w:rPr>
                      <w:t>共</w:t>
                    </w:r>
                    <w:r>
                      <w:rPr>
                        <w:sz w:val="20"/>
                        <w:szCs w:val="20"/>
                      </w:rPr>
                      <w:t>5</w:t>
                    </w:r>
                    <w:r>
                      <w:rPr>
                        <w:sz w:val="20"/>
                        <w:szCs w:val="20"/>
                      </w:rPr>
                      <w:t>页</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3632" behindDoc="1" locked="0" layoutInCell="1" allowOverlap="1">
              <wp:simplePos x="0" y="0"/>
              <wp:positionH relativeFrom="page">
                <wp:posOffset>1097280</wp:posOffset>
              </wp:positionH>
              <wp:positionV relativeFrom="page">
                <wp:posOffset>9837420</wp:posOffset>
              </wp:positionV>
              <wp:extent cx="2800985" cy="121920"/>
              <wp:effectExtent l="0" t="0" r="0" b="0"/>
              <wp:wrapNone/>
              <wp:docPr id="10" name="Shape 10"/>
              <wp:cNvGraphicFramePr/>
              <a:graphic xmlns:a="http://schemas.openxmlformats.org/drawingml/2006/main">
                <a:graphicData uri="http://schemas.microsoft.com/office/word/2010/wordprocessingShape">
                  <wps:wsp>
                    <wps:cNvSpPr txBox="1"/>
                    <wps:spPr>
                      <a:xfrm>
                        <a:off x="0" y="0"/>
                        <a:ext cx="2800985" cy="121920"/>
                      </a:xfrm>
                      <a:prstGeom prst="rect">
                        <a:avLst/>
                      </a:prstGeom>
                      <a:noFill/>
                    </wps:spPr>
                    <wps:txbx>
                      <w:txbxContent>
                        <w:p w:rsidR="0013122C" w:rsidRDefault="009E1913">
                          <w:pPr>
                            <w:pStyle w:val="20"/>
                            <w:rPr>
                              <w:sz w:val="19"/>
                              <w:szCs w:val="19"/>
                            </w:rPr>
                          </w:pPr>
                          <w:r>
                            <w:rPr>
                              <w:rFonts w:ascii="宋体" w:eastAsia="宋体" w:hAnsi="宋体" w:cs="宋体"/>
                              <w:sz w:val="19"/>
                              <w:szCs w:val="19"/>
                            </w:rPr>
                            <w:t>乙烯联合车间部分压力容器和管道</w:t>
                          </w:r>
                          <w:r>
                            <w:rPr>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 o:spid="_x0000_s1042" type="#_x0000_t202" style="position:absolute;margin-left:86.4pt;margin-top:774.6pt;width:220.55pt;height:9.6pt;z-index:-2516628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" filled="f" stroked="f">
              <v:textbox style="mso-fit-shape-to-text:t" inset="0,0,0,0">
                <w:txbxContent>
                  <w:p w:rsidR="0013122C" w:rsidRDefault="009E1913">
                    <w:pPr>
                      <w:pStyle w:val="20"/>
                      <w:rPr>
                        <w:sz w:val="19"/>
                        <w:szCs w:val="19"/>
                      </w:rPr>
                    </w:pPr>
                    <w:r>
                      <w:rPr>
                        <w:rFonts w:ascii="宋体" w:eastAsia="宋体" w:hAnsi="宋体" w:cs="宋体"/>
                        <w:sz w:val="19"/>
                        <w:szCs w:val="19"/>
                      </w:rPr>
                      <w:t>乙烯联合车间部分压力容器和管道</w:t>
                    </w:r>
                    <w:r>
                      <w:rPr>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4656" behindDoc="1" locked="0" layoutInCell="1" allowOverlap="1">
              <wp:simplePos x="0" y="0"/>
              <wp:positionH relativeFrom="page">
                <wp:posOffset>1094105</wp:posOffset>
              </wp:positionH>
              <wp:positionV relativeFrom="page">
                <wp:posOffset>9850755</wp:posOffset>
              </wp:positionV>
              <wp:extent cx="2822575" cy="121920"/>
              <wp:effectExtent l="0" t="0" r="0" b="0"/>
              <wp:wrapNone/>
              <wp:docPr id="12" name="Shape 12"/>
              <wp:cNvGraphicFramePr/>
              <a:graphic xmlns:a="http://schemas.openxmlformats.org/drawingml/2006/main">
                <a:graphicData uri="http://schemas.microsoft.com/office/word/2010/wordprocessingShape">
                  <wps:wsp>
                    <wps:cNvSpPr txBox="1"/>
                    <wps:spPr>
                      <a:xfrm>
                        <a:off x="0" y="0"/>
                        <a:ext cx="2822575" cy="121920"/>
                      </a:xfrm>
                      <a:prstGeom prst="rect">
                        <a:avLst/>
                      </a:prstGeom>
                      <a:noFill/>
                    </wps:spPr>
                    <wps:txbx>
                      <w:txbxContent>
                        <w:p w:rsidR="0013122C" w:rsidRDefault="009E1913">
                          <w:pPr>
                            <w:pStyle w:val="20"/>
                            <w:rPr>
                              <w:sz w:val="19"/>
                              <w:szCs w:val="19"/>
                            </w:rPr>
                          </w:pPr>
                          <w:r>
                            <w:rPr>
                              <w:rFonts w:ascii="宋体" w:eastAsia="宋体" w:hAnsi="宋体" w:cs="宋体"/>
                              <w:sz w:val="19"/>
                              <w:szCs w:val="19"/>
                            </w:rPr>
                            <w:t>乙烯联合车间部分压力容器和管道</w:t>
                          </w:r>
                          <w:r>
                            <w:rPr>
                              <w:smallCaps/>
                              <w:sz w:val="26"/>
                              <w:szCs w:val="26"/>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 o:spid="_x0000_s1043" type="#_x0000_t202" style="position:absolute;margin-left:86.15pt;margin-top:775.65pt;width:222.25pt;height:9.6pt;z-index:-2516618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" filled="f" stroked="f">
              <v:textbox style="mso-fit-shape-to-text:t" inset="0,0,0,0">
                <w:txbxContent>
                  <w:p w:rsidR="0013122C" w:rsidRDefault="009E1913">
                    <w:pPr>
                      <w:pStyle w:val="20"/>
                      <w:rPr>
                        <w:sz w:val="19"/>
                        <w:szCs w:val="19"/>
                      </w:rPr>
                    </w:pPr>
                    <w:r>
                      <w:rPr>
                        <w:rFonts w:ascii="宋体" w:eastAsia="宋体" w:hAnsi="宋体" w:cs="宋体"/>
                        <w:sz w:val="19"/>
                        <w:szCs w:val="19"/>
                      </w:rPr>
                      <w:t>乙烯联合车间部分压力容器和管道</w:t>
                    </w:r>
                    <w:r>
                      <w:rPr>
                        <w:smallCaps/>
                        <w:sz w:val="26"/>
                        <w:szCs w:val="26"/>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5680" behindDoc="1" locked="0" layoutInCell="1" allowOverlap="1">
              <wp:simplePos x="0" y="0"/>
              <wp:positionH relativeFrom="page">
                <wp:posOffset>1094105</wp:posOffset>
              </wp:positionH>
              <wp:positionV relativeFrom="page">
                <wp:posOffset>9850755</wp:posOffset>
              </wp:positionV>
              <wp:extent cx="2822575" cy="121920"/>
              <wp:effectExtent l="0" t="0" r="0" b="0"/>
              <wp:wrapNone/>
              <wp:docPr id="37" name="Shape 37"/>
              <wp:cNvGraphicFramePr/>
              <a:graphic xmlns:a="http://schemas.openxmlformats.org/drawingml/2006/main">
                <a:graphicData uri="http://schemas.microsoft.com/office/word/2010/wordprocessingShape">
                  <wps:wsp>
                    <wps:cNvSpPr txBox="1"/>
                    <wps:spPr>
                      <a:xfrm>
                        <a:off x="0" y="0"/>
                        <a:ext cx="2822575" cy="121920"/>
                      </a:xfrm>
                      <a:prstGeom prst="rect">
                        <a:avLst/>
                      </a:prstGeom>
                      <a:noFill/>
                    </wps:spPr>
                    <wps:txbx>
                      <w:txbxContent>
                        <w:p w:rsidR="0013122C" w:rsidRDefault="009E1913">
                          <w:pPr>
                            <w:pStyle w:val="20"/>
                            <w:rPr>
                              <w:sz w:val="19"/>
                              <w:szCs w:val="19"/>
                            </w:rPr>
                          </w:pPr>
                          <w:r>
                            <w:rPr>
                              <w:rFonts w:ascii="宋体" w:eastAsia="宋体" w:hAnsi="宋体" w:cs="宋体"/>
                              <w:sz w:val="19"/>
                              <w:szCs w:val="19"/>
                            </w:rPr>
                            <w:t>乙烯联合车间部分压力容器和管道</w:t>
                          </w:r>
                          <w:r>
                            <w:rPr>
                              <w:smallCaps/>
                              <w:sz w:val="26"/>
                              <w:szCs w:val="26"/>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 o:spid="_x0000_s1044" type="#_x0000_t202" style="position:absolute;margin-left:86.15pt;margin-top:775.65pt;width:222.25pt;height:9.6pt;z-index:-2516608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" filled="f" stroked="f">
              <v:textbox style="mso-fit-shape-to-text:t" inset="0,0,0,0">
                <w:txbxContent>
                  <w:p w:rsidR="0013122C" w:rsidRDefault="009E1913">
                    <w:pPr>
                      <w:pStyle w:val="20"/>
                      <w:rPr>
                        <w:sz w:val="19"/>
                        <w:szCs w:val="19"/>
                      </w:rPr>
                    </w:pPr>
                    <w:r>
                      <w:rPr>
                        <w:rFonts w:ascii="宋体" w:eastAsia="宋体" w:hAnsi="宋体" w:cs="宋体"/>
                        <w:sz w:val="19"/>
                        <w:szCs w:val="19"/>
                      </w:rPr>
                      <w:t>乙烯联合车间部分压力容器和管道</w:t>
                    </w:r>
                    <w:r>
                      <w:rPr>
                        <w:smallCaps/>
                        <w:sz w:val="26"/>
                        <w:szCs w:val="26"/>
                        <w:lang w:val="en-US" w:bidi="en-US"/>
                      </w:rPr>
                      <w:t>rbi</w:t>
                    </w:r>
                    <w:r>
                      <w:rPr>
                        <w:rFonts w:ascii="宋体" w:eastAsia="宋体" w:hAnsi="宋体" w:cs="宋体"/>
                        <w:sz w:val="19"/>
                        <w:szCs w:val="19"/>
                      </w:rPr>
                      <w:t>报告</w:t>
                    </w:r>
                    <w:r>
                      <w:rPr>
                        <w:rFonts w:ascii="宋体" w:eastAsia="宋体" w:hAnsi="宋体" w:cs="宋体"/>
                        <w:sz w:val="19"/>
                        <w:szCs w:val="19"/>
                      </w:rPr>
                      <w:t xml:space="preserve"> </w:t>
                    </w:r>
                    <w:r>
                      <w:fldChar w:fldCharType="begin"/>
                    </w:r>
                    <w:r>
                      <w:instrText xml:space="preserve"> PAGE \* MERGEFORMAT </w:instrText>
                    </w:r>
                    <w:r>
                      <w:fldChar w:fldCharType="separate"/>
                    </w:r>
                    <w:r>
                      <w:rPr>
                        <w:rFonts w:ascii="Arial" w:eastAsia="Arial" w:hAnsi="Arial" w:cs="Arial"/>
                        <w:w w:val="80"/>
                        <w:sz w:val="19"/>
                        <w:szCs w:val="19"/>
                      </w:rPr>
                      <w:t>#</w:t>
                    </w:r>
                    <w:r>
                      <w:rPr>
                        <w:rFonts w:ascii="Arial" w:eastAsia="Arial" w:hAnsi="Arial" w:cs="Arial"/>
                        <w:w w:val="80"/>
                        <w:sz w:val="19"/>
                        <w:szCs w:val="1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7728" behindDoc="1" locked="0" layoutInCell="1" allowOverlap="1">
              <wp:simplePos x="0" y="0"/>
              <wp:positionH relativeFrom="page">
                <wp:posOffset>713740</wp:posOffset>
              </wp:positionH>
              <wp:positionV relativeFrom="page">
                <wp:posOffset>6936740</wp:posOffset>
              </wp:positionV>
              <wp:extent cx="9269095" cy="125095"/>
              <wp:effectExtent l="0" t="0" r="0" b="0"/>
              <wp:wrapNone/>
              <wp:docPr id="41" name="Shape 41"/>
              <wp:cNvGraphicFramePr/>
              <a:graphic xmlns:a="http://schemas.openxmlformats.org/drawingml/2006/main">
                <a:graphicData uri="http://schemas.microsoft.com/office/word/2010/wordprocessingShape">
                  <wps:wsp>
                    <wps:cNvSpPr txBox="1"/>
                    <wps:spPr>
                      <a:xfrm>
                        <a:off x="0" y="0"/>
                        <a:ext cx="9269095" cy="125095"/>
                      </a:xfrm>
                      <a:prstGeom prst="rect">
                        <a:avLst/>
                      </a:prstGeom>
                      <a:noFill/>
                    </wps:spPr>
                    <wps:txbx>
                      <w:txbxContent>
                        <w:p w:rsidR="0013122C" w:rsidRDefault="009E1913">
                          <w:pPr>
                            <w:pStyle w:val="20"/>
                            <w:tabs>
                              <w:tab w:val="right" w:pos="14597"/>
                            </w:tabs>
                          </w:pPr>
                          <w:r>
                            <w:rPr>
                              <w:rFonts w:ascii="宋体" w:eastAsia="宋体" w:hAnsi="宋体" w:cs="宋体"/>
                            </w:rPr>
                            <w:t>附录</w:t>
                          </w:r>
                          <w:r>
                            <w:rPr>
                              <w:rFonts w:ascii="宋体" w:eastAsia="宋体" w:hAnsi="宋体" w:cs="宋体"/>
                            </w:rPr>
                            <w:t>1.</w:t>
                          </w:r>
                          <w:r>
                            <w:rPr>
                              <w:rFonts w:ascii="宋体" w:eastAsia="宋体" w:hAnsi="宋体" w:cs="宋体"/>
                            </w:rPr>
                            <w:t>设备基础数据表</w:t>
                          </w:r>
                          <w:r>
                            <w:rPr>
                              <w:rFonts w:ascii="宋体" w:eastAsia="宋体" w:hAnsi="宋体" w:cs="宋体"/>
                            </w:rPr>
                            <w:tab/>
                          </w:r>
                          <w:r>
                            <w:rPr>
                              <w:rFonts w:ascii="宋体" w:eastAsia="宋体" w:hAnsi="宋体" w:cs="宋体"/>
                            </w:rPr>
                            <w:t>第</w:t>
                          </w:r>
                          <w:r>
                            <w:fldChar w:fldCharType="begin"/>
                          </w:r>
                          <w:r>
                            <w:instrText xml:space="preserve"> PAGE \* MERGEFORMAT </w:instrText>
                          </w:r>
                          <w:r>
                            <w:fldChar w:fldCharType="separate"/>
                          </w:r>
                          <w:r>
                            <w:rPr>
                              <w:rFonts w:ascii="宋体" w:eastAsia="宋体" w:hAnsi="宋体" w:cs="宋体"/>
                            </w:rPr>
                            <w:t>#</w:t>
                          </w:r>
                          <w:r>
                            <w:rPr>
                              <w:rFonts w:ascii="宋体" w:eastAsia="宋体" w:hAnsi="宋体" w:cs="宋体"/>
                            </w:rPr>
                            <w:fldChar w:fldCharType="end"/>
                          </w:r>
                          <w:r>
                            <w:rPr>
                              <w:rFonts w:ascii="宋体" w:eastAsia="宋体" w:hAnsi="宋体" w:cs="宋体"/>
                            </w:rPr>
                            <w:t>页</w:t>
                          </w:r>
                          <w:r>
                            <w:rPr>
                              <w:rFonts w:ascii="宋体" w:eastAsia="宋体" w:hAnsi="宋体" w:cs="宋体"/>
                            </w:rPr>
                            <w:t xml:space="preserve"> </w:t>
                          </w:r>
                          <w:r>
                            <w:rPr>
                              <w:rFonts w:ascii="宋体" w:eastAsia="宋体" w:hAnsi="宋体" w:cs="宋体"/>
                            </w:rPr>
                            <w:t>共</w:t>
                          </w:r>
                          <w:r>
                            <w:rPr>
                              <w:rFonts w:ascii="宋体" w:eastAsia="宋体" w:hAnsi="宋体" w:cs="宋体"/>
                            </w:rPr>
                            <w:t>3</w:t>
                          </w:r>
                          <w:r>
                            <w:rPr>
                              <w:rFonts w:ascii="宋体" w:eastAsia="宋体" w:hAnsi="宋体" w:cs="宋体"/>
                            </w:rPr>
                            <w:t>页</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1" o:spid="_x0000_s1046" type="#_x0000_t202" style="position:absolute;margin-left:56.2pt;margin-top:546.2pt;width:729.85pt;height:9.8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" filled="f" stroked="f">
              <v:textbox style="mso-fit-shape-to-text:t" inset="0,0,0,0">
                <w:txbxContent>
                  <w:p w:rsidR="0013122C" w:rsidRDefault="009E1913">
                    <w:pPr>
                      <w:pStyle w:val="20"/>
                      <w:tabs>
                        <w:tab w:val="right" w:pos="14597"/>
                      </w:tabs>
                    </w:pPr>
                    <w:r>
                      <w:rPr>
                        <w:rFonts w:ascii="宋体" w:eastAsia="宋体" w:hAnsi="宋体" w:cs="宋体"/>
                      </w:rPr>
                      <w:t>附录</w:t>
                    </w:r>
                    <w:r>
                      <w:rPr>
                        <w:rFonts w:ascii="宋体" w:eastAsia="宋体" w:hAnsi="宋体" w:cs="宋体"/>
                      </w:rPr>
                      <w:t>1.</w:t>
                    </w:r>
                    <w:r>
                      <w:rPr>
                        <w:rFonts w:ascii="宋体" w:eastAsia="宋体" w:hAnsi="宋体" w:cs="宋体"/>
                      </w:rPr>
                      <w:t>设备基础数据表</w:t>
                    </w:r>
                    <w:r>
                      <w:rPr>
                        <w:rFonts w:ascii="宋体" w:eastAsia="宋体" w:hAnsi="宋体" w:cs="宋体"/>
                      </w:rPr>
                      <w:tab/>
                    </w:r>
                    <w:r>
                      <w:rPr>
                        <w:rFonts w:ascii="宋体" w:eastAsia="宋体" w:hAnsi="宋体" w:cs="宋体"/>
                      </w:rPr>
                      <w:t>第</w:t>
                    </w:r>
                    <w:r>
                      <w:fldChar w:fldCharType="begin"/>
                    </w:r>
                    <w:r>
                      <w:instrText xml:space="preserve"> PAGE \* MERGEFORMAT </w:instrText>
                    </w:r>
                    <w:r>
                      <w:fldChar w:fldCharType="separate"/>
                    </w:r>
                    <w:r>
                      <w:rPr>
                        <w:rFonts w:ascii="宋体" w:eastAsia="宋体" w:hAnsi="宋体" w:cs="宋体"/>
                      </w:rPr>
                      <w:t>#</w:t>
                    </w:r>
                    <w:r>
                      <w:rPr>
                        <w:rFonts w:ascii="宋体" w:eastAsia="宋体" w:hAnsi="宋体" w:cs="宋体"/>
                      </w:rPr>
                      <w:fldChar w:fldCharType="end"/>
                    </w:r>
                    <w:r>
                      <w:rPr>
                        <w:rFonts w:ascii="宋体" w:eastAsia="宋体" w:hAnsi="宋体" w:cs="宋体"/>
                      </w:rPr>
                      <w:t>页</w:t>
                    </w:r>
                    <w:r>
                      <w:rPr>
                        <w:rFonts w:ascii="宋体" w:eastAsia="宋体" w:hAnsi="宋体" w:cs="宋体"/>
                      </w:rPr>
                      <w:t xml:space="preserve"> </w:t>
                    </w:r>
                    <w:r>
                      <w:rPr>
                        <w:rFonts w:ascii="宋体" w:eastAsia="宋体" w:hAnsi="宋体" w:cs="宋体"/>
                      </w:rPr>
                      <w:t>共</w:t>
                    </w:r>
                    <w:r>
                      <w:rPr>
                        <w:rFonts w:ascii="宋体" w:eastAsia="宋体" w:hAnsi="宋体" w:cs="宋体"/>
                      </w:rPr>
                      <w:t>3</w:t>
                    </w:r>
                    <w:r>
                      <w:rPr>
                        <w:rFonts w:ascii="宋体" w:eastAsia="宋体" w:hAnsi="宋体" w:cs="宋体"/>
                      </w:rPr>
                      <w:t>页</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913" w:rsidRDefault="009E1913"/>
  </w:footnote>
  <w:footnote w:type="continuationSeparator" w:id="0">
    <w:p w:rsidR="009E1913" w:rsidRDefault="009E1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0560" behindDoc="1" locked="0" layoutInCell="1" allowOverlap="1">
              <wp:simplePos x="0" y="0"/>
              <wp:positionH relativeFrom="page">
                <wp:posOffset>727075</wp:posOffset>
              </wp:positionH>
              <wp:positionV relativeFrom="page">
                <wp:posOffset>598170</wp:posOffset>
              </wp:positionV>
              <wp:extent cx="5919470" cy="612775"/>
              <wp:effectExtent l="0" t="0" r="0" b="0"/>
              <wp:wrapNone/>
              <wp:docPr id="1" name="Shape 1"/>
              <wp:cNvGraphicFramePr/>
              <a:graphic xmlns:a="http://schemas.openxmlformats.org/drawingml/2006/main">
                <a:graphicData uri="http://schemas.microsoft.com/office/word/2010/wordprocessingShape">
                  <wps:wsp>
                    <wps:cNvSpPr txBox="1"/>
                    <wps:spPr>
                      <a:xfrm>
                        <a:off x="0" y="0"/>
                        <a:ext cx="5919470" cy="612775"/>
                      </a:xfrm>
                      <a:prstGeom prst="rect">
                        <a:avLst/>
                      </a:prstGeom>
                      <a:noFill/>
                    </wps:spPr>
                    <wps:txbx>
                      <w:txbxContent>
                        <w:p w:rsidR="0013122C" w:rsidRDefault="009E1913">
                          <w:pPr>
                            <w:pStyle w:val="20"/>
                            <w:tabs>
                              <w:tab w:val="right" w:pos="9322"/>
                            </w:tabs>
                            <w:rPr>
                              <w:sz w:val="28"/>
                              <w:szCs w:val="28"/>
                            </w:rPr>
                          </w:pPr>
                          <w:r>
                            <w:rPr>
                              <w:rFonts w:ascii="宋体" w:eastAsia="宋体" w:hAnsi="宋体" w:cs="宋体"/>
                              <w:i/>
                              <w:iCs/>
                              <w:color w:val="10086C"/>
                              <w:sz w:val="106"/>
                              <w:szCs w:val="106"/>
                            </w:rPr>
                            <w:tab/>
                          </w:r>
                          <w:r>
                            <w:rPr>
                              <w:rFonts w:ascii="宋体" w:eastAsia="宋体" w:hAnsi="宋体" w:cs="宋体"/>
                              <w:b/>
                              <w:bCs/>
                              <w:sz w:val="28"/>
                              <w:szCs w:val="28"/>
                            </w:rPr>
                            <w:t>报告编号：</w:t>
                          </w:r>
                          <w:r>
                            <w:rPr>
                              <w:b/>
                              <w:bCs/>
                              <w:sz w:val="28"/>
                              <w:szCs w:val="28"/>
                              <w:lang w:val="en-US" w:eastAsia="en-US" w:bidi="en-US"/>
                            </w:rPr>
                            <w:t>2024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39" type="#_x0000_t202" style="position:absolute;margin-left:57.25pt;margin-top:47.1pt;width:466.1pt;height:48.25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" filled="f" stroked="f">
              <v:textbox style="mso-fit-shape-to-text:t" inset="0,0,0,0">
                <w:txbxContent>
                  <w:p w:rsidR="0013122C" w:rsidRDefault="009E1913">
                    <w:pPr>
                      <w:pStyle w:val="20"/>
                      <w:tabs>
                        <w:tab w:val="right" w:pos="9322"/>
                      </w:tabs>
                      <w:rPr>
                        <w:sz w:val="28"/>
                        <w:szCs w:val="28"/>
                      </w:rPr>
                    </w:pPr>
                    <w:r>
                      <w:rPr>
                        <w:rFonts w:ascii="宋体" w:eastAsia="宋体" w:hAnsi="宋体" w:cs="宋体"/>
                        <w:i/>
                        <w:iCs/>
                        <w:color w:val="10086C"/>
                        <w:sz w:val="106"/>
                        <w:szCs w:val="106"/>
                      </w:rPr>
                      <w:tab/>
                    </w:r>
                    <w:r>
                      <w:rPr>
                        <w:rFonts w:ascii="宋体" w:eastAsia="宋体" w:hAnsi="宋体" w:cs="宋体"/>
                        <w:b/>
                        <w:bCs/>
                        <w:sz w:val="28"/>
                        <w:szCs w:val="28"/>
                      </w:rPr>
                      <w:t>报告编号：</w:t>
                    </w:r>
                    <w:r>
                      <w:rPr>
                        <w:b/>
                        <w:bCs/>
                        <w:sz w:val="28"/>
                        <w:szCs w:val="28"/>
                        <w:lang w:val="en-US" w:eastAsia="en-US" w:bidi="en-US"/>
                      </w:rPr>
                      <w:t>2024</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8752" behindDoc="1" locked="0" layoutInCell="1" allowOverlap="1">
              <wp:simplePos x="0" y="0"/>
              <wp:positionH relativeFrom="page">
                <wp:posOffset>1100455</wp:posOffset>
              </wp:positionH>
              <wp:positionV relativeFrom="page">
                <wp:posOffset>1487805</wp:posOffset>
              </wp:positionV>
              <wp:extent cx="518160" cy="186055"/>
              <wp:effectExtent l="0" t="0" r="0" b="0"/>
              <wp:wrapNone/>
              <wp:docPr id="43" name="Shape 43"/>
              <wp:cNvGraphicFramePr/>
              <a:graphic xmlns:a="http://schemas.openxmlformats.org/drawingml/2006/main">
                <a:graphicData uri="http://schemas.microsoft.com/office/word/2010/wordprocessingShape">
                  <wps:wsp>
                    <wps:cNvSpPr txBox="1"/>
                    <wps:spPr>
                      <a:xfrm>
                        <a:off x="0" y="0"/>
                        <a:ext cx="518160" cy="186055"/>
                      </a:xfrm>
                      <a:prstGeom prst="rect">
                        <a:avLst/>
                      </a:prstGeom>
                      <a:noFill/>
                    </wps:spPr>
                    <wps:txbx>
                      <w:txbxContent>
                        <w:p w:rsidR="0013122C" w:rsidRDefault="009E1913">
                          <w:pPr>
                            <w:pStyle w:val="ae"/>
                            <w:rPr>
                              <w:sz w:val="32"/>
                              <w:szCs w:val="32"/>
                            </w:rPr>
                          </w:pPr>
                          <w:r>
                            <w:rPr>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3" o:spid="_x0000_s1047" type="#_x0000_t202" style="position:absolute;margin-left:86.65pt;margin-top:117.15pt;width:40.8pt;height:14.65pt;z-index:-251657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" filled="f" stroked="f">
              <v:textbox style="mso-fit-shape-to-text:t" inset="0,0,0,0">
                <w:txbxContent>
                  <w:p w:rsidR="0013122C" w:rsidRDefault="009E1913">
                    <w:pPr>
                      <w:pStyle w:val="ae"/>
                      <w:rPr>
                        <w:sz w:val="32"/>
                        <w:szCs w:val="32"/>
                      </w:rPr>
                    </w:pPr>
                    <w:r>
                      <w:rPr>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60800" behindDoc="1" locked="0" layoutInCell="1" allowOverlap="1">
              <wp:simplePos x="0" y="0"/>
              <wp:positionH relativeFrom="page">
                <wp:posOffset>1162685</wp:posOffset>
              </wp:positionH>
              <wp:positionV relativeFrom="page">
                <wp:posOffset>972820</wp:posOffset>
              </wp:positionV>
              <wp:extent cx="521335" cy="186055"/>
              <wp:effectExtent l="0" t="0" r="0" b="0"/>
              <wp:wrapNone/>
              <wp:docPr id="47" name="Shape 47"/>
              <wp:cNvGraphicFramePr/>
              <a:graphic xmlns:a="http://schemas.openxmlformats.org/drawingml/2006/main">
                <a:graphicData uri="http://schemas.microsoft.com/office/word/2010/wordprocessingShape">
                  <wps:wsp>
                    <wps:cNvSpPr txBox="1"/>
                    <wps:spPr>
                      <a:xfrm>
                        <a:off x="0" y="0"/>
                        <a:ext cx="521335" cy="186055"/>
                      </a:xfrm>
                      <a:prstGeom prst="rect">
                        <a:avLst/>
                      </a:prstGeom>
                      <a:noFill/>
                    </wps:spPr>
                    <wps:txbx>
                      <w:txbxContent>
                        <w:p w:rsidR="0013122C" w:rsidRDefault="009E1913">
                          <w:pPr>
                            <w:pStyle w:val="ae"/>
                            <w:rPr>
                              <w:sz w:val="32"/>
                              <w:szCs w:val="32"/>
                            </w:rPr>
                          </w:pPr>
                          <w:r>
                            <w:rPr>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7" o:spid="_x0000_s1049" type="#_x0000_t202" style="position:absolute;margin-left:91.55pt;margin-top:76.6pt;width:41.05pt;height:14.65pt;z-index:-2516556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" filled="f" stroked="f">
              <v:textbox style="mso-fit-shape-to-text:t" inset="0,0,0,0">
                <w:txbxContent>
                  <w:p w:rsidR="0013122C" w:rsidRDefault="009E1913">
                    <w:pPr>
                      <w:pStyle w:val="ae"/>
                      <w:rPr>
                        <w:sz w:val="32"/>
                        <w:szCs w:val="32"/>
                      </w:rPr>
                    </w:pPr>
                    <w:r>
                      <w:rPr>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pPr>
      <w:spacing w:line="1" w:lineRule="exac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pPr>
      <w:spacing w:line="1" w:lineRule="exac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63872" behindDoc="1" locked="0" layoutInCell="1" allowOverlap="1">
              <wp:simplePos x="0" y="0"/>
              <wp:positionH relativeFrom="page">
                <wp:posOffset>1161415</wp:posOffset>
              </wp:positionH>
              <wp:positionV relativeFrom="page">
                <wp:posOffset>972820</wp:posOffset>
              </wp:positionV>
              <wp:extent cx="518160" cy="186055"/>
              <wp:effectExtent l="0" t="0" r="0" b="0"/>
              <wp:wrapNone/>
              <wp:docPr id="53" name="Shape 53"/>
              <wp:cNvGraphicFramePr/>
              <a:graphic xmlns:a="http://schemas.openxmlformats.org/drawingml/2006/main">
                <a:graphicData uri="http://schemas.microsoft.com/office/word/2010/wordprocessingShape">
                  <wps:wsp>
                    <wps:cNvSpPr txBox="1"/>
                    <wps:spPr>
                      <a:xfrm>
                        <a:off x="0" y="0"/>
                        <a:ext cx="518160" cy="186055"/>
                      </a:xfrm>
                      <a:prstGeom prst="rect">
                        <a:avLst/>
                      </a:prstGeom>
                      <a:noFill/>
                    </wps:spPr>
                    <wps:txbx>
                      <w:txbxContent>
                        <w:p w:rsidR="0013122C" w:rsidRDefault="009E1913">
                          <w:pPr>
                            <w:pStyle w:val="ae"/>
                            <w:rPr>
                              <w:sz w:val="32"/>
                              <w:szCs w:val="32"/>
                            </w:rPr>
                          </w:pPr>
                          <w:r>
                            <w:rPr>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3" o:spid="_x0000_s1052" type="#_x0000_t202" style="position:absolute;margin-left:91.45pt;margin-top:76.6pt;width:40.8pt;height:14.65pt;z-index:-2516526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" filled="f" stroked="f">
              <v:textbox style="mso-fit-shape-to-text:t" inset="0,0,0,0">
                <w:txbxContent>
                  <w:p w:rsidR="0013122C" w:rsidRDefault="009E1913">
                    <w:pPr>
                      <w:pStyle w:val="ae"/>
                      <w:rPr>
                        <w:sz w:val="32"/>
                        <w:szCs w:val="32"/>
                      </w:rPr>
                    </w:pPr>
                    <w:r>
                      <w:rPr>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1584" behindDoc="1" locked="0" layoutInCell="1" allowOverlap="1">
              <wp:simplePos x="0" y="0"/>
              <wp:positionH relativeFrom="page">
                <wp:posOffset>3732530</wp:posOffset>
              </wp:positionH>
              <wp:positionV relativeFrom="page">
                <wp:posOffset>742950</wp:posOffset>
              </wp:positionV>
              <wp:extent cx="2917190" cy="170815"/>
              <wp:effectExtent l="0" t="0" r="0" b="0"/>
              <wp:wrapNone/>
              <wp:docPr id="3" name="Shape 3"/>
              <wp:cNvGraphicFramePr/>
              <a:graphic xmlns:a="http://schemas.openxmlformats.org/drawingml/2006/main">
                <a:graphicData uri="http://schemas.microsoft.com/office/word/2010/wordprocessingShape">
                  <wps:wsp>
                    <wps:cNvSpPr txBox="1"/>
                    <wps:spPr>
                      <a:xfrm>
                        <a:off x="0" y="0"/>
                        <a:ext cx="2917190" cy="170815"/>
                      </a:xfrm>
                      <a:prstGeom prst="rect">
                        <a:avLst/>
                      </a:prstGeom>
                      <a:noFill/>
                    </wps:spPr>
                    <wps:txbx>
                      <w:txbxContent>
                        <w:p w:rsidR="0013122C" w:rsidRDefault="009E1913">
                          <w:pPr>
                            <w:pStyle w:val="20"/>
                            <w:rPr>
                              <w:sz w:val="28"/>
                              <w:szCs w:val="28"/>
                            </w:rPr>
                          </w:pPr>
                          <w:r>
                            <w:rPr>
                              <w:rFonts w:ascii="宋体" w:eastAsia="宋体" w:hAnsi="宋体" w:cs="宋体"/>
                              <w:b/>
                              <w:bCs/>
                              <w:sz w:val="28"/>
                              <w:szCs w:val="28"/>
                            </w:rPr>
                            <w:t>报告编号：</w:t>
                          </w:r>
                          <w:r>
                            <w:rPr>
                              <w:b/>
                              <w:bCs/>
                              <w:sz w:val="28"/>
                              <w:szCs w:val="28"/>
                              <w:lang w:val="en-US" w:eastAsia="en-US" w:bidi="en-US"/>
                            </w:rPr>
                            <w:t>2024-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40" type="#_x0000_t202" style="position:absolute;margin-left:293.9pt;margin-top:58.5pt;width:229.7pt;height:13.45pt;z-index:-2516648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" filled="f" stroked="f">
              <v:textbox style="mso-fit-shape-to-text:t" inset="0,0,0,0">
                <w:txbxContent>
                  <w:p w:rsidR="0013122C" w:rsidRDefault="009E1913">
                    <w:pPr>
                      <w:pStyle w:val="20"/>
                      <w:rPr>
                        <w:sz w:val="28"/>
                        <w:szCs w:val="28"/>
                      </w:rPr>
                    </w:pPr>
                    <w:r>
                      <w:rPr>
                        <w:rFonts w:ascii="宋体" w:eastAsia="宋体" w:hAnsi="宋体" w:cs="宋体"/>
                        <w:b/>
                        <w:bCs/>
                        <w:sz w:val="28"/>
                        <w:szCs w:val="28"/>
                      </w:rPr>
                      <w:t>报告编号：</w:t>
                    </w:r>
                    <w:r>
                      <w:rPr>
                        <w:b/>
                        <w:bCs/>
                        <w:sz w:val="28"/>
                        <w:szCs w:val="28"/>
                        <w:lang w:val="en-US" w:eastAsia="en-US" w:bidi="en-US"/>
                      </w:rP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13122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2C" w:rsidRDefault="009E1913">
    <w:pPr>
      <w:spacing w:line="1" w:lineRule="exact"/>
    </w:pPr>
    <w:r>
      <w:rPr>
        <w:noProof/>
      </w:rPr>
      <mc:AlternateContent>
        <mc:Choice Requires="wps">
          <w:drawing>
            <wp:anchor distT="0" distB="0" distL="0" distR="0" simplePos="0" relativeHeight="251656704" behindDoc="1" locked="0" layoutInCell="1" allowOverlap="1">
              <wp:simplePos x="0" y="0"/>
              <wp:positionH relativeFrom="page">
                <wp:posOffset>1100455</wp:posOffset>
              </wp:positionH>
              <wp:positionV relativeFrom="page">
                <wp:posOffset>1487805</wp:posOffset>
              </wp:positionV>
              <wp:extent cx="496570" cy="186055"/>
              <wp:effectExtent l="0" t="0" r="0" b="0"/>
              <wp:wrapNone/>
              <wp:docPr id="39" name="Shape 39"/>
              <wp:cNvGraphicFramePr/>
              <a:graphic xmlns:a="http://schemas.openxmlformats.org/drawingml/2006/main">
                <a:graphicData uri="http://schemas.microsoft.com/office/word/2010/wordprocessingShape">
                  <wps:wsp>
                    <wps:cNvSpPr txBox="1"/>
                    <wps:spPr>
                      <a:xfrm>
                        <a:off x="0" y="0"/>
                        <a:ext cx="496570" cy="186055"/>
                      </a:xfrm>
                      <a:prstGeom prst="rect">
                        <a:avLst/>
                      </a:prstGeom>
                      <a:noFill/>
                    </wps:spPr>
                    <wps:txbx>
                      <w:txbxContent>
                        <w:p w:rsidR="0013122C" w:rsidRDefault="009E1913">
                          <w:pPr>
                            <w:pStyle w:val="20"/>
                            <w:rPr>
                              <w:sz w:val="32"/>
                              <w:szCs w:val="32"/>
                            </w:rPr>
                          </w:pPr>
                          <w:r>
                            <w:rPr>
                              <w:rFonts w:ascii="宋体" w:eastAsia="宋体" w:hAnsi="宋体" w:cs="宋体"/>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9" o:spid="_x0000_s1045" type="#_x0000_t202" style="position:absolute;margin-left:86.65pt;margin-top:117.15pt;width:39.1pt;height:14.65pt;z-index:-251659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" filled="f" stroked="f">
              <v:textbox style="mso-fit-shape-to-text:t" inset="0,0,0,0">
                <w:txbxContent>
                  <w:p w:rsidR="0013122C" w:rsidRDefault="009E1913">
                    <w:pPr>
                      <w:pStyle w:val="20"/>
                      <w:rPr>
                        <w:sz w:val="32"/>
                        <w:szCs w:val="32"/>
                      </w:rPr>
                    </w:pPr>
                    <w:r>
                      <w:rPr>
                        <w:rFonts w:ascii="宋体" w:eastAsia="宋体" w:hAnsi="宋体" w:cs="宋体"/>
                        <w:sz w:val="32"/>
                        <w:szCs w:val="32"/>
                      </w:rPr>
                      <w:t>附录</w:t>
                    </w:r>
                    <w:r>
                      <w:fldChar w:fldCharType="begin"/>
                    </w:r>
                    <w:r>
                      <w:instrText xml:space="preserve"> PAGE \* MERGEFORMAT </w:instrText>
                    </w:r>
                    <w:r>
                      <w:fldChar w:fldCharType="separate"/>
                    </w:r>
                    <w:r>
                      <w:rPr>
                        <w:rFonts w:ascii="Arial" w:eastAsia="Arial" w:hAnsi="Arial" w:cs="Arial"/>
                        <w:sz w:val="32"/>
                        <w:szCs w:val="32"/>
                      </w:rPr>
                      <w:t>#</w:t>
                    </w:r>
                    <w:r>
                      <w:rPr>
                        <w:rFonts w:ascii="Arial" w:eastAsia="Arial" w:hAnsi="Arial" w:cs="Arial"/>
                        <w:sz w:val="32"/>
                        <w:szCs w:val="32"/>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singleLevel"/>
    <w:tmpl w:val="9239341B"/>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 w15:restartNumberingAfterBreak="0">
    <w:nsid w:val="9C8AC8EF"/>
    <w:multiLevelType w:val="singleLevel"/>
    <w:tmpl w:val="9C8AC8EF"/>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2"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3" w15:restartNumberingAfterBreak="0">
    <w:nsid w:val="BF205925"/>
    <w:multiLevelType w:val="multilevel"/>
    <w:tmpl w:val="BF205925"/>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C8879AEF"/>
    <w:multiLevelType w:val="singleLevel"/>
    <w:tmpl w:val="C8879AEF"/>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5" w15:restartNumberingAfterBreak="0">
    <w:nsid w:val="CF092B84"/>
    <w:multiLevelType w:val="multilevel"/>
    <w:tmpl w:val="CF092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D7F9FE59"/>
    <w:multiLevelType w:val="singleLevel"/>
    <w:tmpl w:val="D7F9FE59"/>
    <w:lvl w:ilvl="0">
      <w:start w:val="5"/>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7" w15:restartNumberingAfterBreak="0">
    <w:nsid w:val="DCBA6B53"/>
    <w:multiLevelType w:val="singleLevel"/>
    <w:tmpl w:val="DCBA6B53"/>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8" w15:restartNumberingAfterBreak="0">
    <w:nsid w:val="F4B5D9F5"/>
    <w:multiLevelType w:val="singleLevel"/>
    <w:tmpl w:val="F4B5D9F5"/>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9" w15:restartNumberingAfterBreak="0">
    <w:nsid w:val="0053208E"/>
    <w:multiLevelType w:val="multilevel"/>
    <w:tmpl w:val="0053208E"/>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4"/>
        <w:szCs w:val="24"/>
        <w:u w:val="none"/>
        <w:shd w:val="clear" w:color="auto" w:fill="auto"/>
        <w:lang w:val="zh-CN" w:eastAsia="zh-CN" w:bidi="zh-CN"/>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248C179"/>
    <w:multiLevelType w:val="singleLevel"/>
    <w:tmpl w:val="0248C179"/>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 w15:restartNumberingAfterBreak="0">
    <w:nsid w:val="03D62ECE"/>
    <w:multiLevelType w:val="singleLevel"/>
    <w:tmpl w:val="03D62EC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15:restartNumberingAfterBreak="0">
    <w:nsid w:val="2470EC97"/>
    <w:multiLevelType w:val="singleLevel"/>
    <w:tmpl w:val="2470EC97"/>
    <w:lvl w:ilvl="0">
      <w:start w:val="2"/>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13" w15:restartNumberingAfterBreak="0">
    <w:nsid w:val="25B654F3"/>
    <w:multiLevelType w:val="multilevel"/>
    <w:tmpl w:val="25B654F3"/>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8F537B"/>
    <w:multiLevelType w:val="singleLevel"/>
    <w:tmpl w:val="2A8F537B"/>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15" w15:restartNumberingAfterBreak="0">
    <w:nsid w:val="4C1BAE26"/>
    <w:multiLevelType w:val="singleLevel"/>
    <w:tmpl w:val="4C1BAE26"/>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16" w15:restartNumberingAfterBreak="0">
    <w:nsid w:val="4D4DC07F"/>
    <w:multiLevelType w:val="singleLevel"/>
    <w:tmpl w:val="4D4DC07F"/>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17" w15:restartNumberingAfterBreak="0">
    <w:nsid w:val="59ADCABA"/>
    <w:multiLevelType w:val="singleLevel"/>
    <w:tmpl w:val="59ADCA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18" w15:restartNumberingAfterBreak="0">
    <w:nsid w:val="5A241D34"/>
    <w:multiLevelType w:val="singleLevel"/>
    <w:tmpl w:val="5A241D34"/>
    <w:lvl w:ilvl="0">
      <w:start w:val="1"/>
      <w:numFmt w:val="decimal"/>
      <w:lvlText w:val="(%1)"/>
      <w:lvlJc w:val="left"/>
      <w:rPr>
        <w:rFonts w:ascii="Arial" w:eastAsia="Arial" w:hAnsi="Arial" w:cs="Arial"/>
        <w:b w:val="0"/>
        <w:bCs w:val="0"/>
        <w:i w:val="0"/>
        <w:iCs w:val="0"/>
        <w:smallCaps w:val="0"/>
        <w:strike w:val="0"/>
        <w:color w:val="000000"/>
        <w:spacing w:val="0"/>
        <w:w w:val="80"/>
        <w:position w:val="0"/>
        <w:sz w:val="24"/>
        <w:szCs w:val="24"/>
        <w:u w:val="none"/>
        <w:shd w:val="clear" w:color="auto" w:fill="auto"/>
        <w:lang w:val="zh-CN" w:eastAsia="zh-CN" w:bidi="zh-CN"/>
      </w:rPr>
    </w:lvl>
  </w:abstractNum>
  <w:abstractNum w:abstractNumId="19" w15:restartNumberingAfterBreak="0">
    <w:nsid w:val="72183CF9"/>
    <w:multiLevelType w:val="singleLevel"/>
    <w:tmpl w:val="72183CF9"/>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2C"/>
    <w:rsid w:val="0013122C"/>
    <w:rsid w:val="00437514"/>
    <w:rsid w:val="009E1913"/>
    <w:rsid w:val="00E422A5"/>
    <w:rsid w:val="119E5121"/>
    <w:rsid w:val="151F0565"/>
    <w:rsid w:val="1943451F"/>
    <w:rsid w:val="1C1B5411"/>
    <w:rsid w:val="6F1E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01EE6-2427-41BD-8B03-A85D9ECD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character" w:customStyle="1" w:styleId="3">
    <w:name w:val="正文文本 (3)_"/>
    <w:basedOn w:val="a0"/>
    <w:link w:val="30"/>
    <w:qFormat/>
    <w:rPr>
      <w:rFonts w:ascii="黑体" w:eastAsia="黑体" w:hAnsi="黑体" w:cs="黑体"/>
      <w:sz w:val="48"/>
      <w:szCs w:val="48"/>
      <w:u w:val="none"/>
      <w:lang w:val="zh-CN" w:eastAsia="zh-CN" w:bidi="zh-CN"/>
    </w:rPr>
  </w:style>
  <w:style w:type="paragraph" w:customStyle="1" w:styleId="30">
    <w:name w:val="正文文本 (3)"/>
    <w:basedOn w:val="a"/>
    <w:link w:val="3"/>
    <w:qFormat/>
    <w:pPr>
      <w:spacing w:after="2460" w:line="722" w:lineRule="exact"/>
      <w:jc w:val="center"/>
    </w:pPr>
    <w:rPr>
      <w:rFonts w:ascii="黑体" w:eastAsia="黑体" w:hAnsi="黑体" w:cs="黑体"/>
      <w:sz w:val="48"/>
      <w:szCs w:val="48"/>
      <w:lang w:val="zh-CN" w:eastAsia="zh-CN" w:bidi="zh-CN"/>
    </w:rPr>
  </w:style>
  <w:style w:type="character" w:customStyle="1" w:styleId="2">
    <w:name w:val="页眉或页脚 (2)_"/>
    <w:basedOn w:val="a0"/>
    <w:link w:val="20"/>
    <w:rPr>
      <w:rFonts w:ascii="Times New Roman" w:eastAsia="Times New Roman" w:hAnsi="Times New Roman" w:cs="Times New Roman"/>
      <w:sz w:val="20"/>
      <w:szCs w:val="20"/>
      <w:u w:val="none"/>
      <w:lang w:val="zh-CN" w:eastAsia="zh-CN" w:bidi="zh-CN"/>
    </w:rPr>
  </w:style>
  <w:style w:type="paragraph" w:customStyle="1" w:styleId="20">
    <w:name w:val="页眉或页脚 (2)"/>
    <w:basedOn w:val="a"/>
    <w:link w:val="2"/>
    <w:rPr>
      <w:rFonts w:ascii="Times New Roman" w:eastAsia="Times New Roman" w:hAnsi="Times New Roman" w:cs="Times New Roman"/>
      <w:sz w:val="20"/>
      <w:szCs w:val="20"/>
      <w:lang w:val="zh-CN" w:eastAsia="zh-CN" w:bidi="zh-CN"/>
    </w:rPr>
  </w:style>
  <w:style w:type="character" w:customStyle="1" w:styleId="a4">
    <w:name w:val="正文文本_"/>
    <w:basedOn w:val="a0"/>
    <w:link w:val="1"/>
    <w:qFormat/>
    <w:rPr>
      <w:rFonts w:ascii="宋体" w:eastAsia="宋体" w:hAnsi="宋体" w:cs="宋体"/>
      <w:u w:val="none"/>
      <w:lang w:val="zh-CN" w:eastAsia="zh-CN" w:bidi="zh-CN"/>
    </w:rPr>
  </w:style>
  <w:style w:type="paragraph" w:customStyle="1" w:styleId="1">
    <w:name w:val="正文文本1"/>
    <w:basedOn w:val="a"/>
    <w:link w:val="a4"/>
    <w:pPr>
      <w:spacing w:line="398" w:lineRule="auto"/>
      <w:ind w:firstLine="400"/>
    </w:pPr>
    <w:rPr>
      <w:rFonts w:ascii="宋体" w:eastAsia="宋体" w:hAnsi="宋体" w:cs="宋体"/>
      <w:lang w:val="zh-CN" w:eastAsia="zh-CN" w:bidi="zh-CN"/>
    </w:rPr>
  </w:style>
  <w:style w:type="character" w:customStyle="1" w:styleId="a5">
    <w:name w:val="其他_"/>
    <w:basedOn w:val="a0"/>
    <w:link w:val="a6"/>
    <w:qFormat/>
    <w:rPr>
      <w:rFonts w:ascii="宋体" w:eastAsia="宋体" w:hAnsi="宋体" w:cs="宋体"/>
      <w:u w:val="none"/>
      <w:lang w:val="zh-CN" w:eastAsia="zh-CN" w:bidi="zh-CN"/>
    </w:rPr>
  </w:style>
  <w:style w:type="paragraph" w:customStyle="1" w:styleId="a6">
    <w:name w:val="其他"/>
    <w:basedOn w:val="a"/>
    <w:link w:val="a5"/>
    <w:pPr>
      <w:spacing w:line="398" w:lineRule="auto"/>
      <w:ind w:firstLine="400"/>
    </w:pPr>
    <w:rPr>
      <w:rFonts w:ascii="宋体" w:eastAsia="宋体" w:hAnsi="宋体" w:cs="宋体"/>
      <w:lang w:val="zh-CN" w:eastAsia="zh-CN" w:bidi="zh-CN"/>
    </w:rPr>
  </w:style>
  <w:style w:type="character" w:customStyle="1" w:styleId="a7">
    <w:name w:val="目录_"/>
    <w:basedOn w:val="a0"/>
    <w:link w:val="a8"/>
    <w:qFormat/>
    <w:rPr>
      <w:rFonts w:ascii="宋体" w:eastAsia="宋体" w:hAnsi="宋体" w:cs="宋体"/>
      <w:u w:val="none"/>
      <w:lang w:val="zh-CN" w:eastAsia="zh-CN" w:bidi="zh-CN"/>
    </w:rPr>
  </w:style>
  <w:style w:type="paragraph" w:customStyle="1" w:styleId="a8">
    <w:name w:val="目录"/>
    <w:basedOn w:val="a"/>
    <w:link w:val="a7"/>
    <w:pPr>
      <w:spacing w:after="80"/>
      <w:ind w:firstLine="480"/>
    </w:pPr>
    <w:rPr>
      <w:rFonts w:ascii="宋体" w:eastAsia="宋体" w:hAnsi="宋体" w:cs="宋体"/>
      <w:lang w:val="zh-CN" w:eastAsia="zh-CN" w:bidi="zh-CN"/>
    </w:rPr>
  </w:style>
  <w:style w:type="character" w:customStyle="1" w:styleId="21">
    <w:name w:val="标题 #2_"/>
    <w:basedOn w:val="a0"/>
    <w:link w:val="22"/>
    <w:qFormat/>
    <w:rPr>
      <w:rFonts w:ascii="黑体" w:eastAsia="黑体" w:hAnsi="黑体" w:cs="黑体"/>
      <w:sz w:val="28"/>
      <w:szCs w:val="28"/>
      <w:u w:val="none"/>
      <w:lang w:val="zh-CN" w:eastAsia="zh-CN" w:bidi="zh-CN"/>
    </w:rPr>
  </w:style>
  <w:style w:type="paragraph" w:customStyle="1" w:styleId="22">
    <w:name w:val="标题 #2"/>
    <w:basedOn w:val="a"/>
    <w:link w:val="21"/>
    <w:pPr>
      <w:spacing w:after="180"/>
      <w:outlineLvl w:val="1"/>
    </w:pPr>
    <w:rPr>
      <w:rFonts w:ascii="黑体" w:eastAsia="黑体" w:hAnsi="黑体" w:cs="黑体"/>
      <w:sz w:val="28"/>
      <w:szCs w:val="28"/>
      <w:lang w:val="zh-CN" w:eastAsia="zh-CN" w:bidi="zh-CN"/>
    </w:rPr>
  </w:style>
  <w:style w:type="character" w:customStyle="1" w:styleId="31">
    <w:name w:val="标题 #3_"/>
    <w:basedOn w:val="a0"/>
    <w:link w:val="32"/>
    <w:qFormat/>
    <w:rPr>
      <w:rFonts w:ascii="宋体" w:eastAsia="宋体" w:hAnsi="宋体" w:cs="宋体"/>
      <w:b/>
      <w:bCs/>
      <w:u w:val="none"/>
      <w:lang w:val="zh-CN" w:eastAsia="zh-CN" w:bidi="zh-CN"/>
    </w:rPr>
  </w:style>
  <w:style w:type="paragraph" w:customStyle="1" w:styleId="32">
    <w:name w:val="标题 #3"/>
    <w:basedOn w:val="a"/>
    <w:link w:val="31"/>
    <w:pPr>
      <w:spacing w:after="100" w:line="461" w:lineRule="exact"/>
      <w:outlineLvl w:val="2"/>
    </w:pPr>
    <w:rPr>
      <w:rFonts w:ascii="宋体" w:eastAsia="宋体" w:hAnsi="宋体" w:cs="宋体"/>
      <w:b/>
      <w:bCs/>
      <w:lang w:val="zh-CN" w:eastAsia="zh-CN" w:bidi="zh-CN"/>
    </w:rPr>
  </w:style>
  <w:style w:type="character" w:customStyle="1" w:styleId="23">
    <w:name w:val="正文文本 (2)_"/>
    <w:basedOn w:val="a0"/>
    <w:link w:val="24"/>
    <w:qFormat/>
    <w:rPr>
      <w:rFonts w:ascii="Times New Roman" w:eastAsia="Times New Roman" w:hAnsi="Times New Roman" w:cs="Times New Roman"/>
      <w:u w:val="none"/>
    </w:rPr>
  </w:style>
  <w:style w:type="paragraph" w:customStyle="1" w:styleId="24">
    <w:name w:val="正文文本 (2)"/>
    <w:basedOn w:val="a"/>
    <w:link w:val="23"/>
    <w:qFormat/>
    <w:pPr>
      <w:spacing w:line="401" w:lineRule="auto"/>
      <w:ind w:firstLine="450"/>
    </w:pPr>
    <w:rPr>
      <w:rFonts w:ascii="Times New Roman" w:eastAsia="Times New Roman" w:hAnsi="Times New Roman" w:cs="Times New Roman"/>
    </w:rPr>
  </w:style>
  <w:style w:type="character" w:customStyle="1" w:styleId="a9">
    <w:name w:val="表格标题_"/>
    <w:basedOn w:val="a0"/>
    <w:link w:val="aa"/>
    <w:qFormat/>
    <w:rPr>
      <w:rFonts w:ascii="宋体" w:eastAsia="宋体" w:hAnsi="宋体" w:cs="宋体"/>
      <w:u w:val="none"/>
      <w:lang w:val="zh-CN" w:eastAsia="zh-CN" w:bidi="zh-CN"/>
    </w:rPr>
  </w:style>
  <w:style w:type="paragraph" w:customStyle="1" w:styleId="aa">
    <w:name w:val="表格标题"/>
    <w:basedOn w:val="a"/>
    <w:link w:val="a9"/>
    <w:qFormat/>
    <w:pPr>
      <w:jc w:val="center"/>
    </w:pPr>
    <w:rPr>
      <w:rFonts w:ascii="宋体" w:eastAsia="宋体" w:hAnsi="宋体" w:cs="宋体"/>
      <w:lang w:val="zh-CN" w:eastAsia="zh-CN" w:bidi="zh-CN"/>
    </w:rPr>
  </w:style>
  <w:style w:type="character" w:customStyle="1" w:styleId="ab">
    <w:name w:val="图片标题_"/>
    <w:basedOn w:val="a0"/>
    <w:link w:val="ac"/>
    <w:qFormat/>
    <w:rPr>
      <w:rFonts w:ascii="宋体" w:eastAsia="宋体" w:hAnsi="宋体" w:cs="宋体"/>
      <w:u w:val="none"/>
      <w:lang w:val="zh-CN" w:eastAsia="zh-CN" w:bidi="zh-CN"/>
    </w:rPr>
  </w:style>
  <w:style w:type="paragraph" w:customStyle="1" w:styleId="ac">
    <w:name w:val="图片标题"/>
    <w:basedOn w:val="a"/>
    <w:link w:val="ab"/>
    <w:qFormat/>
    <w:rPr>
      <w:rFonts w:ascii="宋体" w:eastAsia="宋体" w:hAnsi="宋体" w:cs="宋体"/>
      <w:lang w:val="zh-CN" w:eastAsia="zh-CN" w:bidi="zh-CN"/>
    </w:rPr>
  </w:style>
  <w:style w:type="character" w:customStyle="1" w:styleId="ad">
    <w:name w:val="页眉或页脚_"/>
    <w:basedOn w:val="a0"/>
    <w:link w:val="ae"/>
    <w:rPr>
      <w:rFonts w:ascii="宋体" w:eastAsia="宋体" w:hAnsi="宋体" w:cs="宋体"/>
      <w:sz w:val="19"/>
      <w:szCs w:val="19"/>
      <w:u w:val="none"/>
      <w:lang w:val="zh-CN" w:eastAsia="zh-CN" w:bidi="zh-CN"/>
    </w:rPr>
  </w:style>
  <w:style w:type="paragraph" w:customStyle="1" w:styleId="ae">
    <w:name w:val="页眉或页脚"/>
    <w:basedOn w:val="a"/>
    <w:link w:val="ad"/>
    <w:qFormat/>
    <w:rPr>
      <w:rFonts w:ascii="宋体" w:eastAsia="宋体" w:hAnsi="宋体" w:cs="宋体"/>
      <w:sz w:val="19"/>
      <w:szCs w:val="19"/>
      <w:lang w:val="zh-CN" w:eastAsia="zh-CN" w:bidi="zh-CN"/>
    </w:rPr>
  </w:style>
  <w:style w:type="character" w:customStyle="1" w:styleId="7">
    <w:name w:val="正文文本 (7)_"/>
    <w:basedOn w:val="a0"/>
    <w:link w:val="70"/>
    <w:qFormat/>
    <w:rPr>
      <w:rFonts w:ascii="黑体" w:eastAsia="黑体" w:hAnsi="黑体" w:cs="黑体"/>
      <w:sz w:val="36"/>
      <w:szCs w:val="36"/>
      <w:u w:val="none"/>
      <w:lang w:val="zh-CN" w:eastAsia="zh-CN" w:bidi="zh-CN"/>
    </w:rPr>
  </w:style>
  <w:style w:type="paragraph" w:customStyle="1" w:styleId="70">
    <w:name w:val="正文文本 (7)"/>
    <w:basedOn w:val="a"/>
    <w:link w:val="7"/>
    <w:qFormat/>
    <w:pPr>
      <w:spacing w:before="70" w:after="200"/>
      <w:jc w:val="center"/>
    </w:pPr>
    <w:rPr>
      <w:rFonts w:ascii="黑体" w:eastAsia="黑体" w:hAnsi="黑体" w:cs="黑体"/>
      <w:sz w:val="36"/>
      <w:szCs w:val="36"/>
      <w:lang w:val="zh-CN" w:eastAsia="zh-CN" w:bidi="zh-CN"/>
    </w:rPr>
  </w:style>
  <w:style w:type="character" w:customStyle="1" w:styleId="6">
    <w:name w:val="正文文本 (6)_"/>
    <w:basedOn w:val="a0"/>
    <w:link w:val="60"/>
    <w:rPr>
      <w:rFonts w:ascii="宋体" w:eastAsia="宋体" w:hAnsi="宋体" w:cs="宋体"/>
      <w:b/>
      <w:bCs/>
      <w:sz w:val="28"/>
      <w:szCs w:val="28"/>
      <w:u w:val="none"/>
      <w:lang w:val="zh-CN" w:eastAsia="zh-CN" w:bidi="zh-CN"/>
    </w:rPr>
  </w:style>
  <w:style w:type="paragraph" w:customStyle="1" w:styleId="60">
    <w:name w:val="正文文本 (6)"/>
    <w:basedOn w:val="a"/>
    <w:link w:val="6"/>
    <w:pPr>
      <w:spacing w:line="581" w:lineRule="exact"/>
    </w:pPr>
    <w:rPr>
      <w:rFonts w:ascii="宋体" w:eastAsia="宋体" w:hAnsi="宋体" w:cs="宋体"/>
      <w:b/>
      <w:bCs/>
      <w:sz w:val="28"/>
      <w:szCs w:val="28"/>
      <w:lang w:val="zh-CN" w:eastAsia="zh-CN" w:bidi="zh-CN"/>
    </w:rPr>
  </w:style>
  <w:style w:type="character" w:customStyle="1" w:styleId="33">
    <w:name w:val="其他 (3)_"/>
    <w:basedOn w:val="a0"/>
    <w:link w:val="34"/>
    <w:rPr>
      <w:rFonts w:ascii="宋体" w:eastAsia="宋体" w:hAnsi="宋体" w:cs="宋体"/>
      <w:b/>
      <w:bCs/>
      <w:sz w:val="18"/>
      <w:szCs w:val="18"/>
      <w:u w:val="none"/>
      <w:lang w:val="zh-CN" w:eastAsia="zh-CN" w:bidi="zh-CN"/>
    </w:rPr>
  </w:style>
  <w:style w:type="paragraph" w:customStyle="1" w:styleId="34">
    <w:name w:val="其他 (3)"/>
    <w:basedOn w:val="a"/>
    <w:link w:val="33"/>
    <w:qFormat/>
    <w:pPr>
      <w:jc w:val="right"/>
    </w:pPr>
    <w:rPr>
      <w:rFonts w:ascii="宋体" w:eastAsia="宋体" w:hAnsi="宋体" w:cs="宋体"/>
      <w:b/>
      <w:bCs/>
      <w:sz w:val="18"/>
      <w:szCs w:val="18"/>
      <w:lang w:val="zh-CN" w:eastAsia="zh-CN" w:bidi="zh-CN"/>
    </w:rPr>
  </w:style>
  <w:style w:type="character" w:customStyle="1" w:styleId="8">
    <w:name w:val="正文文本 (8)_"/>
    <w:basedOn w:val="a0"/>
    <w:link w:val="80"/>
    <w:rPr>
      <w:rFonts w:ascii="宋体" w:eastAsia="宋体" w:hAnsi="宋体" w:cs="宋体"/>
      <w:sz w:val="17"/>
      <w:szCs w:val="17"/>
      <w:u w:val="none"/>
      <w:lang w:val="zh-CN" w:eastAsia="zh-CN" w:bidi="zh-CN"/>
    </w:rPr>
  </w:style>
  <w:style w:type="paragraph" w:customStyle="1" w:styleId="80">
    <w:name w:val="正文文本 (8)"/>
    <w:basedOn w:val="a"/>
    <w:link w:val="8"/>
    <w:qFormat/>
    <w:pPr>
      <w:spacing w:after="360"/>
      <w:jc w:val="center"/>
    </w:pPr>
    <w:rPr>
      <w:rFonts w:ascii="宋体" w:eastAsia="宋体" w:hAnsi="宋体" w:cs="宋体"/>
      <w:sz w:val="17"/>
      <w:szCs w:val="17"/>
      <w:lang w:val="zh-CN" w:eastAsia="zh-CN" w:bidi="zh-CN"/>
    </w:rPr>
  </w:style>
  <w:style w:type="character" w:customStyle="1" w:styleId="9">
    <w:name w:val="正文文本 (9)_"/>
    <w:basedOn w:val="a0"/>
    <w:link w:val="90"/>
    <w:rPr>
      <w:rFonts w:ascii="宋体" w:eastAsia="宋体" w:hAnsi="宋体" w:cs="宋体"/>
      <w:sz w:val="20"/>
      <w:szCs w:val="20"/>
      <w:u w:val="none"/>
      <w:lang w:val="zh-CN" w:eastAsia="zh-CN" w:bidi="zh-CN"/>
    </w:rPr>
  </w:style>
  <w:style w:type="paragraph" w:customStyle="1" w:styleId="90">
    <w:name w:val="正文文本 (9)"/>
    <w:basedOn w:val="a"/>
    <w:link w:val="9"/>
    <w:qFormat/>
    <w:pPr>
      <w:jc w:val="center"/>
    </w:pPr>
    <w:rPr>
      <w:rFonts w:ascii="宋体" w:eastAsia="宋体" w:hAnsi="宋体" w:cs="宋体"/>
      <w:sz w:val="20"/>
      <w:szCs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7.xml"/><Relationship Id="rId26" Type="http://schemas.openxmlformats.org/officeDocument/2006/relationships/footer" Target="footer6.xml"/><Relationship Id="rId39" Type="http://schemas.openxmlformats.org/officeDocument/2006/relationships/header" Target="header16.xml"/><Relationship Id="rId21" Type="http://schemas.openxmlformats.org/officeDocument/2006/relationships/image" Target="media/image3.jpeg"/><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header" Target="header18.xml"/><Relationship Id="rId50"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1.xml"/><Relationship Id="rId11" Type="http://schemas.openxmlformats.org/officeDocument/2006/relationships/header" Target="header4.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footer" Target="footer13.xml"/><Relationship Id="rId45"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9.xml"/><Relationship Id="rId10" Type="http://schemas.openxmlformats.org/officeDocument/2006/relationships/header" Target="header3.xml"/><Relationship Id="rId19" Type="http://schemas.openxmlformats.org/officeDocument/2006/relationships/footer" Target="footer4.xml"/><Relationship Id="rId31" Type="http://schemas.openxmlformats.org/officeDocument/2006/relationships/header" Target="header12.xml"/><Relationship Id="rId44" Type="http://schemas.openxmlformats.org/officeDocument/2006/relationships/image" Target="media/image6.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jpeg"/><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header" Target="header14.xml"/><Relationship Id="rId43" Type="http://schemas.openxmlformats.org/officeDocument/2006/relationships/image" Target="media/image5.jpeg"/><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2.xml"/><Relationship Id="rId46" Type="http://schemas.openxmlformats.org/officeDocument/2006/relationships/image" Target="media/image8.jpeg"/><Relationship Id="rId20" Type="http://schemas.openxmlformats.org/officeDocument/2006/relationships/image" Target="media/image2.jpe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55</Pages>
  <Words>6741</Words>
  <Characters>38429</Characters>
  <Application>Microsoft Office Word</Application>
  <DocSecurity>0</DocSecurity>
  <Lines>320</Lines>
  <Paragraphs>90</Paragraphs>
  <ScaleCrop>false</ScaleCrop>
  <Company/>
  <LinksUpToDate>false</LinksUpToDate>
  <CharactersWithSpaces>45080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张笑寒</cp:lastModifiedBy>
  <cp:revision>3</cp:revision>
  <dcterms:created xsi:type="dcterms:W3CDTF">2025-03-24T05:52:00Z</dcterms:created>
  <dcterms:modified xsi:type="dcterms:W3CDTF">2025-06-03T12:03:00Z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