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1704" w14:textId="77777777" w:rsidR="002A3A72" w:rsidRPr="002A3A72" w:rsidRDefault="002A3A72" w:rsidP="002A3A72">
      <w:pPr>
        <w:widowControl/>
        <w:rPr>
          <w:rFonts w:ascii="宋体" w:eastAsia="宋体" w:hAnsi="宋体" w:cs="宋体"/>
          <w:color w:val="000000"/>
          <w:kern w:val="0"/>
          <w:sz w:val="20"/>
          <w:szCs w:val="20"/>
        </w:rPr>
      </w:pPr>
      <w:r w:rsidRPr="002A3A72">
        <w:rPr>
          <w:rFonts w:ascii="宋体" w:eastAsia="宋体" w:hAnsi="宋体" w:cs="宋体"/>
          <w:color w:val="000000"/>
          <w:kern w:val="0"/>
          <w:sz w:val="20"/>
          <w:szCs w:val="20"/>
        </w:rPr>
        <w:t>使命</w:t>
      </w:r>
      <w:proofErr w:type="gramStart"/>
      <w:r w:rsidRPr="002A3A72">
        <w:rPr>
          <w:rFonts w:ascii="宋体" w:eastAsia="宋体" w:hAnsi="宋体" w:cs="宋体"/>
          <w:color w:val="000000"/>
          <w:kern w:val="0"/>
          <w:sz w:val="20"/>
          <w:szCs w:val="20"/>
        </w:rPr>
        <w:t>和愿景</w:t>
      </w:r>
      <w:proofErr w:type="gramEnd"/>
      <w:r w:rsidRPr="002A3A72">
        <w:rPr>
          <w:rFonts w:ascii="宋体" w:eastAsia="宋体" w:hAnsi="宋体" w:cs="宋体"/>
          <w:color w:val="000000"/>
          <w:kern w:val="0"/>
          <w:sz w:val="20"/>
          <w:szCs w:val="20"/>
        </w:rPr>
        <w:t>：公司的核心价值观和长期目标。例如，谷歌的使命是“组织全球信息，使其能够为每个人所用”，</w:t>
      </w:r>
      <w:proofErr w:type="gramStart"/>
      <w:r w:rsidRPr="002A3A72">
        <w:rPr>
          <w:rFonts w:ascii="宋体" w:eastAsia="宋体" w:hAnsi="宋体" w:cs="宋体"/>
          <w:color w:val="000000"/>
          <w:kern w:val="0"/>
          <w:sz w:val="20"/>
          <w:szCs w:val="20"/>
        </w:rPr>
        <w:t>愿景是</w:t>
      </w:r>
      <w:proofErr w:type="gramEnd"/>
      <w:r w:rsidRPr="002A3A72">
        <w:rPr>
          <w:rFonts w:ascii="宋体" w:eastAsia="宋体" w:hAnsi="宋体" w:cs="宋体"/>
          <w:color w:val="000000"/>
          <w:kern w:val="0"/>
          <w:sz w:val="20"/>
          <w:szCs w:val="20"/>
        </w:rPr>
        <w:t>“创建一个更加开放和互联的世界”。</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SWOT分析：对公司内外部环境进行分析，包括优势、劣势、机会和威胁。例如，苹果公司的SWOT分析显示，其优势在于强大的品牌形象和创新能力，劣势在于高昂的价格和产品依赖性，机会在于新兴市场的增长和数字化转型，威胁在于激烈的竞争和知识产权的侵犯。</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目标和指标：制定公司的目标和具体的指标，以衡量公司的业绩。例如，亚马逊公司的目标是成为全球最大的在线零售商之一，其指标包括销售额、利润率、市场份额等。</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竞争战略：制定公司与竞争对手的差异化竞争策略，包括成本领先、差异化、专注等。例如，可口可乐公司的差异化战略是通过品牌形象和产品创新来与竞争对手区别开来。</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产品和市场战略：针对不同市场制定不同的产品和市场策略。例如，微软公司的产品和市场战略是针对不同的用户群体，推出适合不同需求的产品和服务。</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资源配置：确定公司的资源配置方案，包括人力、财务、技术等方面的资源。例如，特斯拉公司的资源配置方案是将大量的资金投入到研发和生产方面，以支持其创新和扩张。</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组织架构和人才发展：制定公司的组织架构和人才发展计划，以支持公司的战略目标。例如，谷歌公司的组织架构和人才发展计划是基于创新和自主性的平面化管理结构，以吸引和留住高素质的员工。</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实施计划：制定具体的实施计划和时间表，以确保公司战略规划的顺利实施。例如，阿里巴巴集团的实施计划是通过数字化转型和全球化扩张来实现其战略目标。</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风险管理：对战略实施过程中可能出现的风险进行评估和管理。例如，华为公司的风险管理策略是通过多元化和全球化来降低其在中国市场的依赖性，以应对政治和经济风险。</w:t>
      </w:r>
      <w:r w:rsidRPr="002A3A72">
        <w:rPr>
          <w:rFonts w:ascii="宋体" w:eastAsia="宋体" w:hAnsi="宋体" w:cs="宋体"/>
          <w:color w:val="000000"/>
          <w:kern w:val="0"/>
          <w:sz w:val="20"/>
          <w:szCs w:val="20"/>
        </w:rPr>
        <w:br/>
      </w:r>
      <w:r w:rsidRPr="002A3A72">
        <w:rPr>
          <w:rFonts w:ascii="宋体" w:eastAsia="宋体" w:hAnsi="宋体" w:cs="宋体"/>
          <w:color w:val="000000"/>
          <w:kern w:val="0"/>
          <w:sz w:val="20"/>
          <w:szCs w:val="20"/>
        </w:rPr>
        <w:br/>
        <w:t>绩效评估：制定绩效评估机制，以衡量公司战略规划的实施效果。例如，</w:t>
      </w:r>
      <w:proofErr w:type="gramStart"/>
      <w:r w:rsidRPr="002A3A72">
        <w:rPr>
          <w:rFonts w:ascii="宋体" w:eastAsia="宋体" w:hAnsi="宋体" w:cs="宋体"/>
          <w:color w:val="000000"/>
          <w:kern w:val="0"/>
          <w:sz w:val="20"/>
          <w:szCs w:val="20"/>
        </w:rPr>
        <w:t>迪</w:t>
      </w:r>
      <w:proofErr w:type="gramEnd"/>
      <w:r w:rsidRPr="002A3A72">
        <w:rPr>
          <w:rFonts w:ascii="宋体" w:eastAsia="宋体" w:hAnsi="宋体" w:cs="宋体"/>
          <w:color w:val="000000"/>
          <w:kern w:val="0"/>
          <w:sz w:val="20"/>
          <w:szCs w:val="20"/>
        </w:rPr>
        <w:t>士尼公司的绩效评估机制是基于客户满意度、员工满意度和财务表现等多个指标来评估公司的业绩。</w:t>
      </w:r>
    </w:p>
    <w:p w14:paraId="4E5E5B2B" w14:textId="77777777" w:rsidR="009000F9" w:rsidRPr="002A3A72" w:rsidRDefault="009000F9"/>
    <w:sectPr w:rsidR="009000F9" w:rsidRPr="002A3A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4C"/>
    <w:rsid w:val="002A3A72"/>
    <w:rsid w:val="009000F9"/>
    <w:rsid w:val="00DC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011C5-F419-433D-A6C1-960C7222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0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T185219</dc:creator>
  <cp:keywords/>
  <dc:description/>
  <cp:lastModifiedBy>T185219</cp:lastModifiedBy>
  <cp:revision>2</cp:revision>
  <dcterms:created xsi:type="dcterms:W3CDTF">2023-11-01T07:50:00Z</dcterms:created>
  <dcterms:modified xsi:type="dcterms:W3CDTF">2023-11-01T07:50:00Z</dcterms:modified>
</cp:coreProperties>
</file>