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大模型产品外部测试 API 接口规范</w:t>
      </w:r>
    </w:p>
    <w:p>
      <w:pPr>
        <w:jc w:val="center"/>
      </w:pPr>
      <w:r>
        <w:rPr>
          <w:i/>
        </w:rPr>
        <w:t>面向外部测评与联调调用 | 版本：v1</w:t>
      </w:r>
    </w:p>
    <w:p>
      <w:pPr>
        <w:pStyle w:val="Heading1"/>
      </w:pPr>
      <w:r>
        <w:t>一、接口规范要求</w:t>
      </w:r>
    </w:p>
    <w:p>
      <w:r>
        <w:t>本接口用于外部人员测试现有大模型对话能力。每次调用自动创建新的用户、档案、会话和运行实例，调用方无需管理历史会话。调用方负责在 dialogue 中拼接完整上下文，服务端使用最后一条 user 消息作为当前问题。</w:t>
      </w:r>
    </w:p>
    <w:p>
      <w:pPr>
        <w:pStyle w:val="Heading2"/>
      </w:pPr>
      <w:r>
        <w:t>1.1 请求规范</w:t>
      </w:r>
    </w:p>
    <w:p>
      <w:r>
        <w:t>请求接口必须使用 JSON 格式，并通过固定 API Key 鉴权。API Key 由部署环境变量 HAILIANG_EXTERNAL_API_KEY 配置。</w:t>
      </w:r>
    </w:p>
    <w:p>
      <w:pPr>
        <w:spacing w:before="60" w:after="120"/>
        <w:ind w:left="283" w:right="283"/>
      </w:pPr>
      <w:r>
        <w:rPr>
          <w:rFonts w:ascii="Consolas" w:hAnsi="Consolas" w:eastAsia="等线"/>
          <w:sz w:val="18"/>
        </w:rPr>
        <w:t>Content-Type: application/json</w:t>
        <w:br/>
        <w:t>Authorization: Bearer ${api_key}</w:t>
      </w:r>
    </w:p>
    <w:p>
      <w:pPr>
        <w:pStyle w:val="Heading2"/>
      </w:pPr>
      <w:r>
        <w:t>1.2 请求体</w:t>
      </w:r>
    </w:p>
    <w:p>
      <w:pPr>
        <w:spacing w:before="60" w:after="120"/>
        <w:ind w:left="283" w:right="283"/>
      </w:pPr>
      <w:r>
        <w:rPr>
          <w:rFonts w:ascii="Consolas" w:hAnsi="Consolas" w:eastAsia="等线"/>
          <w:sz w:val="18"/>
        </w:rPr>
        <w:t>{</w:t>
        <w:br/>
        <w:t xml:space="preserve">  "model": "default",</w:t>
        <w:br/>
        <w:t xml:space="preserve">  "max_tokens": 1024,</w:t>
        <w:br/>
        <w:t xml:space="preserve">  "stream": false,</w:t>
        <w:br/>
        <w:t xml:space="preserve">  "dialogue": [</w:t>
        <w:br/>
        <w:t xml:space="preserve">    {"role": "user", "content": "请介绍一下北京。"},</w:t>
        <w:br/>
        <w:t xml:space="preserve">    {"role": "model", "content": "北京是中国的首都。"},</w:t>
        <w:br/>
        <w:t xml:space="preserve">    {"role": "user", "content": "请再介绍当地美食。"}</w:t>
        <w:br/>
        <w:t xml:space="preserve">  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79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408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model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字符串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default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模型标识；当前使用服务默认模型。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max_tokens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整数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1024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输出长度上限，范围 1-32768。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stream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布尔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false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false 返回 JSON，true 返回 SSE。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数组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无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至少一条消息，最后一条必须是 user。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dialogue[].role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user/model/assistant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无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model 在内部转换为 assistant。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dialogue[].content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非空字符串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无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消息内容。</w:t>
            </w:r>
          </w:p>
        </w:tc>
      </w:tr>
    </w:tbl>
    <w:p/>
    <w:p>
      <w:r>
        <w:t>注意：model 和 max_tokens 为兼容评测平台保留的请求字段；当前服务使用部署配置中的默认模型参数，不支持通过请求动态切换模型。</w:t>
      </w:r>
    </w:p>
    <w:p>
      <w:pPr>
        <w:pStyle w:val="Heading1"/>
      </w:pPr>
      <w:r>
        <w:t>二、响应规范</w:t>
      </w:r>
    </w:p>
    <w:p>
      <w:r>
        <w:t>非流式请求返回 HTTP 200，业务成功或失败均在 JSON 最外层返回固定字段。</w:t>
      </w:r>
    </w:p>
    <w:p>
      <w:pPr>
        <w:spacing w:before="60" w:after="120"/>
        <w:ind w:left="283" w:right="283"/>
      </w:pPr>
      <w:r>
        <w:rPr>
          <w:rFonts w:ascii="Consolas" w:hAnsi="Consolas" w:eastAsia="等线"/>
          <w:sz w:val="18"/>
        </w:rPr>
        <w:t>{</w:t>
        <w:br/>
        <w:t xml:space="preserve">  "content": "模型回答内容",</w:t>
        <w:br/>
        <w:t xml:space="preserve">  "choices": [],</w:t>
        <w:br/>
        <w:t xml:space="preserve">  "status": "success",</w:t>
        <w:br/>
        <w:t xml:space="preserve">  "reason": "success",</w:t>
        <w:br/>
        <w:t xml:space="preserve">  "session_id": "sess_external_xxx",</w:t>
        <w:br/>
        <w:t xml:space="preserve">  "request_id": "req_xxx"</w:t>
        <w:br/>
        <w:t>}</w:t>
      </w:r>
    </w:p>
    <w:p>
      <w:r>
        <w:t>业务执行失败时 content 为空、status 为 failed，reason 返回失败原因；API Key 错误、请求格式错误和限流等建连前错误使用 HTTP 4xx/429。</w:t>
      </w:r>
    </w:p>
    <w:p>
      <w:pPr>
        <w:pStyle w:val="Heading2"/>
      </w:pPr>
      <w:r>
        <w:t>2.1 流式响应</w:t>
      </w:r>
    </w:p>
    <w:p>
      <w:r>
        <w:t>stream=true 时返回 text/event-stream。每个 data 事件只包含外部协议需要的增量文本，增量内容放在 choices[].delta；最后一个事件包含 finish_reason=stop。内部会话状态、Facts、Skill 状态和调试字段不会对外暴露。</w:t>
      </w:r>
    </w:p>
    <w:p>
      <w:pPr>
        <w:spacing w:before="60" w:after="120"/>
        <w:ind w:left="283" w:right="283"/>
      </w:pPr>
      <w:r>
        <w:rPr>
          <w:rFonts w:ascii="Consolas" w:hAnsi="Consolas" w:eastAsia="等线"/>
          <w:sz w:val="18"/>
        </w:rPr>
        <w:t>data: {"content":"","choices":[{"delta":"北京"}],"status":"success","reason":"success"}</w:t>
        <w:br/>
        <w:br/>
        <w:t>data: {"content":"","choices":[{"delta":"","finish_reason":"stop"}],"status":"success","reason":"success","session_id":"sess_external_xxx"}</w:t>
      </w:r>
    </w:p>
    <w:p>
      <w:pPr>
        <w:pStyle w:val="Heading1"/>
      </w:pPr>
      <w:r>
        <w:t>三、API 接口信息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31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接口名称</w:t>
            </w:r>
          </w:p>
        </w:tc>
        <w:tc>
          <w:tcPr>
            <w:tcW w:type="dxa" w:w="7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外部大模型测试接口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请求方式</w:t>
            </w:r>
          </w:p>
        </w:tc>
        <w:tc>
          <w:tcPr>
            <w:tcW w:type="dxa" w:w="7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POST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请求地址</w:t>
            </w:r>
          </w:p>
        </w:tc>
        <w:tc>
          <w:tcPr>
            <w:tcW w:type="dxa" w:w="7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/api/v1/external/chat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鉴权方式</w:t>
            </w:r>
          </w:p>
        </w:tc>
        <w:tc>
          <w:tcPr>
            <w:tcW w:type="dxa" w:w="7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Authorization: Bearer ${api_key}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默认响应</w:t>
            </w:r>
          </w:p>
        </w:tc>
        <w:tc>
          <w:tcPr>
            <w:tcW w:type="dxa" w:w="7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非流式 JSON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会话策略</w:t>
            </w:r>
          </w:p>
        </w:tc>
        <w:tc>
          <w:tcPr>
            <w:tcW w:type="dxa" w:w="7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每次调用自动新建，不复用历史会话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上下文策略</w:t>
            </w:r>
          </w:p>
        </w:tc>
        <w:tc>
          <w:tcPr>
            <w:tcW w:type="dxa" w:w="7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调用方传入完整 dialogue，最后一条 user 为当前问题</w:t>
            </w:r>
          </w:p>
        </w:tc>
      </w:tr>
    </w:tbl>
    <w:p/>
    <w:p>
      <w:pPr>
        <w:pStyle w:val="Heading2"/>
      </w:pPr>
      <w:r>
        <w:t>3.1 非流式调用示例</w:t>
      </w:r>
    </w:p>
    <w:p>
      <w:pPr>
        <w:spacing w:before="60" w:after="120"/>
        <w:ind w:left="283" w:right="283"/>
      </w:pPr>
      <w:r>
        <w:rPr>
          <w:rFonts w:ascii="Consolas" w:hAnsi="Consolas" w:eastAsia="等线"/>
          <w:sz w:val="18"/>
        </w:rPr>
        <w:t>curl "$ALGORITHM_BASE/api/v1/external/chat" \</w:t>
        <w:br/>
        <w:t>+  -H "Authorization: Bearer ${HAILIANG_EXTERNAL_API_KEY}" \</w:t>
        <w:br/>
        <w:t>+  -H "Content-Type: application/json" \</w:t>
        <w:br/>
        <w:t>+  --data-raw '{"dialogue":[{"role":"user","content":"请介绍北京。"}]}'</w:t>
      </w:r>
    </w:p>
    <w:p>
      <w:pPr>
        <w:pStyle w:val="Heading2"/>
      </w:pPr>
      <w:r>
        <w:t>3.2 流式调用示例</w:t>
      </w:r>
    </w:p>
    <w:p>
      <w:pPr>
        <w:spacing w:before="60" w:after="120"/>
        <w:ind w:left="283" w:right="283"/>
      </w:pPr>
      <w:r>
        <w:rPr>
          <w:rFonts w:ascii="Consolas" w:hAnsi="Consolas" w:eastAsia="等线"/>
          <w:sz w:val="18"/>
        </w:rPr>
        <w:t>curl -N "$ALGORITHM_BASE/api/v1/external/chat" \</w:t>
        <w:br/>
        <w:t>+  -H "Authorization: Bearer ${HAILIANG_EXTERNAL_API_KEY}" \</w:t>
        <w:br/>
        <w:t>+  -H "Content-Type: application/json" \</w:t>
        <w:br/>
        <w:t>+  --data-raw '{"stream":true,"dialogue":[{"role":"user","content":"请介绍北京。"}]}'</w:t>
      </w:r>
    </w:p>
    <w:p>
      <w:pPr>
        <w:pStyle w:val="Heading2"/>
      </w:pPr>
      <w:r>
        <w:t>3.3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HTTP 状态</w:t>
            </w:r>
          </w:p>
        </w:tc>
        <w:tc>
          <w:tcPr>
            <w:tcW w:type="dxa" w:w="29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49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401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INVALID_API_KEY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Authorization 缺失或 API Key 不正确。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422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REQUEST_VALIDATION_ERROR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请求字段、类型或内容不符合规范。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422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DIALOGUE_LAST_MESSAGE_MUST_BE_USER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最后一条消息不是 user。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429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LLM_RATE_LIMITED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模型服务限流。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503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EXTERNAL_API_NOT_CONFIGURED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服务端未配置外部接口 API Key。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