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0CB606A3" w:rsidR="00417854" w:rsidRPr="00417854" w:rsidRDefault="00B11DDC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逍遥游</w:t>
      </w:r>
    </w:p>
    <w:p w14:paraId="5C3CEF4F" w14:textId="630917A4" w:rsidR="00BB0FD6" w:rsidRPr="00BB0FD6" w:rsidRDefault="00B11DDC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庄子</w:t>
      </w:r>
    </w:p>
    <w:p w14:paraId="14D194A7" w14:textId="77777777" w:rsidR="00B11DDC" w:rsidRDefault="00B11DDC" w:rsidP="00B11DDC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B11DDC">
        <w:rPr>
          <w:rFonts w:ascii="宋体" w:eastAsia="宋体" w:hAnsi="宋体" w:cstheme="minorEastAsia" w:hint="eastAsia"/>
          <w:sz w:val="22"/>
          <w:szCs w:val="28"/>
          <w:lang w:eastAsia="zh-Hans"/>
        </w:rPr>
        <w:t>北冥有鱼，其名为鲲。鲲之大，不知其几千里也。化而为鸟，其名为鹏。鹏之背，不知其几千里也，怒而飞，其翼若垂天之云。是鸟也，海运则将徙于南冥。南冥者，天池也。</w:t>
      </w:r>
    </w:p>
    <w:p w14:paraId="10A15E34" w14:textId="77777777" w:rsidR="00B11DDC" w:rsidRDefault="00B11DDC" w:rsidP="00B11DDC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B11DDC">
        <w:rPr>
          <w:rFonts w:ascii="宋体" w:eastAsia="宋体" w:hAnsi="宋体" w:cstheme="minorEastAsia" w:hint="eastAsia"/>
          <w:sz w:val="22"/>
          <w:szCs w:val="28"/>
          <w:lang w:eastAsia="zh-Hans"/>
        </w:rPr>
        <w:t>《齐谐》者，志怪者也。《谐》之言曰：“鹏之徙于南冥也，水击三千里，抟扶摇而上者九万里，去以六月息者也。”野马也，尘埃也，生物之以息相吹也。天之苍苍，其正色邪？其远而无所至极邪？其视下也，亦若是则已矣。</w:t>
      </w:r>
    </w:p>
    <w:p w14:paraId="3B0A5517" w14:textId="474080FE" w:rsidR="00B11DDC" w:rsidRPr="00B11DDC" w:rsidRDefault="00B11DDC" w:rsidP="00B11DDC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B11DDC">
        <w:rPr>
          <w:rFonts w:ascii="宋体" w:eastAsia="宋体" w:hAnsi="宋体" w:cstheme="minorEastAsia" w:hint="eastAsia"/>
          <w:sz w:val="22"/>
          <w:szCs w:val="28"/>
          <w:lang w:eastAsia="zh-Hans"/>
        </w:rPr>
        <w:t>且夫水之积也不厚，则其负大舟也无力。覆杯水于坳堂之上，则芥为之舟；置杯焉则胶，水浅而舟大也。风之积也不厚，则其负大翼也无力。故九万里，则风斯在下矣，而后乃今培风；背负青天而莫之夭阏者，而后乃今将图南。</w:t>
      </w:r>
    </w:p>
    <w:p w14:paraId="166F20AF" w14:textId="1FECDABA" w:rsidR="00B11DDC" w:rsidRPr="00B11DDC" w:rsidRDefault="00B11DDC" w:rsidP="00B11DDC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B11DDC">
        <w:rPr>
          <w:rFonts w:ascii="宋体" w:eastAsia="宋体" w:hAnsi="宋体" w:cstheme="minorEastAsia" w:hint="eastAsia"/>
          <w:sz w:val="22"/>
          <w:szCs w:val="28"/>
          <w:lang w:eastAsia="zh-Hans"/>
        </w:rPr>
        <w:t>蜩与学鸠笑之曰：“我决起而飞，抢榆枋而止，时则不至，而控于地而已矣，奚以之九万里而南为？”适莽苍者，三餐而反，腹犹果然；适百里者，宿舂粮，适千里者，三月聚粮。之二虫又何知？</w:t>
      </w:r>
    </w:p>
    <w:p w14:paraId="49DBDF64" w14:textId="4ECF8207" w:rsidR="00B11DDC" w:rsidRPr="00B11DDC" w:rsidRDefault="00B11DDC" w:rsidP="00B11DDC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B11DDC">
        <w:rPr>
          <w:rFonts w:ascii="宋体" w:eastAsia="宋体" w:hAnsi="宋体" w:cstheme="minorEastAsia" w:hint="eastAsia"/>
          <w:sz w:val="22"/>
          <w:szCs w:val="28"/>
          <w:lang w:eastAsia="zh-Hans"/>
        </w:rPr>
        <w:t>小知不及大知，小年不及大年。奚以知其然也？朝菌不知晦朔，蟪蛄不知春秋，此小年也。楚之南有冥灵者，以五百岁为春，五百岁为秋。上古有大椿者，以八千岁为春，八千岁为秋。此大年也。而彭祖乃今以久特闻，众人匹之。不亦悲乎！</w:t>
      </w:r>
    </w:p>
    <w:p w14:paraId="489AD3E5" w14:textId="09BC25EE" w:rsidR="00B11DDC" w:rsidRPr="00B11DDC" w:rsidRDefault="00B11DDC" w:rsidP="00B11DDC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B11DDC">
        <w:rPr>
          <w:rFonts w:ascii="宋体" w:eastAsia="宋体" w:hAnsi="宋体" w:cstheme="minorEastAsia" w:hint="eastAsia"/>
          <w:sz w:val="22"/>
          <w:szCs w:val="28"/>
          <w:lang w:eastAsia="zh-Hans"/>
        </w:rPr>
        <w:t>汤之问棘也是已：“穷发之北，有冥海者，天池也。有鱼焉，其广数千里，未有知其修者，其名为鲲。有鸟焉，其名为鹏。背若泰山，翼若垂天之云，抟扶摇羊角而上者九万里，绝云气，负青天，然后图南，且适南冥也。斥鴳笑之曰：‘彼且奚适也？我腾跃而上，不过数仞而下，翱翔蓬蒿之间，此亦飞之至也。而彼且奚适也？’”此小大之辩也。</w:t>
      </w:r>
    </w:p>
    <w:p w14:paraId="7B4185A1" w14:textId="1207D7B5" w:rsidR="00C33C0A" w:rsidRDefault="00B11DDC" w:rsidP="00B11DDC">
      <w:pPr>
        <w:ind w:firstLine="420"/>
      </w:pPr>
      <w:r w:rsidRPr="00B11DDC">
        <w:rPr>
          <w:rFonts w:ascii="宋体" w:eastAsia="宋体" w:hAnsi="宋体" w:cstheme="minorEastAsia" w:hint="eastAsia"/>
          <w:sz w:val="22"/>
          <w:szCs w:val="28"/>
          <w:lang w:eastAsia="zh-Hans"/>
        </w:rPr>
        <w:t>故夫知效一官，行比一乡，德合一君，而征一国者，其自视也，亦若此矣。而宋荣子犹然笑之。且举世誉之而不加劝，举世非之而不加沮，定乎内外之分，辩乎荣辱之境，斯已矣。彼其于世，未数数然也。虽然，犹有未树也。夫列子御风而行，泠然善也，旬有五日而后反。彼于致福者，未数数然也。此虽免乎行，犹有所待者也。若夫乘天地之正，而御六气之辩，以游无穷者，彼且恶乎待哉？故曰：至人无己，神人无功，圣人无名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5A01C" w14:textId="77777777" w:rsidR="001D0ADA" w:rsidRDefault="001D0ADA" w:rsidP="00417854">
      <w:r>
        <w:separator/>
      </w:r>
    </w:p>
  </w:endnote>
  <w:endnote w:type="continuationSeparator" w:id="0">
    <w:p w14:paraId="4076EFF3" w14:textId="77777777" w:rsidR="001D0ADA" w:rsidRDefault="001D0ADA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D588D" w14:textId="77777777" w:rsidR="001D0ADA" w:rsidRDefault="001D0ADA" w:rsidP="00417854">
      <w:r>
        <w:separator/>
      </w:r>
    </w:p>
  </w:footnote>
  <w:footnote w:type="continuationSeparator" w:id="0">
    <w:p w14:paraId="3E49E3FD" w14:textId="77777777" w:rsidR="001D0ADA" w:rsidRDefault="001D0ADA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1D0ADA"/>
    <w:rsid w:val="002237F5"/>
    <w:rsid w:val="00223FAA"/>
    <w:rsid w:val="003F33E5"/>
    <w:rsid w:val="00417854"/>
    <w:rsid w:val="00590C9B"/>
    <w:rsid w:val="005D4D17"/>
    <w:rsid w:val="006127D5"/>
    <w:rsid w:val="00655E07"/>
    <w:rsid w:val="00B11DDC"/>
    <w:rsid w:val="00B52994"/>
    <w:rsid w:val="00BB0FD6"/>
    <w:rsid w:val="00C33C0A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7</cp:revision>
  <dcterms:created xsi:type="dcterms:W3CDTF">2022-09-11T02:56:00Z</dcterms:created>
  <dcterms:modified xsi:type="dcterms:W3CDTF">2022-12-04T06:44:00Z</dcterms:modified>
</cp:coreProperties>
</file>