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4371414D" w:rsidR="00417854" w:rsidRPr="00417854" w:rsidRDefault="00B204F6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洛神</w:t>
      </w:r>
      <w:r w:rsidR="00BB0FD6"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赋</w:t>
      </w:r>
    </w:p>
    <w:p w14:paraId="4950BA9E" w14:textId="17D6F674" w:rsidR="00B204F6" w:rsidRPr="00B204F6" w:rsidRDefault="00B204F6" w:rsidP="00B204F6">
      <w:pPr>
        <w:jc w:val="center"/>
        <w:rPr>
          <w:rFonts w:asciiTheme="minorEastAsia" w:hAnsiTheme="minorEastAsia" w:cstheme="minorEastAsia" w:hint="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曹植</w:t>
      </w:r>
    </w:p>
    <w:p w14:paraId="5197DC29" w14:textId="2CB96C93" w:rsidR="00B204F6" w:rsidRPr="00B204F6" w:rsidRDefault="00B204F6" w:rsidP="00B204F6">
      <w:pPr>
        <w:rPr>
          <w:rFonts w:ascii="宋体" w:eastAsia="宋体" w:hAnsi="宋体" w:cstheme="minorEastAsia" w:hint="eastAsia"/>
          <w:sz w:val="16"/>
          <w:szCs w:val="20"/>
          <w:lang w:eastAsia="zh-Hans"/>
        </w:rPr>
      </w:pPr>
      <w:r w:rsidRPr="00B204F6">
        <w:rPr>
          <w:rFonts w:ascii="宋体" w:eastAsia="宋体" w:hAnsi="宋体" w:cstheme="minorEastAsia" w:hint="eastAsia"/>
          <w:sz w:val="16"/>
          <w:szCs w:val="20"/>
          <w:lang w:eastAsia="zh-Hans"/>
        </w:rPr>
        <w:t xml:space="preserve">　　</w:t>
      </w:r>
      <w:r w:rsidRPr="00B204F6">
        <w:rPr>
          <w:rFonts w:ascii="宋体" w:eastAsia="宋体" w:hAnsi="宋体" w:cstheme="minorEastAsia" w:hint="eastAsia"/>
          <w:sz w:val="18"/>
          <w:szCs w:val="21"/>
          <w:lang w:eastAsia="zh-Hans"/>
        </w:rPr>
        <w:t>黄初三年，余朝京师，还济洛川。古人有言：斯水之神，名曰宓妃。感宋玉对楚王神女之事，遂作斯赋。其辞曰：</w:t>
      </w:r>
    </w:p>
    <w:p w14:paraId="169E66A0" w14:textId="6087123A" w:rsidR="00B204F6" w:rsidRPr="00B204F6" w:rsidRDefault="00B204F6" w:rsidP="00B204F6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204F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余从京域，言归东藩，背伊阙，越轘辕，经通谷，陵景山。日既西倾，车殆马烦。尔乃税驾乎蘅皋，秣驷乎芝田，容与乎阳林，流眄乎洛川。于是精移神骇，忽焉思散。俯则未察，仰以殊观。睹一丽人，于岩之畔。乃援御者而告之曰：“尔有觌于彼者乎？彼何人斯，若此之艳也！”御者对曰：“臣闻河洛之神，名曰宓妃。然则君王之所见也，无乃是乎！其状若何？臣愿闻之。”</w:t>
      </w:r>
    </w:p>
    <w:p w14:paraId="366F1904" w14:textId="38D31835" w:rsidR="00B204F6" w:rsidRPr="00B204F6" w:rsidRDefault="00B204F6" w:rsidP="00B204F6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204F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余告之曰：其形也，翩若惊鸿，婉若游龙。荣曜秋菊，华茂春松。髣髴兮若轻云之蔽月，飘飖兮若流风之回雪。远而望之，皎若太阳升朝霞；迫而察之，灼若芙蕖出渌波。秾纤得衷，修短合度。肩若削成，腰如约素。延颈秀项，皓质呈露。芳泽无加，铅华弗御。云髻峨峨，修眉联娟。丹唇外朗，皓齿内鲜。明眸善睐，靥辅承权。瓌姿艳逸，仪静体闲。柔情绰态，媚于语言。奇服旷世，骨像应图。披罗衣之璀粲兮，珥瑶碧之华琚。戴金翠之首饰，缀明珠以耀躯。践远游之文履，曳雾绡之轻裾。微幽兰之芳蔼兮，步踟蹰于山隅。于是忽焉纵体，以遨以嬉。左倚采旄，右荫桂旗。攘皓腕于神浒兮，采湍濑之玄芝。</w:t>
      </w:r>
    </w:p>
    <w:p w14:paraId="55AB8EB7" w14:textId="15547AA1" w:rsidR="00B204F6" w:rsidRPr="00B204F6" w:rsidRDefault="00B204F6" w:rsidP="00B204F6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204F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余情悦其淑美兮，心振荡而不怡。无良媒以接欢兮，托微波而通辞。愿诚素之先达兮，解玉佩以要之。嗟佳人之信修兮，羌习礼而明诗。抗琼珶以和予兮，指潜渊而为期。执眷眷之款实兮，惧斯灵之我欺。感交甫之弃言兮，怅犹豫而狐疑。收和颜而静志兮，申礼防以自持。</w:t>
      </w:r>
    </w:p>
    <w:p w14:paraId="4F3CD7C1" w14:textId="64F13001" w:rsidR="00B204F6" w:rsidRPr="00B204F6" w:rsidRDefault="00B204F6" w:rsidP="00B204F6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204F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于是洛灵感焉，徙倚彷徨。神光离合，乍阴乍阳。竦轻躯以鹤立，若将飞而未翔。践椒涂之郁烈，步蘅薄而流芳。超长吟以永慕兮，声哀厉而弥长。尔乃众灵杂沓，命俦啸侣。或戏清流，或翔神渚，或采明珠，或拾翠羽。从南湘之二妃，携汉滨之游女。叹匏瓜之无匹兮，咏牵牛之独处。扬轻袿之猗靡兮，翳修袖以延伫。体迅飞凫，飘忽若神。凌波微步，罗袜生尘。动无常则，若危若安；进止难期，若往若还。转眄流精，光润玉颜。含辞未吐，气若幽兰。华容婀娜，令我忘餐。</w:t>
      </w:r>
    </w:p>
    <w:p w14:paraId="3A1E1FA7" w14:textId="13CB7513" w:rsidR="00B204F6" w:rsidRPr="00B204F6" w:rsidRDefault="00B204F6" w:rsidP="00B204F6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204F6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于是屏翳收风，川后静波。冯夷鸣鼓，女娲清歌。腾文鱼以警乘，鸣玉銮以偕逝。六龙俨其齐首，载云车之容裔。鲸鲵踊而夹毂，水禽翔而为卫。于是越北沚，过南冈，纡素领，回清扬。动朱唇以徐言，陈交接之大纲。恨人神之道殊兮，怨盛年之莫当。抗罗袂以掩涕兮，泪流襟之浪浪。悼良会之永绝兮，哀一逝而异乡。无微情以效爱兮，献江南之明珰。虽潜处于太阴，长寄心于君王。忽不悟其所舍，怅神宵而蔽光。</w:t>
      </w:r>
    </w:p>
    <w:p w14:paraId="7B4185A1" w14:textId="30B12B4D" w:rsidR="00C33C0A" w:rsidRDefault="00B204F6" w:rsidP="00B204F6">
      <w:r w:rsidRPr="00B204F6">
        <w:rPr>
          <w:rFonts w:ascii="宋体" w:eastAsia="宋体" w:hAnsi="宋体" w:cstheme="minorEastAsia" w:hint="eastAsia"/>
          <w:sz w:val="22"/>
          <w:szCs w:val="28"/>
          <w:lang w:eastAsia="zh-Hans"/>
        </w:rPr>
        <w:lastRenderedPageBreak/>
        <w:t xml:space="preserve">　　于是背下陵高，足往神留。遗情想像，顾望怀愁。冀灵体之复形，御轻舟而上溯。浮长川而忘反，思绵绵而增慕。夜耿耿而不寐，沾繁霜而至曙。命仆夫而就驾，吾将归乎东路。揽騑辔以抗策，怅盘桓而不能去。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447C8" w14:textId="77777777" w:rsidR="00C07B88" w:rsidRDefault="00C07B88" w:rsidP="00417854">
      <w:r>
        <w:separator/>
      </w:r>
    </w:p>
  </w:endnote>
  <w:endnote w:type="continuationSeparator" w:id="0">
    <w:p w14:paraId="7FC0E2CE" w14:textId="77777777" w:rsidR="00C07B88" w:rsidRDefault="00C07B88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B04DB" w14:textId="77777777" w:rsidR="00C07B88" w:rsidRDefault="00C07B88" w:rsidP="00417854">
      <w:r>
        <w:separator/>
      </w:r>
    </w:p>
  </w:footnote>
  <w:footnote w:type="continuationSeparator" w:id="0">
    <w:p w14:paraId="54D3DE3E" w14:textId="77777777" w:rsidR="00C07B88" w:rsidRDefault="00C07B88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FAA"/>
    <w:rsid w:val="00417854"/>
    <w:rsid w:val="00590C9B"/>
    <w:rsid w:val="005D4D17"/>
    <w:rsid w:val="006127D5"/>
    <w:rsid w:val="00A85377"/>
    <w:rsid w:val="00B204F6"/>
    <w:rsid w:val="00B52994"/>
    <w:rsid w:val="00BB0FD6"/>
    <w:rsid w:val="00C07B88"/>
    <w:rsid w:val="00C3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5</cp:revision>
  <dcterms:created xsi:type="dcterms:W3CDTF">2022-09-11T02:56:00Z</dcterms:created>
  <dcterms:modified xsi:type="dcterms:W3CDTF">2022-12-04T06:21:00Z</dcterms:modified>
</cp:coreProperties>
</file>