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49CE0610" w:rsidR="00417854" w:rsidRPr="00417854" w:rsidRDefault="00E13BC3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阿房宫</w:t>
      </w:r>
      <w:r w:rsidR="00BB0FD6"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赋</w:t>
      </w:r>
    </w:p>
    <w:p w14:paraId="5C3CEF4F" w14:textId="6DCB94B4" w:rsidR="00BB0FD6" w:rsidRPr="00BB0FD6" w:rsidRDefault="00E13BC3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唐</w:t>
      </w:r>
      <w:r w:rsidR="00BB0FD6">
        <w:rPr>
          <w:rFonts w:ascii="楷体" w:eastAsia="楷体" w:hAnsi="楷体" w:cs="楷体" w:hint="eastAsia"/>
          <w:sz w:val="20"/>
          <w:szCs w:val="22"/>
          <w:lang w:eastAsia="zh-Hans"/>
        </w:rPr>
        <w:t>·</w:t>
      </w:r>
      <w:r>
        <w:rPr>
          <w:rFonts w:ascii="楷体" w:eastAsia="楷体" w:hAnsi="楷体" w:cs="楷体" w:hint="eastAsia"/>
          <w:sz w:val="20"/>
          <w:szCs w:val="22"/>
          <w:lang w:eastAsia="zh-Hans"/>
        </w:rPr>
        <w:t>杜牧</w:t>
      </w:r>
    </w:p>
    <w:p w14:paraId="40FA119D" w14:textId="0F10D469" w:rsidR="00E13BC3" w:rsidRPr="00E13BC3" w:rsidRDefault="00E13BC3" w:rsidP="00E13BC3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六王毕，四海一，蜀山兀，阿房出。覆压三百余里，隔离天日。骊山北构而西折，直走咸阳。二川溶溶，流入宫墙。五步一楼，十步一阁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廊腰缦回，檐牙高啄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各抱地势，钩心斗角。盘盘焉，囷囷焉，蜂房水涡，矗不知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乎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几千万落。长桥卧波，未云何龙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复道行空，不霁何虹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高低冥迷，不知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东西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。歌台暖响，春光融融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。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舞殿冷袖，风雨凄凄。一日之内，一宫之间，而气候不齐。</w:t>
      </w:r>
    </w:p>
    <w:p w14:paraId="7269D949" w14:textId="1318EFF2" w:rsidR="00E13BC3" w:rsidRPr="00E13BC3" w:rsidRDefault="00E13BC3" w:rsidP="00E13BC3">
      <w:pPr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妃嫔媵嫱，王子皇孙，辞楼下殿，辇来于秦。朝歌夜弦，为秦宫人。明星荧荧，开妆镜也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；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绿云扰扰，梳晓鬟也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；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渭流涨腻，弃脂水也；烟斜雾横，焚椒兰也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；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雷霆乍惊，宫车过也；辘辘远听，杳不知其所之也。一肌一容，尽态极妍，缦立远视，而望幸焉。有不见者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三十六年。燕赵之收藏，韩魏之经营，齐楚之精英，几世几年，剽掠其人，倚叠如山。一旦不能有，输来其间。鼎铛玉石，金块珠砾，弃掷逦迤，秦人视之，亦不甚惜。嗟乎！一人之心，千万人之心也。秦爱纷奢，人亦念其家。奈何取之尽锱铢，用之如泥沙？使负栋之柱，多于南亩之农夫；架梁之椽，多于机上之工女；钉头磷磷，多于在庾之粟粒；瓦缝参差，多于周身之帛缕；直栏横槛，多于九土之城郭；管弦呕哑，多于市人之言语。使天下之人，不敢言而敢怒。独夫之心，日益骄固。戍卒叫，函谷举，楚人一炬，可怜焦土！</w:t>
      </w:r>
    </w:p>
    <w:p w14:paraId="7B4185A1" w14:textId="7A6D9ACA" w:rsidR="00C33C0A" w:rsidRDefault="00E13BC3" w:rsidP="00E13BC3"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 xml:space="preserve">　　呜呼！灭六国者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六国也，非秦也；族秦者</w:t>
      </w:r>
      <w:r>
        <w:rPr>
          <w:rFonts w:ascii="宋体" w:eastAsia="宋体" w:hAnsi="宋体" w:cstheme="minorEastAsia" w:hint="eastAsia"/>
          <w:sz w:val="22"/>
          <w:szCs w:val="28"/>
          <w:lang w:eastAsia="zh-Hans"/>
        </w:rPr>
        <w:t>，</w:t>
      </w:r>
      <w:r w:rsidRPr="00E13BC3">
        <w:rPr>
          <w:rFonts w:ascii="宋体" w:eastAsia="宋体" w:hAnsi="宋体" w:cstheme="minorEastAsia" w:hint="eastAsia"/>
          <w:sz w:val="22"/>
          <w:szCs w:val="28"/>
          <w:lang w:eastAsia="zh-Hans"/>
        </w:rPr>
        <w:t>秦也，非天下也。嗟乎！使六国各爱其人，则足以拒秦；使秦复爱六国之人，则递三世可至万世而为君，谁得而族灭也？秦人不暇自哀，而后人哀之；后人哀之而不鉴之，亦使后人而复哀后人也。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4108D" w14:textId="77777777" w:rsidR="00F3274D" w:rsidRDefault="00F3274D" w:rsidP="00417854">
      <w:r>
        <w:separator/>
      </w:r>
    </w:p>
  </w:endnote>
  <w:endnote w:type="continuationSeparator" w:id="0">
    <w:p w14:paraId="6F60E6CB" w14:textId="77777777" w:rsidR="00F3274D" w:rsidRDefault="00F3274D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4E725" w14:textId="77777777" w:rsidR="00F3274D" w:rsidRDefault="00F3274D" w:rsidP="00417854">
      <w:r>
        <w:separator/>
      </w:r>
    </w:p>
  </w:footnote>
  <w:footnote w:type="continuationSeparator" w:id="0">
    <w:p w14:paraId="6F8F55AC" w14:textId="77777777" w:rsidR="00F3274D" w:rsidRDefault="00F3274D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223FAA"/>
    <w:rsid w:val="00417854"/>
    <w:rsid w:val="00590C9B"/>
    <w:rsid w:val="005D4D17"/>
    <w:rsid w:val="006127D5"/>
    <w:rsid w:val="00B52994"/>
    <w:rsid w:val="00BB0FD6"/>
    <w:rsid w:val="00C33C0A"/>
    <w:rsid w:val="00E13BC3"/>
    <w:rsid w:val="00F3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5</cp:revision>
  <dcterms:created xsi:type="dcterms:W3CDTF">2022-09-11T02:56:00Z</dcterms:created>
  <dcterms:modified xsi:type="dcterms:W3CDTF">2022-12-04T06:26:00Z</dcterms:modified>
</cp:coreProperties>
</file>