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8A6AF" w14:textId="1E206DB2" w:rsidR="00EE6179" w:rsidRDefault="00CA26FB" w:rsidP="0080283E">
      <w:pPr>
        <w:pStyle w:val="1"/>
        <w:jc w:val="center"/>
        <w:rPr>
          <w:rFonts w:ascii="宋体" w:eastAsia="宋体" w:hAnsi="宋体"/>
        </w:rPr>
      </w:pPr>
      <w:bookmarkStart w:id="0" w:name="_Toc86704599"/>
      <w:bookmarkStart w:id="1" w:name="_GoBack"/>
      <w:bookmarkEnd w:id="1"/>
      <w:r w:rsidRPr="00B61AA5">
        <w:rPr>
          <w:rFonts w:ascii="宋体" w:eastAsia="宋体" w:hAnsi="宋体" w:hint="eastAsia"/>
        </w:rPr>
        <w:t>计算机学院申诉文件</w:t>
      </w:r>
      <w:bookmarkEnd w:id="0"/>
    </w:p>
    <w:sdt>
      <w:sdtPr>
        <w:rPr>
          <w:rFonts w:asciiTheme="minorHAnsi" w:eastAsiaTheme="minorEastAsia" w:hAnsiTheme="minorHAnsi" w:cstheme="minorBidi"/>
          <w:color w:val="auto"/>
          <w:kern w:val="2"/>
          <w:sz w:val="21"/>
          <w:szCs w:val="22"/>
          <w:lang w:val="zh-CN"/>
        </w:rPr>
        <w:id w:val="2079091837"/>
        <w:docPartObj>
          <w:docPartGallery w:val="Table of Contents"/>
          <w:docPartUnique/>
        </w:docPartObj>
      </w:sdtPr>
      <w:sdtEndPr>
        <w:rPr>
          <w:b/>
          <w:bCs/>
        </w:rPr>
      </w:sdtEndPr>
      <w:sdtContent>
        <w:p w14:paraId="0A526527" w14:textId="26AA7A94" w:rsidR="00240551" w:rsidRDefault="00240551">
          <w:pPr>
            <w:pStyle w:val="TOC"/>
          </w:pPr>
          <w:r>
            <w:rPr>
              <w:lang w:val="zh-CN"/>
            </w:rPr>
            <w:t>目录</w:t>
          </w:r>
        </w:p>
        <w:p w14:paraId="2DC42FFF" w14:textId="1D9E206F" w:rsidR="00BB04B6" w:rsidRDefault="00240551">
          <w:pPr>
            <w:pStyle w:val="TOC1"/>
            <w:tabs>
              <w:tab w:val="right" w:leader="dot" w:pos="8296"/>
            </w:tabs>
            <w:rPr>
              <w:noProof/>
            </w:rPr>
          </w:pPr>
          <w:r>
            <w:fldChar w:fldCharType="begin"/>
          </w:r>
          <w:r>
            <w:instrText xml:space="preserve"> TOC \o "1-3" \h \z \u </w:instrText>
          </w:r>
          <w:r>
            <w:fldChar w:fldCharType="separate"/>
          </w:r>
          <w:hyperlink w:anchor="_Toc86704599" w:history="1">
            <w:r w:rsidR="00BB04B6" w:rsidRPr="009D1750">
              <w:rPr>
                <w:rStyle w:val="a5"/>
                <w:rFonts w:ascii="宋体" w:eastAsia="宋体" w:hAnsi="宋体"/>
                <w:noProof/>
              </w:rPr>
              <w:t>计算机学院申诉文件</w:t>
            </w:r>
            <w:r w:rsidR="00BB04B6">
              <w:rPr>
                <w:noProof/>
                <w:webHidden/>
              </w:rPr>
              <w:tab/>
            </w:r>
            <w:r w:rsidR="00BB04B6">
              <w:rPr>
                <w:noProof/>
                <w:webHidden/>
              </w:rPr>
              <w:fldChar w:fldCharType="begin"/>
            </w:r>
            <w:r w:rsidR="00BB04B6">
              <w:rPr>
                <w:noProof/>
                <w:webHidden/>
              </w:rPr>
              <w:instrText xml:space="preserve"> PAGEREF _Toc86704599 \h </w:instrText>
            </w:r>
            <w:r w:rsidR="00BB04B6">
              <w:rPr>
                <w:noProof/>
                <w:webHidden/>
              </w:rPr>
            </w:r>
            <w:r w:rsidR="00BB04B6">
              <w:rPr>
                <w:noProof/>
                <w:webHidden/>
              </w:rPr>
              <w:fldChar w:fldCharType="separate"/>
            </w:r>
            <w:r w:rsidR="006C4DE7">
              <w:rPr>
                <w:noProof/>
                <w:webHidden/>
              </w:rPr>
              <w:t>1</w:t>
            </w:r>
            <w:r w:rsidR="00BB04B6">
              <w:rPr>
                <w:noProof/>
                <w:webHidden/>
              </w:rPr>
              <w:fldChar w:fldCharType="end"/>
            </w:r>
          </w:hyperlink>
        </w:p>
        <w:p w14:paraId="5A720BCC" w14:textId="6511C017" w:rsidR="00BB04B6" w:rsidRDefault="006C4DE7">
          <w:pPr>
            <w:pStyle w:val="TOC2"/>
            <w:tabs>
              <w:tab w:val="right" w:leader="dot" w:pos="8296"/>
            </w:tabs>
            <w:rPr>
              <w:noProof/>
            </w:rPr>
          </w:pPr>
          <w:hyperlink w:anchor="_Toc86704600" w:history="1">
            <w:r w:rsidR="00BB04B6" w:rsidRPr="009D1750">
              <w:rPr>
                <w:rStyle w:val="a5"/>
                <w:rFonts w:ascii="宋体" w:eastAsia="宋体" w:hAnsi="宋体"/>
                <w:noProof/>
              </w:rPr>
              <w:t>问题1：计时人员专业性</w:t>
            </w:r>
            <w:r w:rsidR="00BB04B6">
              <w:rPr>
                <w:noProof/>
                <w:webHidden/>
              </w:rPr>
              <w:tab/>
            </w:r>
            <w:r w:rsidR="00BB04B6">
              <w:rPr>
                <w:noProof/>
                <w:webHidden/>
              </w:rPr>
              <w:fldChar w:fldCharType="begin"/>
            </w:r>
            <w:r w:rsidR="00BB04B6">
              <w:rPr>
                <w:noProof/>
                <w:webHidden/>
              </w:rPr>
              <w:instrText xml:space="preserve"> PAGEREF _Toc86704600 \h </w:instrText>
            </w:r>
            <w:r w:rsidR="00BB04B6">
              <w:rPr>
                <w:noProof/>
                <w:webHidden/>
              </w:rPr>
            </w:r>
            <w:r w:rsidR="00BB04B6">
              <w:rPr>
                <w:noProof/>
                <w:webHidden/>
              </w:rPr>
              <w:fldChar w:fldCharType="separate"/>
            </w:r>
            <w:r>
              <w:rPr>
                <w:noProof/>
                <w:webHidden/>
              </w:rPr>
              <w:t>1</w:t>
            </w:r>
            <w:r w:rsidR="00BB04B6">
              <w:rPr>
                <w:noProof/>
                <w:webHidden/>
              </w:rPr>
              <w:fldChar w:fldCharType="end"/>
            </w:r>
          </w:hyperlink>
        </w:p>
        <w:p w14:paraId="643B79DB" w14:textId="136A4FA5" w:rsidR="00BB04B6" w:rsidRDefault="006C4DE7">
          <w:pPr>
            <w:pStyle w:val="TOC2"/>
            <w:tabs>
              <w:tab w:val="right" w:leader="dot" w:pos="8296"/>
            </w:tabs>
            <w:rPr>
              <w:noProof/>
            </w:rPr>
          </w:pPr>
          <w:hyperlink w:anchor="_Toc86704601" w:history="1">
            <w:r w:rsidR="00BB04B6" w:rsidRPr="009D1750">
              <w:rPr>
                <w:rStyle w:val="a5"/>
                <w:rFonts w:ascii="宋体" w:eastAsia="宋体" w:hAnsi="宋体"/>
                <w:noProof/>
              </w:rPr>
              <w:t>问题2：评委述票</w:t>
            </w:r>
            <w:r w:rsidR="00BB04B6">
              <w:rPr>
                <w:noProof/>
                <w:webHidden/>
              </w:rPr>
              <w:tab/>
            </w:r>
            <w:r w:rsidR="00BB04B6">
              <w:rPr>
                <w:noProof/>
                <w:webHidden/>
              </w:rPr>
              <w:fldChar w:fldCharType="begin"/>
            </w:r>
            <w:r w:rsidR="00BB04B6">
              <w:rPr>
                <w:noProof/>
                <w:webHidden/>
              </w:rPr>
              <w:instrText xml:space="preserve"> PAGEREF _Toc86704601 \h </w:instrText>
            </w:r>
            <w:r w:rsidR="00BB04B6">
              <w:rPr>
                <w:noProof/>
                <w:webHidden/>
              </w:rPr>
            </w:r>
            <w:r w:rsidR="00BB04B6">
              <w:rPr>
                <w:noProof/>
                <w:webHidden/>
              </w:rPr>
              <w:fldChar w:fldCharType="separate"/>
            </w:r>
            <w:r>
              <w:rPr>
                <w:noProof/>
                <w:webHidden/>
              </w:rPr>
              <w:t>1</w:t>
            </w:r>
            <w:r w:rsidR="00BB04B6">
              <w:rPr>
                <w:noProof/>
                <w:webHidden/>
              </w:rPr>
              <w:fldChar w:fldCharType="end"/>
            </w:r>
          </w:hyperlink>
        </w:p>
        <w:p w14:paraId="58BEC436" w14:textId="34F5D4C8" w:rsidR="00BB04B6" w:rsidRDefault="006C4DE7">
          <w:pPr>
            <w:pStyle w:val="TOC3"/>
            <w:tabs>
              <w:tab w:val="right" w:leader="dot" w:pos="8296"/>
            </w:tabs>
            <w:rPr>
              <w:noProof/>
            </w:rPr>
          </w:pPr>
          <w:hyperlink w:anchor="_Toc86704602" w:history="1">
            <w:r w:rsidR="00BB04B6" w:rsidRPr="009D1750">
              <w:rPr>
                <w:rStyle w:val="a5"/>
                <w:noProof/>
              </w:rPr>
              <w:t>关于2号评委的述票</w:t>
            </w:r>
            <w:r w:rsidR="00BB04B6">
              <w:rPr>
                <w:noProof/>
                <w:webHidden/>
              </w:rPr>
              <w:tab/>
            </w:r>
            <w:r w:rsidR="00BB04B6">
              <w:rPr>
                <w:noProof/>
                <w:webHidden/>
              </w:rPr>
              <w:fldChar w:fldCharType="begin"/>
            </w:r>
            <w:r w:rsidR="00BB04B6">
              <w:rPr>
                <w:noProof/>
                <w:webHidden/>
              </w:rPr>
              <w:instrText xml:space="preserve"> PAGEREF _Toc86704602 \h </w:instrText>
            </w:r>
            <w:r w:rsidR="00BB04B6">
              <w:rPr>
                <w:noProof/>
                <w:webHidden/>
              </w:rPr>
            </w:r>
            <w:r w:rsidR="00BB04B6">
              <w:rPr>
                <w:noProof/>
                <w:webHidden/>
              </w:rPr>
              <w:fldChar w:fldCharType="separate"/>
            </w:r>
            <w:r>
              <w:rPr>
                <w:noProof/>
                <w:webHidden/>
              </w:rPr>
              <w:t>2</w:t>
            </w:r>
            <w:r w:rsidR="00BB04B6">
              <w:rPr>
                <w:noProof/>
                <w:webHidden/>
              </w:rPr>
              <w:fldChar w:fldCharType="end"/>
            </w:r>
          </w:hyperlink>
        </w:p>
        <w:p w14:paraId="297A3CE9" w14:textId="1139B0A4" w:rsidR="00BB04B6" w:rsidRDefault="006C4DE7">
          <w:pPr>
            <w:pStyle w:val="TOC3"/>
            <w:tabs>
              <w:tab w:val="right" w:leader="dot" w:pos="8296"/>
            </w:tabs>
            <w:rPr>
              <w:noProof/>
            </w:rPr>
          </w:pPr>
          <w:hyperlink w:anchor="_Toc86704603" w:history="1">
            <w:r w:rsidR="00BB04B6" w:rsidRPr="009D1750">
              <w:rPr>
                <w:rStyle w:val="a5"/>
                <w:noProof/>
              </w:rPr>
              <w:t>关于3号评委的述票：</w:t>
            </w:r>
            <w:r w:rsidR="00BB04B6">
              <w:rPr>
                <w:noProof/>
                <w:webHidden/>
              </w:rPr>
              <w:tab/>
            </w:r>
            <w:r w:rsidR="00BB04B6">
              <w:rPr>
                <w:noProof/>
                <w:webHidden/>
              </w:rPr>
              <w:fldChar w:fldCharType="begin"/>
            </w:r>
            <w:r w:rsidR="00BB04B6">
              <w:rPr>
                <w:noProof/>
                <w:webHidden/>
              </w:rPr>
              <w:instrText xml:space="preserve"> PAGEREF _Toc86704603 \h </w:instrText>
            </w:r>
            <w:r w:rsidR="00BB04B6">
              <w:rPr>
                <w:noProof/>
                <w:webHidden/>
              </w:rPr>
            </w:r>
            <w:r w:rsidR="00BB04B6">
              <w:rPr>
                <w:noProof/>
                <w:webHidden/>
              </w:rPr>
              <w:fldChar w:fldCharType="separate"/>
            </w:r>
            <w:r>
              <w:rPr>
                <w:noProof/>
                <w:webHidden/>
              </w:rPr>
              <w:t>2</w:t>
            </w:r>
            <w:r w:rsidR="00BB04B6">
              <w:rPr>
                <w:noProof/>
                <w:webHidden/>
              </w:rPr>
              <w:fldChar w:fldCharType="end"/>
            </w:r>
          </w:hyperlink>
        </w:p>
        <w:p w14:paraId="517F82B2" w14:textId="70E57D26" w:rsidR="00BB04B6" w:rsidRDefault="006C4DE7">
          <w:pPr>
            <w:pStyle w:val="TOC2"/>
            <w:tabs>
              <w:tab w:val="right" w:leader="dot" w:pos="8296"/>
            </w:tabs>
            <w:rPr>
              <w:noProof/>
            </w:rPr>
          </w:pPr>
          <w:hyperlink w:anchor="_Toc86704604" w:history="1">
            <w:r w:rsidR="00BB04B6" w:rsidRPr="009D1750">
              <w:rPr>
                <w:rStyle w:val="a5"/>
                <w:rFonts w:ascii="宋体" w:eastAsia="宋体" w:hAnsi="宋体"/>
                <w:noProof/>
              </w:rPr>
              <w:t>附件：反方本证</w:t>
            </w:r>
            <w:r w:rsidR="00BB04B6">
              <w:rPr>
                <w:noProof/>
                <w:webHidden/>
              </w:rPr>
              <w:tab/>
            </w:r>
            <w:r w:rsidR="00BB04B6">
              <w:rPr>
                <w:noProof/>
                <w:webHidden/>
              </w:rPr>
              <w:fldChar w:fldCharType="begin"/>
            </w:r>
            <w:r w:rsidR="00BB04B6">
              <w:rPr>
                <w:noProof/>
                <w:webHidden/>
              </w:rPr>
              <w:instrText xml:space="preserve"> PAGEREF _Toc86704604 \h </w:instrText>
            </w:r>
            <w:r w:rsidR="00BB04B6">
              <w:rPr>
                <w:noProof/>
                <w:webHidden/>
              </w:rPr>
            </w:r>
            <w:r w:rsidR="00BB04B6">
              <w:rPr>
                <w:noProof/>
                <w:webHidden/>
              </w:rPr>
              <w:fldChar w:fldCharType="separate"/>
            </w:r>
            <w:r>
              <w:rPr>
                <w:noProof/>
                <w:webHidden/>
              </w:rPr>
              <w:t>4</w:t>
            </w:r>
            <w:r w:rsidR="00BB04B6">
              <w:rPr>
                <w:noProof/>
                <w:webHidden/>
              </w:rPr>
              <w:fldChar w:fldCharType="end"/>
            </w:r>
          </w:hyperlink>
        </w:p>
        <w:p w14:paraId="15FF463D" w14:textId="71142B0B" w:rsidR="00240551" w:rsidRDefault="00240551">
          <w:r>
            <w:rPr>
              <w:b/>
              <w:bCs/>
              <w:lang w:val="zh-CN"/>
            </w:rPr>
            <w:fldChar w:fldCharType="end"/>
          </w:r>
        </w:p>
      </w:sdtContent>
    </w:sdt>
    <w:p w14:paraId="3295BA84" w14:textId="77777777" w:rsidR="00240551" w:rsidRDefault="00240551" w:rsidP="0080283E">
      <w:pPr>
        <w:ind w:firstLine="420"/>
        <w:rPr>
          <w:rFonts w:ascii="宋体" w:eastAsia="宋体" w:hAnsi="宋体"/>
          <w:sz w:val="24"/>
          <w:szCs w:val="24"/>
        </w:rPr>
      </w:pPr>
    </w:p>
    <w:p w14:paraId="18281DB7" w14:textId="1386B9E1" w:rsidR="00CA26FB" w:rsidRPr="00670F95" w:rsidRDefault="00CA26FB" w:rsidP="0080283E">
      <w:pPr>
        <w:ind w:firstLine="420"/>
        <w:rPr>
          <w:rFonts w:ascii="宋体" w:eastAsia="宋体" w:hAnsi="宋体"/>
          <w:sz w:val="24"/>
          <w:szCs w:val="24"/>
        </w:rPr>
      </w:pPr>
      <w:r w:rsidRPr="00670F95">
        <w:rPr>
          <w:rFonts w:ascii="宋体" w:eastAsia="宋体" w:hAnsi="宋体" w:hint="eastAsia"/>
          <w:sz w:val="24"/>
          <w:szCs w:val="24"/>
        </w:rPr>
        <w:t>为了方便讨论，下文中我将比赛环节录音称为录音文件1，评委点评录音称为录音文件2</w:t>
      </w:r>
      <w:r w:rsidR="00F26FF8" w:rsidRPr="00670F95">
        <w:rPr>
          <w:rFonts w:ascii="宋体" w:eastAsia="宋体" w:hAnsi="宋体" w:hint="eastAsia"/>
          <w:sz w:val="24"/>
          <w:szCs w:val="24"/>
        </w:rPr>
        <w:t>。</w:t>
      </w:r>
    </w:p>
    <w:p w14:paraId="0C490527" w14:textId="0A9FF44C" w:rsidR="00D20D83" w:rsidRPr="00723198" w:rsidRDefault="00D20D83" w:rsidP="00EE6179">
      <w:pPr>
        <w:pStyle w:val="2"/>
        <w:rPr>
          <w:rFonts w:ascii="宋体" w:eastAsia="宋体" w:hAnsi="宋体"/>
          <w:sz w:val="28"/>
          <w:szCs w:val="24"/>
        </w:rPr>
      </w:pPr>
      <w:bookmarkStart w:id="2" w:name="_Toc86704600"/>
      <w:r w:rsidRPr="00723198">
        <w:rPr>
          <w:rFonts w:ascii="宋体" w:eastAsia="宋体" w:hAnsi="宋体" w:hint="eastAsia"/>
          <w:sz w:val="28"/>
          <w:szCs w:val="24"/>
        </w:rPr>
        <w:t>问题1：计时人员专业性</w:t>
      </w:r>
      <w:bookmarkEnd w:id="2"/>
    </w:p>
    <w:p w14:paraId="0D361F87" w14:textId="77777777" w:rsidR="000E3506" w:rsidRPr="00670F95" w:rsidRDefault="00D20D83" w:rsidP="0058255F">
      <w:pPr>
        <w:spacing w:line="360" w:lineRule="auto"/>
        <w:ind w:firstLine="420"/>
        <w:rPr>
          <w:rFonts w:ascii="宋体" w:eastAsia="宋体" w:hAnsi="宋体"/>
          <w:sz w:val="24"/>
          <w:szCs w:val="24"/>
        </w:rPr>
      </w:pPr>
      <w:r w:rsidRPr="00670F95">
        <w:rPr>
          <w:rFonts w:ascii="宋体" w:eastAsia="宋体" w:hAnsi="宋体" w:hint="eastAsia"/>
          <w:sz w:val="24"/>
          <w:szCs w:val="24"/>
        </w:rPr>
        <w:t>官方录音时间轴</w:t>
      </w:r>
      <w:r w:rsidRPr="00670F95">
        <w:rPr>
          <w:rFonts w:ascii="宋体" w:eastAsia="宋体" w:hAnsi="宋体"/>
          <w:sz w:val="24"/>
          <w:szCs w:val="24"/>
        </w:rPr>
        <w:t>21</w:t>
      </w:r>
      <w:r w:rsidRPr="00670F95">
        <w:rPr>
          <w:rFonts w:ascii="宋体" w:eastAsia="宋体" w:hAnsi="宋体" w:hint="eastAsia"/>
          <w:sz w:val="24"/>
          <w:szCs w:val="24"/>
        </w:rPr>
        <w:t>分1</w:t>
      </w:r>
      <w:r w:rsidRPr="00670F95">
        <w:rPr>
          <w:rFonts w:ascii="宋体" w:eastAsia="宋体" w:hAnsi="宋体"/>
          <w:sz w:val="24"/>
          <w:szCs w:val="24"/>
        </w:rPr>
        <w:t>1</w:t>
      </w:r>
      <w:r w:rsidRPr="00670F95">
        <w:rPr>
          <w:rFonts w:ascii="宋体" w:eastAsia="宋体" w:hAnsi="宋体" w:hint="eastAsia"/>
          <w:sz w:val="24"/>
          <w:szCs w:val="24"/>
        </w:rPr>
        <w:t>秒，主办方工作人员魏泽旭发现计时人员</w:t>
      </w:r>
      <w:r w:rsidR="00694FD3" w:rsidRPr="00670F95">
        <w:rPr>
          <w:rFonts w:ascii="宋体" w:eastAsia="宋体" w:hAnsi="宋体" w:hint="eastAsia"/>
          <w:sz w:val="24"/>
          <w:szCs w:val="24"/>
        </w:rPr>
        <w:t>在记录正方（文法学院）三辩的盘问环节时，没有按照规则进行单边计时（按照赛制，只记录正方提问时间），而是双边计时。评委，校队队长吴晗出于公平性考虑，</w:t>
      </w:r>
      <w:r w:rsidR="00941FE6" w:rsidRPr="00670F95">
        <w:rPr>
          <w:rFonts w:ascii="宋体" w:eastAsia="宋体" w:hAnsi="宋体" w:hint="eastAsia"/>
          <w:sz w:val="24"/>
          <w:szCs w:val="24"/>
        </w:rPr>
        <w:t>建议对反方也进行双边计时，</w:t>
      </w:r>
      <w:r w:rsidR="00EB5DA3" w:rsidRPr="00670F95">
        <w:rPr>
          <w:rFonts w:ascii="宋体" w:eastAsia="宋体" w:hAnsi="宋体" w:hint="eastAsia"/>
          <w:sz w:val="24"/>
          <w:szCs w:val="24"/>
        </w:rPr>
        <w:t>而我出于比赛的流畅性考虑，没有当即叫停比赛，</w:t>
      </w:r>
      <w:r w:rsidR="000E3506" w:rsidRPr="00670F95">
        <w:rPr>
          <w:rFonts w:ascii="宋体" w:eastAsia="宋体" w:hAnsi="宋体" w:hint="eastAsia"/>
          <w:sz w:val="24"/>
          <w:szCs w:val="24"/>
        </w:rPr>
        <w:t>默认了这样的解决方案</w:t>
      </w:r>
      <w:r w:rsidR="00941FE6" w:rsidRPr="00670F95">
        <w:rPr>
          <w:rFonts w:ascii="宋体" w:eastAsia="宋体" w:hAnsi="宋体" w:hint="eastAsia"/>
          <w:sz w:val="24"/>
          <w:szCs w:val="24"/>
        </w:rPr>
        <w:t>。</w:t>
      </w:r>
      <w:r w:rsidR="000E3506" w:rsidRPr="00670F95">
        <w:rPr>
          <w:rFonts w:ascii="宋体" w:eastAsia="宋体" w:hAnsi="宋体" w:hint="eastAsia"/>
          <w:sz w:val="24"/>
          <w:szCs w:val="24"/>
        </w:rPr>
        <w:t>但这个解决方案其实有如下问题：</w:t>
      </w:r>
    </w:p>
    <w:p w14:paraId="2B0C16DC" w14:textId="461AFE04" w:rsidR="000E3506" w:rsidRPr="00670F95" w:rsidRDefault="000E3506" w:rsidP="0058255F">
      <w:pPr>
        <w:spacing w:line="360" w:lineRule="auto"/>
        <w:ind w:firstLine="420"/>
        <w:rPr>
          <w:rFonts w:ascii="宋体" w:eastAsia="宋体" w:hAnsi="宋体"/>
          <w:sz w:val="24"/>
          <w:szCs w:val="24"/>
        </w:rPr>
      </w:pPr>
      <w:r w:rsidRPr="00670F95">
        <w:rPr>
          <w:rFonts w:ascii="宋体" w:eastAsia="宋体" w:hAnsi="宋体"/>
          <w:sz w:val="24"/>
          <w:szCs w:val="24"/>
        </w:rPr>
        <w:t>1</w:t>
      </w:r>
      <w:r w:rsidRPr="00670F95">
        <w:rPr>
          <w:rFonts w:ascii="宋体" w:eastAsia="宋体" w:hAnsi="宋体" w:hint="eastAsia"/>
          <w:sz w:val="24"/>
          <w:szCs w:val="24"/>
        </w:rPr>
        <w:t>、出于我方赛前战术安排，我方的战场推进环节都安排在三辩的盘问环节，这样的妥协无疑是损害了我方论的展示程度。</w:t>
      </w:r>
    </w:p>
    <w:p w14:paraId="2F3892A2" w14:textId="7858E8C4" w:rsidR="000E3506" w:rsidRPr="00670F95" w:rsidRDefault="000E3506" w:rsidP="0058255F">
      <w:pPr>
        <w:spacing w:line="360" w:lineRule="auto"/>
        <w:ind w:firstLine="420"/>
        <w:rPr>
          <w:rFonts w:ascii="宋体" w:eastAsia="宋体" w:hAnsi="宋体"/>
          <w:sz w:val="24"/>
          <w:szCs w:val="24"/>
        </w:rPr>
      </w:pPr>
      <w:r w:rsidRPr="00670F95">
        <w:rPr>
          <w:rFonts w:ascii="宋体" w:eastAsia="宋体" w:hAnsi="宋体"/>
          <w:sz w:val="24"/>
          <w:szCs w:val="24"/>
        </w:rPr>
        <w:t>2</w:t>
      </w:r>
      <w:r w:rsidRPr="00670F95">
        <w:rPr>
          <w:rFonts w:ascii="宋体" w:eastAsia="宋体" w:hAnsi="宋体" w:hint="eastAsia"/>
          <w:sz w:val="24"/>
          <w:szCs w:val="24"/>
        </w:rPr>
        <w:t>、这样的方案也损害正方论证的展示程度和推进程度，直接导致了自由辩中双方围绕着看似同样的问题充斥着大量无效的讨论</w:t>
      </w:r>
      <w:r w:rsidR="00561139" w:rsidRPr="00670F95">
        <w:rPr>
          <w:rFonts w:ascii="宋体" w:eastAsia="宋体" w:hAnsi="宋体" w:hint="eastAsia"/>
          <w:sz w:val="24"/>
          <w:szCs w:val="24"/>
        </w:rPr>
        <w:t>。</w:t>
      </w:r>
    </w:p>
    <w:p w14:paraId="76815B93" w14:textId="556D0A2F" w:rsidR="00D20D83" w:rsidRPr="00670F95" w:rsidRDefault="00561139" w:rsidP="00F104D0">
      <w:pPr>
        <w:spacing w:line="360" w:lineRule="auto"/>
        <w:ind w:firstLine="420"/>
        <w:rPr>
          <w:rFonts w:ascii="宋体" w:eastAsia="宋体" w:hAnsi="宋体"/>
          <w:sz w:val="24"/>
          <w:szCs w:val="24"/>
        </w:rPr>
      </w:pPr>
      <w:r w:rsidRPr="00670F95">
        <w:rPr>
          <w:rFonts w:ascii="宋体" w:eastAsia="宋体" w:hAnsi="宋体" w:hint="eastAsia"/>
          <w:sz w:val="24"/>
          <w:szCs w:val="24"/>
        </w:rPr>
        <w:t>3、计时人员显然没有在赛前学习过赛制，也没有提前学习计时软件的使用，对这样的计时人员和其代表队伍，要不要</w:t>
      </w:r>
      <w:r w:rsidR="007547AE" w:rsidRPr="00670F95">
        <w:rPr>
          <w:rFonts w:ascii="宋体" w:eastAsia="宋体" w:hAnsi="宋体" w:hint="eastAsia"/>
          <w:sz w:val="24"/>
          <w:szCs w:val="24"/>
        </w:rPr>
        <w:t>采取后续</w:t>
      </w:r>
      <w:r w:rsidR="00AE0582" w:rsidRPr="00670F95">
        <w:rPr>
          <w:rFonts w:ascii="宋体" w:eastAsia="宋体" w:hAnsi="宋体" w:hint="eastAsia"/>
          <w:sz w:val="24"/>
          <w:szCs w:val="24"/>
        </w:rPr>
        <w:t>惩处或教育</w:t>
      </w:r>
      <w:r w:rsidR="007547AE" w:rsidRPr="00670F95">
        <w:rPr>
          <w:rFonts w:ascii="宋体" w:eastAsia="宋体" w:hAnsi="宋体" w:hint="eastAsia"/>
          <w:sz w:val="24"/>
          <w:szCs w:val="24"/>
        </w:rPr>
        <w:t>措施？</w:t>
      </w:r>
    </w:p>
    <w:p w14:paraId="58504400" w14:textId="7FB31B25" w:rsidR="00F9488F" w:rsidRPr="00723198" w:rsidRDefault="00F9488F" w:rsidP="006E3644">
      <w:pPr>
        <w:pStyle w:val="2"/>
        <w:rPr>
          <w:rFonts w:ascii="宋体" w:eastAsia="宋体" w:hAnsi="宋体"/>
          <w:sz w:val="28"/>
          <w:szCs w:val="24"/>
        </w:rPr>
      </w:pPr>
      <w:bookmarkStart w:id="3" w:name="_Toc86704601"/>
      <w:r w:rsidRPr="00723198">
        <w:rPr>
          <w:rFonts w:ascii="宋体" w:eastAsia="宋体" w:hAnsi="宋体" w:hint="eastAsia"/>
          <w:sz w:val="28"/>
          <w:szCs w:val="24"/>
        </w:rPr>
        <w:t>问题2：评委述票</w:t>
      </w:r>
      <w:bookmarkEnd w:id="3"/>
    </w:p>
    <w:p w14:paraId="515B39CF" w14:textId="56422520" w:rsidR="00D87D67" w:rsidRDefault="00F9488F" w:rsidP="0058255F">
      <w:pPr>
        <w:spacing w:line="360" w:lineRule="auto"/>
        <w:ind w:firstLine="420"/>
        <w:rPr>
          <w:rFonts w:ascii="宋体" w:eastAsia="宋体" w:hAnsi="宋体"/>
          <w:sz w:val="24"/>
          <w:szCs w:val="24"/>
        </w:rPr>
      </w:pPr>
      <w:r w:rsidRPr="00670F95">
        <w:rPr>
          <w:rFonts w:ascii="宋体" w:eastAsia="宋体" w:hAnsi="宋体" w:hint="eastAsia"/>
          <w:sz w:val="24"/>
          <w:szCs w:val="24"/>
        </w:rPr>
        <w:t>首先，评委述票</w:t>
      </w:r>
      <w:r w:rsidR="00C21A9E" w:rsidRPr="00670F95">
        <w:rPr>
          <w:rFonts w:ascii="宋体" w:eastAsia="宋体" w:hAnsi="宋体" w:hint="eastAsia"/>
          <w:sz w:val="24"/>
          <w:szCs w:val="24"/>
        </w:rPr>
        <w:t>环节</w:t>
      </w:r>
      <w:r w:rsidRPr="00670F95">
        <w:rPr>
          <w:rFonts w:ascii="宋体" w:eastAsia="宋体" w:hAnsi="宋体" w:hint="eastAsia"/>
          <w:sz w:val="24"/>
          <w:szCs w:val="24"/>
        </w:rPr>
        <w:t>中存在心证是十分正常的事情，只要能交代清楚自己的给票标准，并做出合理解释，</w:t>
      </w:r>
      <w:r w:rsidR="00CA26FB" w:rsidRPr="00670F95">
        <w:rPr>
          <w:rFonts w:ascii="宋体" w:eastAsia="宋体" w:hAnsi="宋体" w:hint="eastAsia"/>
          <w:sz w:val="24"/>
          <w:szCs w:val="24"/>
        </w:rPr>
        <w:t>场上辩手</w:t>
      </w:r>
      <w:r w:rsidR="003F6787" w:rsidRPr="00670F95">
        <w:rPr>
          <w:rFonts w:ascii="宋体" w:eastAsia="宋体" w:hAnsi="宋体" w:hint="eastAsia"/>
          <w:sz w:val="24"/>
          <w:szCs w:val="24"/>
        </w:rPr>
        <w:t>和场下的观众都可以欣然接受</w:t>
      </w:r>
      <w:r w:rsidR="00ED545B" w:rsidRPr="00670F95">
        <w:rPr>
          <w:rFonts w:ascii="宋体" w:eastAsia="宋体" w:hAnsi="宋体" w:hint="eastAsia"/>
          <w:sz w:val="24"/>
          <w:szCs w:val="24"/>
        </w:rPr>
        <w:t>。</w:t>
      </w:r>
      <w:r w:rsidR="003F6787" w:rsidRPr="00670F95">
        <w:rPr>
          <w:rFonts w:ascii="宋体" w:eastAsia="宋体" w:hAnsi="宋体" w:hint="eastAsia"/>
          <w:sz w:val="24"/>
          <w:szCs w:val="24"/>
        </w:rPr>
        <w:t>但我们拒绝接受不交代判准，或者判准含糊不清，甚至态度敷衍的评委。</w:t>
      </w:r>
    </w:p>
    <w:p w14:paraId="42972740" w14:textId="65AB3270" w:rsidR="00427961" w:rsidRDefault="003A2FC6" w:rsidP="003A2FC6">
      <w:pPr>
        <w:pStyle w:val="3"/>
        <w:rPr>
          <w:sz w:val="21"/>
        </w:rPr>
      </w:pPr>
      <w:bookmarkStart w:id="4" w:name="_Toc86704602"/>
      <w:r w:rsidRPr="003A2FC6">
        <w:rPr>
          <w:rFonts w:hint="eastAsia"/>
          <w:sz w:val="21"/>
        </w:rPr>
        <w:lastRenderedPageBreak/>
        <w:t>关于2号评委的述票</w:t>
      </w:r>
      <w:bookmarkEnd w:id="4"/>
    </w:p>
    <w:p w14:paraId="702EDE1F" w14:textId="77777777" w:rsidR="00FF2B17" w:rsidRDefault="00AF5D19" w:rsidP="00AB1FF0">
      <w:pPr>
        <w:spacing w:line="360" w:lineRule="auto"/>
        <w:ind w:firstLine="360"/>
        <w:rPr>
          <w:rFonts w:ascii="宋体" w:eastAsia="宋体" w:hAnsi="宋体"/>
          <w:sz w:val="24"/>
          <w:szCs w:val="24"/>
        </w:rPr>
      </w:pPr>
      <w:r w:rsidRPr="00FF2B17">
        <w:rPr>
          <w:rFonts w:ascii="宋体" w:eastAsia="宋体" w:hAnsi="宋体" w:hint="eastAsia"/>
          <w:sz w:val="24"/>
          <w:szCs w:val="24"/>
        </w:rPr>
        <w:t>2号评委</w:t>
      </w:r>
      <w:r w:rsidR="007B70EB" w:rsidRPr="00FF2B17">
        <w:rPr>
          <w:rFonts w:ascii="宋体" w:eastAsia="宋体" w:hAnsi="宋体" w:hint="eastAsia"/>
          <w:sz w:val="24"/>
          <w:szCs w:val="24"/>
        </w:rPr>
        <w:t>在录音文件2的8分2</w:t>
      </w:r>
      <w:r w:rsidR="007B70EB" w:rsidRPr="00FF2B17">
        <w:rPr>
          <w:rFonts w:ascii="宋体" w:eastAsia="宋体" w:hAnsi="宋体"/>
          <w:sz w:val="24"/>
          <w:szCs w:val="24"/>
        </w:rPr>
        <w:t>5</w:t>
      </w:r>
      <w:r w:rsidR="007B70EB" w:rsidRPr="00FF2B17">
        <w:rPr>
          <w:rFonts w:ascii="宋体" w:eastAsia="宋体" w:hAnsi="宋体" w:hint="eastAsia"/>
          <w:sz w:val="24"/>
          <w:szCs w:val="24"/>
        </w:rPr>
        <w:t>秒给出了自己</w:t>
      </w:r>
      <w:r w:rsidRPr="00FF2B17">
        <w:rPr>
          <w:rFonts w:ascii="宋体" w:eastAsia="宋体" w:hAnsi="宋体" w:hint="eastAsia"/>
          <w:sz w:val="24"/>
          <w:szCs w:val="24"/>
        </w:rPr>
        <w:t>环节票的判准，</w:t>
      </w:r>
      <w:r w:rsidR="00B97EDC" w:rsidRPr="00FF2B17">
        <w:rPr>
          <w:rFonts w:ascii="宋体" w:eastAsia="宋体" w:hAnsi="宋体" w:hint="eastAsia"/>
          <w:sz w:val="24"/>
          <w:szCs w:val="24"/>
        </w:rPr>
        <w:t>他的原话是“</w:t>
      </w:r>
      <w:r w:rsidRPr="00FF2B17">
        <w:rPr>
          <w:rFonts w:ascii="宋体" w:eastAsia="宋体" w:hAnsi="宋体" w:hint="eastAsia"/>
          <w:sz w:val="24"/>
          <w:szCs w:val="24"/>
        </w:rPr>
        <w:t>第一是针对心理和生命的交锋</w:t>
      </w:r>
      <w:r w:rsidR="00B97EDC" w:rsidRPr="00FF2B17">
        <w:rPr>
          <w:rFonts w:ascii="宋体" w:eastAsia="宋体" w:hAnsi="宋体" w:hint="eastAsia"/>
          <w:sz w:val="24"/>
          <w:szCs w:val="24"/>
        </w:rPr>
        <w:t>“</w:t>
      </w:r>
      <w:r w:rsidRPr="00FF2B17">
        <w:rPr>
          <w:rFonts w:ascii="宋体" w:eastAsia="宋体" w:hAnsi="宋体" w:hint="eastAsia"/>
          <w:sz w:val="24"/>
          <w:szCs w:val="24"/>
        </w:rPr>
        <w:t>，</w:t>
      </w:r>
      <w:r w:rsidR="00F06EBB" w:rsidRPr="00FF2B17">
        <w:rPr>
          <w:rFonts w:ascii="宋体" w:eastAsia="宋体" w:hAnsi="宋体" w:hint="eastAsia"/>
          <w:sz w:val="24"/>
          <w:szCs w:val="24"/>
        </w:rPr>
        <w:t>随后评委点出了反方攻击到了</w:t>
      </w:r>
      <w:r w:rsidRPr="00FF2B17">
        <w:rPr>
          <w:rFonts w:ascii="宋体" w:eastAsia="宋体" w:hAnsi="宋体" w:hint="eastAsia"/>
          <w:sz w:val="24"/>
          <w:szCs w:val="24"/>
        </w:rPr>
        <w:t>英雄的解决力是或然的，</w:t>
      </w:r>
      <w:r w:rsidR="003E01ED" w:rsidRPr="00FF2B17">
        <w:rPr>
          <w:rFonts w:ascii="宋体" w:eastAsia="宋体" w:hAnsi="宋体" w:hint="eastAsia"/>
          <w:sz w:val="24"/>
          <w:szCs w:val="24"/>
        </w:rPr>
        <w:t>然后评委说</w:t>
      </w:r>
      <w:r w:rsidRPr="00FF2B17">
        <w:rPr>
          <w:rFonts w:ascii="宋体" w:eastAsia="宋体" w:hAnsi="宋体" w:hint="eastAsia"/>
          <w:sz w:val="24"/>
          <w:szCs w:val="24"/>
        </w:rPr>
        <w:t>出正方对此的回应是，群众的解决力更低。</w:t>
      </w:r>
      <w:r w:rsidR="005E2D72" w:rsidRPr="00FF2B17">
        <w:rPr>
          <w:rFonts w:ascii="宋体" w:eastAsia="宋体" w:hAnsi="宋体" w:hint="eastAsia"/>
          <w:sz w:val="24"/>
          <w:szCs w:val="24"/>
        </w:rPr>
        <w:t>之后</w:t>
      </w:r>
      <w:r w:rsidRPr="00FF2B17">
        <w:rPr>
          <w:rFonts w:ascii="宋体" w:eastAsia="宋体" w:hAnsi="宋体" w:hint="eastAsia"/>
          <w:sz w:val="24"/>
          <w:szCs w:val="24"/>
        </w:rPr>
        <w:t>2号评委说正方这种回应是有效的。</w:t>
      </w:r>
      <w:r w:rsidR="007F2B1C" w:rsidRPr="00FF2B17">
        <w:rPr>
          <w:rFonts w:ascii="宋体" w:eastAsia="宋体" w:hAnsi="宋体" w:hint="eastAsia"/>
          <w:sz w:val="24"/>
          <w:szCs w:val="24"/>
        </w:rPr>
        <w:t>对此我</w:t>
      </w:r>
      <w:r w:rsidRPr="00FF2B17">
        <w:rPr>
          <w:rFonts w:ascii="宋体" w:eastAsia="宋体" w:hAnsi="宋体" w:hint="eastAsia"/>
          <w:sz w:val="24"/>
          <w:szCs w:val="24"/>
        </w:rPr>
        <w:t>不能认同：</w:t>
      </w:r>
    </w:p>
    <w:p w14:paraId="4784AF69" w14:textId="77777777" w:rsidR="00FF2B17" w:rsidRDefault="00AF5D19" w:rsidP="00AB1FF0">
      <w:pPr>
        <w:pStyle w:val="a4"/>
        <w:numPr>
          <w:ilvl w:val="0"/>
          <w:numId w:val="2"/>
        </w:numPr>
        <w:spacing w:line="360" w:lineRule="auto"/>
        <w:ind w:firstLineChars="0" w:firstLine="0"/>
        <w:rPr>
          <w:rFonts w:ascii="宋体" w:eastAsia="宋体" w:hAnsi="宋体"/>
          <w:sz w:val="24"/>
          <w:szCs w:val="24"/>
        </w:rPr>
      </w:pPr>
      <w:r w:rsidRPr="00FF2B17">
        <w:rPr>
          <w:rFonts w:ascii="宋体" w:eastAsia="宋体" w:hAnsi="宋体" w:hint="eastAsia"/>
          <w:sz w:val="24"/>
          <w:szCs w:val="24"/>
        </w:rPr>
        <w:t>反方说英雄解决力的或然是在生命层面，对方回应的群众解决力也是在生命层面，可是反方试图阐述的己方解决力显然是心理层面。</w:t>
      </w:r>
    </w:p>
    <w:p w14:paraId="31244E5A" w14:textId="3A7C242D" w:rsidR="006B5820" w:rsidRPr="00FF2B17" w:rsidRDefault="00AF5D19" w:rsidP="00AB1FF0">
      <w:pPr>
        <w:pStyle w:val="a4"/>
        <w:numPr>
          <w:ilvl w:val="0"/>
          <w:numId w:val="2"/>
        </w:numPr>
        <w:spacing w:line="360" w:lineRule="auto"/>
        <w:ind w:firstLineChars="0" w:firstLine="0"/>
        <w:rPr>
          <w:rFonts w:ascii="宋体" w:eastAsia="宋体" w:hAnsi="宋体"/>
          <w:sz w:val="24"/>
          <w:szCs w:val="24"/>
        </w:rPr>
      </w:pPr>
      <w:r w:rsidRPr="00FF2B17">
        <w:rPr>
          <w:rFonts w:ascii="宋体" w:eastAsia="宋体" w:hAnsi="宋体" w:hint="eastAsia"/>
          <w:sz w:val="24"/>
          <w:szCs w:val="24"/>
        </w:rPr>
        <w:t>就算不管场上的具体阐述，评委这论述票问题也颇大，因为评委认可了双方在针对心理和生命进行交锋，可是为什么看解决力就只看对生命安全的解决力呢？评委在标准上知道反方在试图证明群众对于心理的解决力，那么反方回应群众对于生命的解决力低，到底能回应到什么问题，让评委给出战场的倾向性呢？评委的这种点评取向是不是自相矛盾？</w:t>
      </w:r>
    </w:p>
    <w:p w14:paraId="3A29F3FA" w14:textId="636FDA6B" w:rsidR="00552D53" w:rsidRDefault="00552D53" w:rsidP="00AB1FF0">
      <w:pPr>
        <w:spacing w:line="360" w:lineRule="auto"/>
        <w:ind w:firstLine="360"/>
        <w:rPr>
          <w:rFonts w:ascii="宋体" w:eastAsia="宋体" w:hAnsi="宋体"/>
          <w:sz w:val="24"/>
          <w:szCs w:val="24"/>
        </w:rPr>
      </w:pPr>
      <w:r w:rsidRPr="00FF2B17">
        <w:rPr>
          <w:rFonts w:ascii="宋体" w:eastAsia="宋体" w:hAnsi="宋体" w:hint="eastAsia"/>
          <w:sz w:val="24"/>
          <w:szCs w:val="24"/>
        </w:rPr>
        <w:t>接下来</w:t>
      </w:r>
      <w:r w:rsidR="005345F0" w:rsidRPr="00FF2B17">
        <w:rPr>
          <w:rFonts w:ascii="宋体" w:eastAsia="宋体" w:hAnsi="宋体" w:hint="eastAsia"/>
          <w:sz w:val="24"/>
          <w:szCs w:val="24"/>
        </w:rPr>
        <w:t>（录音文件</w:t>
      </w:r>
      <w:r w:rsidR="005345F0" w:rsidRPr="00FF2B17">
        <w:rPr>
          <w:rFonts w:ascii="宋体" w:eastAsia="宋体" w:hAnsi="宋体"/>
          <w:sz w:val="24"/>
          <w:szCs w:val="24"/>
        </w:rPr>
        <w:t>2</w:t>
      </w:r>
      <w:r w:rsidR="006B5820" w:rsidRPr="00FF2B17">
        <w:rPr>
          <w:rFonts w:ascii="宋体" w:eastAsia="宋体" w:hAnsi="宋体" w:hint="eastAsia"/>
          <w:sz w:val="24"/>
          <w:szCs w:val="24"/>
        </w:rPr>
        <w:t>的8分5</w:t>
      </w:r>
      <w:r w:rsidR="006B5820" w:rsidRPr="00FF2B17">
        <w:rPr>
          <w:rFonts w:ascii="宋体" w:eastAsia="宋体" w:hAnsi="宋体"/>
          <w:sz w:val="24"/>
          <w:szCs w:val="24"/>
        </w:rPr>
        <w:t>5</w:t>
      </w:r>
      <w:r w:rsidR="005345F0" w:rsidRPr="00FF2B17">
        <w:rPr>
          <w:rFonts w:ascii="宋体" w:eastAsia="宋体" w:hAnsi="宋体" w:hint="eastAsia"/>
          <w:sz w:val="24"/>
          <w:szCs w:val="24"/>
        </w:rPr>
        <w:t>秒）</w:t>
      </w:r>
      <w:r w:rsidRPr="00FF2B17">
        <w:rPr>
          <w:rFonts w:ascii="宋体" w:eastAsia="宋体" w:hAnsi="宋体" w:hint="eastAsia"/>
          <w:sz w:val="24"/>
          <w:szCs w:val="24"/>
        </w:rPr>
        <w:t>，</w:t>
      </w:r>
      <w:r w:rsidR="00191C50" w:rsidRPr="00FF2B17">
        <w:rPr>
          <w:rFonts w:ascii="宋体" w:eastAsia="宋体" w:hAnsi="宋体" w:hint="eastAsia"/>
          <w:sz w:val="24"/>
          <w:szCs w:val="24"/>
        </w:rPr>
        <w:t>2号</w:t>
      </w:r>
      <w:r w:rsidRPr="00FF2B17">
        <w:rPr>
          <w:rFonts w:ascii="宋体" w:eastAsia="宋体" w:hAnsi="宋体" w:hint="eastAsia"/>
          <w:sz w:val="24"/>
          <w:szCs w:val="24"/>
        </w:rPr>
        <w:t>评委</w:t>
      </w:r>
      <w:r w:rsidR="00191C50" w:rsidRPr="00FF2B17">
        <w:rPr>
          <w:rFonts w:ascii="宋体" w:eastAsia="宋体" w:hAnsi="宋体" w:hint="eastAsia"/>
          <w:sz w:val="24"/>
          <w:szCs w:val="24"/>
        </w:rPr>
        <w:t>说双方都是或然解决力，对于这一点，我持保留意见，我想请评委告诉我正方对反方的心理层面解决力可否进行过些微的拆解，</w:t>
      </w:r>
      <w:r w:rsidR="00AF1F79" w:rsidRPr="00FF2B17">
        <w:rPr>
          <w:rFonts w:ascii="宋体" w:eastAsia="宋体" w:hAnsi="宋体" w:hint="eastAsia"/>
          <w:sz w:val="24"/>
          <w:szCs w:val="24"/>
        </w:rPr>
        <w:t>如果对方没有拆解，为什么评委自动心证反方的心理层面解决力是一个或然解决力？反方对自己的解决力有学理和诸多例子论证，正方从未进行过有效拆解，为什么就直接心证反方对于心理层面的解决力是或然解决力？</w:t>
      </w:r>
      <w:r w:rsidR="00B76598" w:rsidRPr="00FF2B17">
        <w:rPr>
          <w:rFonts w:ascii="宋体" w:eastAsia="宋体" w:hAnsi="宋体" w:hint="eastAsia"/>
          <w:sz w:val="24"/>
          <w:szCs w:val="24"/>
        </w:rPr>
        <w:t>恕我愚钝，</w:t>
      </w:r>
      <w:r w:rsidR="00AF1F79" w:rsidRPr="00FF2B17">
        <w:rPr>
          <w:rFonts w:ascii="宋体" w:eastAsia="宋体" w:hAnsi="宋体" w:hint="eastAsia"/>
          <w:sz w:val="24"/>
          <w:szCs w:val="24"/>
        </w:rPr>
        <w:t>我不能理解这种过度补反驳的心证。</w:t>
      </w:r>
    </w:p>
    <w:p w14:paraId="0EB6E4D8" w14:textId="77777777" w:rsidR="003A2FC6" w:rsidRPr="003A2FC6" w:rsidRDefault="003A2FC6" w:rsidP="003A2FC6">
      <w:pPr>
        <w:pStyle w:val="3"/>
        <w:rPr>
          <w:sz w:val="21"/>
        </w:rPr>
      </w:pPr>
      <w:bookmarkStart w:id="5" w:name="_Toc86704603"/>
      <w:r w:rsidRPr="003A2FC6">
        <w:rPr>
          <w:rFonts w:hint="eastAsia"/>
          <w:sz w:val="21"/>
        </w:rPr>
        <w:t>关于3号评委的述票：</w:t>
      </w:r>
      <w:bookmarkEnd w:id="5"/>
    </w:p>
    <w:p w14:paraId="3C7144F4" w14:textId="022CE0C0" w:rsidR="00D87D67" w:rsidRPr="00670F95" w:rsidRDefault="0046703E" w:rsidP="0058255F">
      <w:pPr>
        <w:spacing w:line="360" w:lineRule="auto"/>
        <w:ind w:firstLine="420"/>
        <w:rPr>
          <w:rFonts w:ascii="宋体" w:eastAsia="宋体" w:hAnsi="宋体"/>
          <w:sz w:val="24"/>
          <w:szCs w:val="24"/>
        </w:rPr>
      </w:pPr>
      <w:r w:rsidRPr="00670F95">
        <w:rPr>
          <w:rFonts w:ascii="宋体" w:eastAsia="宋体" w:hAnsi="宋体" w:hint="eastAsia"/>
          <w:sz w:val="24"/>
          <w:szCs w:val="24"/>
        </w:rPr>
        <w:t>见</w:t>
      </w:r>
      <w:r w:rsidR="00D87D67" w:rsidRPr="00670F95">
        <w:rPr>
          <w:rFonts w:ascii="宋体" w:eastAsia="宋体" w:hAnsi="宋体" w:hint="eastAsia"/>
          <w:sz w:val="24"/>
          <w:szCs w:val="24"/>
        </w:rPr>
        <w:t>录音文件2，第三个评委（下称3号评委）述票开始时间</w:t>
      </w:r>
      <w:r w:rsidR="00D87D67" w:rsidRPr="00670F95">
        <w:rPr>
          <w:rFonts w:ascii="宋体" w:eastAsia="宋体" w:hAnsi="宋体"/>
          <w:sz w:val="24"/>
          <w:szCs w:val="24"/>
        </w:rPr>
        <w:t>10</w:t>
      </w:r>
      <w:r w:rsidR="00D87D67" w:rsidRPr="00670F95">
        <w:rPr>
          <w:rFonts w:ascii="宋体" w:eastAsia="宋体" w:hAnsi="宋体" w:hint="eastAsia"/>
          <w:sz w:val="24"/>
          <w:szCs w:val="24"/>
        </w:rPr>
        <w:t>分4</w:t>
      </w:r>
      <w:r w:rsidR="00D87D67" w:rsidRPr="00670F95">
        <w:rPr>
          <w:rFonts w:ascii="宋体" w:eastAsia="宋体" w:hAnsi="宋体"/>
          <w:sz w:val="24"/>
          <w:szCs w:val="24"/>
        </w:rPr>
        <w:t>2</w:t>
      </w:r>
      <w:r w:rsidR="00D87D67" w:rsidRPr="00670F95">
        <w:rPr>
          <w:rFonts w:ascii="宋体" w:eastAsia="宋体" w:hAnsi="宋体" w:hint="eastAsia"/>
          <w:sz w:val="24"/>
          <w:szCs w:val="24"/>
        </w:rPr>
        <w:t>秒，结束时间1</w:t>
      </w:r>
      <w:r w:rsidR="00D87D67" w:rsidRPr="00670F95">
        <w:rPr>
          <w:rFonts w:ascii="宋体" w:eastAsia="宋体" w:hAnsi="宋体"/>
          <w:sz w:val="24"/>
          <w:szCs w:val="24"/>
        </w:rPr>
        <w:t>1</w:t>
      </w:r>
      <w:r w:rsidR="00D87D67" w:rsidRPr="00670F95">
        <w:rPr>
          <w:rFonts w:ascii="宋体" w:eastAsia="宋体" w:hAnsi="宋体" w:hint="eastAsia"/>
          <w:sz w:val="24"/>
          <w:szCs w:val="24"/>
        </w:rPr>
        <w:t>分4</w:t>
      </w:r>
      <w:r w:rsidR="00D87D67" w:rsidRPr="00670F95">
        <w:rPr>
          <w:rFonts w:ascii="宋体" w:eastAsia="宋体" w:hAnsi="宋体"/>
          <w:sz w:val="24"/>
          <w:szCs w:val="24"/>
        </w:rPr>
        <w:t>7</w:t>
      </w:r>
      <w:r w:rsidR="00D87D67" w:rsidRPr="00670F95">
        <w:rPr>
          <w:rFonts w:ascii="宋体" w:eastAsia="宋体" w:hAnsi="宋体" w:hint="eastAsia"/>
          <w:sz w:val="24"/>
          <w:szCs w:val="24"/>
        </w:rPr>
        <w:t>秒。这是一场时间超过4</w:t>
      </w:r>
      <w:r w:rsidR="00D87D67" w:rsidRPr="00670F95">
        <w:rPr>
          <w:rFonts w:ascii="宋体" w:eastAsia="宋体" w:hAnsi="宋体"/>
          <w:sz w:val="24"/>
          <w:szCs w:val="24"/>
        </w:rPr>
        <w:t>0</w:t>
      </w:r>
      <w:r w:rsidR="00D87D67" w:rsidRPr="00670F95">
        <w:rPr>
          <w:rFonts w:ascii="宋体" w:eastAsia="宋体" w:hAnsi="宋体" w:hint="eastAsia"/>
          <w:sz w:val="24"/>
          <w:szCs w:val="24"/>
        </w:rPr>
        <w:t>分钟的比赛，评委述票竟然只有惊人的1分钟零5秒。我想知道，3号评委是觉得新生之间的比赛战场太过明晰，无从讲解，还是觉得新生比赛太过拙劣，不屑讲解？亦或是评委受申论水平所限，只能组织1分5秒的申论？</w:t>
      </w:r>
    </w:p>
    <w:p w14:paraId="44BC9A78" w14:textId="20BECDA0" w:rsidR="00D87D67" w:rsidRPr="00670F95" w:rsidRDefault="00D87D67" w:rsidP="0058255F">
      <w:pPr>
        <w:spacing w:line="360" w:lineRule="auto"/>
        <w:ind w:firstLine="420"/>
        <w:rPr>
          <w:rFonts w:ascii="宋体" w:eastAsia="宋体" w:hAnsi="宋体"/>
          <w:sz w:val="24"/>
          <w:szCs w:val="24"/>
        </w:rPr>
      </w:pPr>
      <w:r w:rsidRPr="00670F95">
        <w:rPr>
          <w:rFonts w:ascii="宋体" w:eastAsia="宋体" w:hAnsi="宋体" w:hint="eastAsia"/>
          <w:sz w:val="24"/>
          <w:szCs w:val="24"/>
        </w:rPr>
        <w:t>让我们来看看这1分5秒申论3号评委都输出了什么宝贵的内容吧。</w:t>
      </w:r>
    </w:p>
    <w:p w14:paraId="42A85901" w14:textId="43D72A79" w:rsidR="00D635F4" w:rsidRPr="00670F95" w:rsidRDefault="00D635F4" w:rsidP="0058255F">
      <w:pPr>
        <w:spacing w:line="360" w:lineRule="auto"/>
        <w:rPr>
          <w:rFonts w:ascii="宋体" w:eastAsia="宋体" w:hAnsi="宋体"/>
          <w:sz w:val="24"/>
          <w:szCs w:val="24"/>
        </w:rPr>
      </w:pPr>
      <w:r w:rsidRPr="00670F95">
        <w:rPr>
          <w:rFonts w:ascii="宋体" w:eastAsia="宋体" w:hAnsi="宋体"/>
          <w:sz w:val="24"/>
          <w:szCs w:val="24"/>
        </w:rPr>
        <w:tab/>
      </w:r>
      <w:r w:rsidRPr="00670F95">
        <w:rPr>
          <w:rFonts w:ascii="宋体" w:eastAsia="宋体" w:hAnsi="宋体" w:hint="eastAsia"/>
          <w:sz w:val="24"/>
          <w:szCs w:val="24"/>
        </w:rPr>
        <w:t>首先交代票型，正反正。然后不交代自己的</w:t>
      </w:r>
      <w:r w:rsidR="00D76BB9" w:rsidRPr="00670F95">
        <w:rPr>
          <w:rFonts w:ascii="宋体" w:eastAsia="宋体" w:hAnsi="宋体" w:hint="eastAsia"/>
          <w:sz w:val="24"/>
          <w:szCs w:val="24"/>
        </w:rPr>
        <w:t>印象票环节票和胜负票的判准，直接开始聊正反的论。</w:t>
      </w:r>
    </w:p>
    <w:p w14:paraId="30852D3D" w14:textId="3A7FF6E8" w:rsidR="00D76BB9" w:rsidRPr="00670F95" w:rsidRDefault="00D76BB9" w:rsidP="0058255F">
      <w:pPr>
        <w:spacing w:line="360" w:lineRule="auto"/>
        <w:rPr>
          <w:rFonts w:ascii="宋体" w:eastAsia="宋体" w:hAnsi="宋体"/>
          <w:sz w:val="24"/>
          <w:szCs w:val="24"/>
        </w:rPr>
      </w:pPr>
      <w:r w:rsidRPr="00670F95">
        <w:rPr>
          <w:rFonts w:ascii="宋体" w:eastAsia="宋体" w:hAnsi="宋体"/>
          <w:sz w:val="24"/>
          <w:szCs w:val="24"/>
        </w:rPr>
        <w:tab/>
      </w:r>
      <w:r w:rsidR="00C1209C" w:rsidRPr="00670F95">
        <w:rPr>
          <w:rFonts w:ascii="宋体" w:eastAsia="宋体" w:hAnsi="宋体" w:hint="eastAsia"/>
          <w:sz w:val="24"/>
          <w:szCs w:val="24"/>
        </w:rPr>
        <w:t>由于该评委惜字如金，只说了1分5秒，我在这里将该名</w:t>
      </w:r>
      <w:r w:rsidRPr="00670F95">
        <w:rPr>
          <w:rFonts w:ascii="宋体" w:eastAsia="宋体" w:hAnsi="宋体" w:hint="eastAsia"/>
          <w:sz w:val="24"/>
          <w:szCs w:val="24"/>
        </w:rPr>
        <w:t>评委</w:t>
      </w:r>
      <w:r w:rsidR="00C1209C" w:rsidRPr="00670F95">
        <w:rPr>
          <w:rFonts w:ascii="宋体" w:eastAsia="宋体" w:hAnsi="宋体" w:hint="eastAsia"/>
          <w:sz w:val="24"/>
          <w:szCs w:val="24"/>
        </w:rPr>
        <w:t>的全部语音转</w:t>
      </w:r>
      <w:r w:rsidR="00C1209C" w:rsidRPr="00670F95">
        <w:rPr>
          <w:rFonts w:ascii="宋体" w:eastAsia="宋体" w:hAnsi="宋体" w:hint="eastAsia"/>
          <w:sz w:val="24"/>
          <w:szCs w:val="24"/>
        </w:rPr>
        <w:lastRenderedPageBreak/>
        <w:t>换成文字如下</w:t>
      </w:r>
      <w:r w:rsidRPr="00670F95">
        <w:rPr>
          <w:rFonts w:ascii="宋体" w:eastAsia="宋体" w:hAnsi="宋体" w:hint="eastAsia"/>
          <w:sz w:val="24"/>
          <w:szCs w:val="24"/>
        </w:rPr>
        <w:t>：“正方有两个点，第一个是英雄能够更加的保护我们，激励我们，然后举了一些例子，然后第二个是英雄比彼此的歌声更加有效，我好像漏了这个。反方的话，额，重点是放在应激反应上，嗯，嗯，然后你们打的时候好像默认是按照英雄和彼此的歌声什么更有效来打的，然后我感觉如果是从这一点来看的话，你应该是默认按正方的判准来，但是我又感觉场上听起来像是重点是心理和行动何者更重要上，然后又是主要再看反方的观点，所以我就给了正方。”</w:t>
      </w:r>
    </w:p>
    <w:p w14:paraId="5A2FF1C7" w14:textId="5E5A76D8" w:rsidR="00300C73" w:rsidRPr="00670F95" w:rsidRDefault="00300C73" w:rsidP="0058255F">
      <w:pPr>
        <w:spacing w:line="360" w:lineRule="auto"/>
        <w:rPr>
          <w:rFonts w:ascii="宋体" w:eastAsia="宋体" w:hAnsi="宋体"/>
          <w:sz w:val="24"/>
          <w:szCs w:val="24"/>
        </w:rPr>
      </w:pPr>
      <w:r w:rsidRPr="00670F95">
        <w:rPr>
          <w:rFonts w:ascii="宋体" w:eastAsia="宋体" w:hAnsi="宋体"/>
          <w:sz w:val="24"/>
          <w:szCs w:val="24"/>
        </w:rPr>
        <w:tab/>
      </w:r>
      <w:r w:rsidRPr="00670F95">
        <w:rPr>
          <w:rFonts w:ascii="宋体" w:eastAsia="宋体" w:hAnsi="宋体" w:hint="eastAsia"/>
          <w:sz w:val="24"/>
          <w:szCs w:val="24"/>
        </w:rPr>
        <w:t>对于这样的点评，我想请问3号评委：</w:t>
      </w:r>
    </w:p>
    <w:p w14:paraId="4F8E1E1A" w14:textId="5046B928" w:rsidR="00300C73" w:rsidRPr="00670F95" w:rsidRDefault="00300C73" w:rsidP="0058255F">
      <w:pPr>
        <w:pStyle w:val="a4"/>
        <w:numPr>
          <w:ilvl w:val="0"/>
          <w:numId w:val="1"/>
        </w:numPr>
        <w:spacing w:line="360" w:lineRule="auto"/>
        <w:ind w:firstLineChars="0"/>
        <w:rPr>
          <w:rFonts w:ascii="宋体" w:eastAsia="宋体" w:hAnsi="宋体"/>
          <w:sz w:val="24"/>
          <w:szCs w:val="24"/>
        </w:rPr>
      </w:pPr>
      <w:r w:rsidRPr="00670F95">
        <w:rPr>
          <w:rFonts w:ascii="宋体" w:eastAsia="宋体" w:hAnsi="宋体" w:hint="eastAsia"/>
          <w:sz w:val="24"/>
          <w:szCs w:val="24"/>
        </w:rPr>
        <w:t>正方的判准是什么，反方的判准是什么，你能复述一遍吗？如果复述不出来，你现在说反方在默认正方的判准是不是诛心之论？</w:t>
      </w:r>
    </w:p>
    <w:p w14:paraId="2908C3A7" w14:textId="57FB5CD6" w:rsidR="00300C73" w:rsidRPr="00670F95" w:rsidRDefault="00300C73" w:rsidP="0058255F">
      <w:pPr>
        <w:pStyle w:val="a4"/>
        <w:numPr>
          <w:ilvl w:val="0"/>
          <w:numId w:val="1"/>
        </w:numPr>
        <w:spacing w:line="360" w:lineRule="auto"/>
        <w:ind w:firstLineChars="0"/>
        <w:rPr>
          <w:rFonts w:ascii="宋体" w:eastAsia="宋体" w:hAnsi="宋体"/>
          <w:sz w:val="24"/>
          <w:szCs w:val="24"/>
        </w:rPr>
      </w:pPr>
      <w:r w:rsidRPr="00670F95">
        <w:rPr>
          <w:rFonts w:ascii="宋体" w:eastAsia="宋体" w:hAnsi="宋体" w:hint="eastAsia"/>
          <w:sz w:val="24"/>
          <w:szCs w:val="24"/>
        </w:rPr>
        <w:t>正方和反方虽然都在聊解决力（即你说的有效性），但解决的是同一件事情吗？</w:t>
      </w:r>
    </w:p>
    <w:p w14:paraId="46C18A14" w14:textId="678819A0" w:rsidR="00D635F4" w:rsidRPr="00670F95" w:rsidRDefault="00300C73" w:rsidP="0058255F">
      <w:pPr>
        <w:pStyle w:val="a4"/>
        <w:numPr>
          <w:ilvl w:val="0"/>
          <w:numId w:val="1"/>
        </w:numPr>
        <w:spacing w:line="360" w:lineRule="auto"/>
        <w:ind w:firstLineChars="0"/>
        <w:rPr>
          <w:rFonts w:ascii="宋体" w:eastAsia="宋体" w:hAnsi="宋体"/>
          <w:sz w:val="24"/>
          <w:szCs w:val="24"/>
        </w:rPr>
      </w:pPr>
      <w:r w:rsidRPr="00670F95">
        <w:rPr>
          <w:rFonts w:ascii="宋体" w:eastAsia="宋体" w:hAnsi="宋体" w:hint="eastAsia"/>
          <w:sz w:val="24"/>
          <w:szCs w:val="24"/>
        </w:rPr>
        <w:t>你的最后一句话说，“场上的重点是心理和行动何者更重要，然后主要再看反方的观点，所以我给了正方”。请问这是什么判准，3号评委可以展开说吗？</w:t>
      </w:r>
      <w:r w:rsidR="00F817F3">
        <w:rPr>
          <w:rFonts w:ascii="宋体" w:eastAsia="宋体" w:hAnsi="宋体" w:hint="eastAsia"/>
          <w:sz w:val="24"/>
          <w:szCs w:val="24"/>
        </w:rPr>
        <w:t>为什么在打反方的点，就要给判给正方？</w:t>
      </w:r>
    </w:p>
    <w:p w14:paraId="43AAACE5" w14:textId="3DE52150" w:rsidR="00D20D83" w:rsidRPr="00670F95" w:rsidRDefault="00D635F4" w:rsidP="0058255F">
      <w:pPr>
        <w:spacing w:line="360" w:lineRule="auto"/>
        <w:rPr>
          <w:rFonts w:ascii="宋体" w:eastAsia="宋体" w:hAnsi="宋体"/>
          <w:sz w:val="24"/>
          <w:szCs w:val="24"/>
        </w:rPr>
      </w:pPr>
      <w:r w:rsidRPr="00670F95">
        <w:rPr>
          <w:rFonts w:ascii="宋体" w:eastAsia="宋体" w:hAnsi="宋体"/>
          <w:sz w:val="24"/>
          <w:szCs w:val="24"/>
        </w:rPr>
        <w:tab/>
      </w:r>
      <w:r w:rsidRPr="00670F95">
        <w:rPr>
          <w:rFonts w:ascii="宋体" w:eastAsia="宋体" w:hAnsi="宋体" w:hint="eastAsia"/>
          <w:sz w:val="24"/>
          <w:szCs w:val="24"/>
        </w:rPr>
        <w:t>对于3号评委这样的评委，我只能给出2种</w:t>
      </w:r>
      <w:r w:rsidR="0028128B" w:rsidRPr="00670F95">
        <w:rPr>
          <w:rFonts w:ascii="宋体" w:eastAsia="宋体" w:hAnsi="宋体" w:hint="eastAsia"/>
          <w:sz w:val="24"/>
          <w:szCs w:val="24"/>
        </w:rPr>
        <w:t>合理</w:t>
      </w:r>
      <w:r w:rsidRPr="00670F95">
        <w:rPr>
          <w:rFonts w:ascii="宋体" w:eastAsia="宋体" w:hAnsi="宋体" w:hint="eastAsia"/>
          <w:sz w:val="24"/>
          <w:szCs w:val="24"/>
        </w:rPr>
        <w:t>猜测，1、</w:t>
      </w:r>
      <w:r w:rsidR="00A52A27" w:rsidRPr="00670F95">
        <w:rPr>
          <w:rFonts w:ascii="宋体" w:eastAsia="宋体" w:hAnsi="宋体" w:hint="eastAsia"/>
          <w:sz w:val="24"/>
          <w:szCs w:val="24"/>
        </w:rPr>
        <w:t>该</w:t>
      </w:r>
      <w:r w:rsidRPr="00670F95">
        <w:rPr>
          <w:rFonts w:ascii="宋体" w:eastAsia="宋体" w:hAnsi="宋体" w:hint="eastAsia"/>
          <w:sz w:val="24"/>
          <w:szCs w:val="24"/>
        </w:rPr>
        <w:t>评委听不懂比赛，所以点评不出来；2、</w:t>
      </w:r>
      <w:r w:rsidR="00A52A27" w:rsidRPr="00670F95">
        <w:rPr>
          <w:rFonts w:ascii="宋体" w:eastAsia="宋体" w:hAnsi="宋体" w:hint="eastAsia"/>
          <w:sz w:val="24"/>
          <w:szCs w:val="24"/>
        </w:rPr>
        <w:t>该</w:t>
      </w:r>
      <w:r w:rsidRPr="00670F95">
        <w:rPr>
          <w:rFonts w:ascii="宋体" w:eastAsia="宋体" w:hAnsi="宋体" w:hint="eastAsia"/>
          <w:sz w:val="24"/>
          <w:szCs w:val="24"/>
        </w:rPr>
        <w:t>评委听得懂比赛，但故意不好好点评，敷衍</w:t>
      </w:r>
      <w:r w:rsidR="00A52A27" w:rsidRPr="00670F95">
        <w:rPr>
          <w:rFonts w:ascii="宋体" w:eastAsia="宋体" w:hAnsi="宋体" w:hint="eastAsia"/>
          <w:sz w:val="24"/>
          <w:szCs w:val="24"/>
        </w:rPr>
        <w:t>选手，</w:t>
      </w:r>
      <w:r w:rsidR="00E935FD" w:rsidRPr="00670F95">
        <w:rPr>
          <w:rFonts w:ascii="宋体" w:eastAsia="宋体" w:hAnsi="宋体" w:hint="eastAsia"/>
          <w:sz w:val="24"/>
          <w:szCs w:val="24"/>
        </w:rPr>
        <w:t>敷衍其他评委，</w:t>
      </w:r>
      <w:r w:rsidR="00A52A27" w:rsidRPr="00670F95">
        <w:rPr>
          <w:rFonts w:ascii="宋体" w:eastAsia="宋体" w:hAnsi="宋体" w:hint="eastAsia"/>
          <w:sz w:val="24"/>
          <w:szCs w:val="24"/>
        </w:rPr>
        <w:t>敷衍</w:t>
      </w:r>
      <w:r w:rsidRPr="00670F95">
        <w:rPr>
          <w:rFonts w:ascii="宋体" w:eastAsia="宋体" w:hAnsi="宋体" w:hint="eastAsia"/>
          <w:sz w:val="24"/>
          <w:szCs w:val="24"/>
        </w:rPr>
        <w:t>赛事主办方</w:t>
      </w:r>
      <w:r w:rsidR="00050F76">
        <w:rPr>
          <w:rFonts w:ascii="宋体" w:eastAsia="宋体" w:hAnsi="宋体" w:hint="eastAsia"/>
          <w:sz w:val="24"/>
          <w:szCs w:val="24"/>
        </w:rPr>
        <w:t>。</w:t>
      </w:r>
    </w:p>
    <w:p w14:paraId="32EB3368" w14:textId="7931C4F5" w:rsidR="009425E7" w:rsidRPr="00670F95" w:rsidRDefault="009425E7" w:rsidP="0058255F">
      <w:pPr>
        <w:spacing w:line="360" w:lineRule="auto"/>
        <w:rPr>
          <w:rFonts w:ascii="宋体" w:eastAsia="宋体" w:hAnsi="宋体"/>
          <w:sz w:val="24"/>
          <w:szCs w:val="24"/>
        </w:rPr>
      </w:pPr>
    </w:p>
    <w:p w14:paraId="54D0EC91" w14:textId="42308645" w:rsidR="0011578B" w:rsidRPr="00670F95" w:rsidRDefault="00487798" w:rsidP="0058255F">
      <w:pPr>
        <w:spacing w:line="360" w:lineRule="auto"/>
        <w:ind w:firstLine="420"/>
        <w:rPr>
          <w:rFonts w:ascii="宋体" w:eastAsia="宋体" w:hAnsi="宋体"/>
          <w:sz w:val="24"/>
          <w:szCs w:val="24"/>
        </w:rPr>
      </w:pPr>
      <w:r w:rsidRPr="00670F95">
        <w:rPr>
          <w:rFonts w:ascii="宋体" w:eastAsia="宋体" w:hAnsi="宋体" w:hint="eastAsia"/>
          <w:sz w:val="24"/>
          <w:szCs w:val="24"/>
        </w:rPr>
        <w:t>综上，基于问题1，由于主办方和计时人员的失误，严重影响了比赛的呈现，所以我代表计算机学院要求重赛</w:t>
      </w:r>
      <w:r w:rsidR="0011578B" w:rsidRPr="00670F95">
        <w:rPr>
          <w:rFonts w:ascii="宋体" w:eastAsia="宋体" w:hAnsi="宋体" w:hint="eastAsia"/>
          <w:sz w:val="24"/>
          <w:szCs w:val="24"/>
        </w:rPr>
        <w:t>；基于问题2，我代表计算机学院邀请大连理工大学辩论队教练，东北财经大学辩论队教练，争鸣辩论网副站长，邹文启来为这场比赛进行语音述票，邀请参赛双方和三位评委一起学习参考，并希望能依此为标准建立有东北大学特色，符合东北大学</w:t>
      </w:r>
      <w:r w:rsidR="00BB1771">
        <w:rPr>
          <w:rFonts w:ascii="宋体" w:eastAsia="宋体" w:hAnsi="宋体" w:hint="eastAsia"/>
          <w:sz w:val="24"/>
          <w:szCs w:val="24"/>
        </w:rPr>
        <w:t>实际情况</w:t>
      </w:r>
      <w:r w:rsidR="0011578B" w:rsidRPr="00670F95">
        <w:rPr>
          <w:rFonts w:ascii="宋体" w:eastAsia="宋体" w:hAnsi="宋体" w:hint="eastAsia"/>
          <w:sz w:val="24"/>
          <w:szCs w:val="24"/>
        </w:rPr>
        <w:t>的评赛</w:t>
      </w:r>
      <w:r w:rsidR="00BB1771">
        <w:rPr>
          <w:rFonts w:ascii="宋体" w:eastAsia="宋体" w:hAnsi="宋体" w:hint="eastAsia"/>
          <w:sz w:val="24"/>
          <w:szCs w:val="24"/>
        </w:rPr>
        <w:t>学习</w:t>
      </w:r>
      <w:r w:rsidR="0011578B" w:rsidRPr="00670F95">
        <w:rPr>
          <w:rFonts w:ascii="宋体" w:eastAsia="宋体" w:hAnsi="宋体" w:hint="eastAsia"/>
          <w:sz w:val="24"/>
          <w:szCs w:val="24"/>
        </w:rPr>
        <w:t>模板；同时，我个人作为校队代教练，要求将3号评委开除校队，并取消其作为校级比赛赛事的评委资格，永不叙用。</w:t>
      </w:r>
    </w:p>
    <w:p w14:paraId="052EB545" w14:textId="262F3E69" w:rsidR="00487798" w:rsidRPr="00670F95" w:rsidRDefault="00487798" w:rsidP="00487798">
      <w:pPr>
        <w:ind w:firstLine="420"/>
        <w:rPr>
          <w:rFonts w:ascii="宋体" w:eastAsia="宋体" w:hAnsi="宋体"/>
          <w:sz w:val="24"/>
          <w:szCs w:val="24"/>
        </w:rPr>
      </w:pPr>
    </w:p>
    <w:p w14:paraId="4414E7C5" w14:textId="259D0FC9" w:rsidR="00694FD3" w:rsidRDefault="00694FD3">
      <w:pPr>
        <w:rPr>
          <w:rFonts w:ascii="宋体" w:eastAsia="宋体" w:hAnsi="宋体"/>
          <w:sz w:val="24"/>
          <w:szCs w:val="24"/>
        </w:rPr>
      </w:pPr>
    </w:p>
    <w:p w14:paraId="157357A1" w14:textId="77777777" w:rsidR="00665CE6" w:rsidRPr="00670F95" w:rsidRDefault="00665CE6">
      <w:pPr>
        <w:rPr>
          <w:rFonts w:ascii="宋体" w:eastAsia="宋体" w:hAnsi="宋体"/>
          <w:sz w:val="24"/>
          <w:szCs w:val="24"/>
        </w:rPr>
      </w:pPr>
    </w:p>
    <w:p w14:paraId="013B9630" w14:textId="00E28DAB" w:rsidR="00694FD3" w:rsidRPr="00D81825" w:rsidRDefault="00694FD3" w:rsidP="00240551">
      <w:pPr>
        <w:pStyle w:val="2"/>
        <w:rPr>
          <w:rFonts w:ascii="宋体" w:eastAsia="宋体" w:hAnsi="宋体"/>
          <w:sz w:val="28"/>
        </w:rPr>
      </w:pPr>
      <w:bookmarkStart w:id="6" w:name="_Toc86704604"/>
      <w:r w:rsidRPr="00D81825">
        <w:rPr>
          <w:rFonts w:ascii="宋体" w:eastAsia="宋体" w:hAnsi="宋体" w:hint="eastAsia"/>
          <w:sz w:val="28"/>
        </w:rPr>
        <w:lastRenderedPageBreak/>
        <w:t>附件：反方本证</w:t>
      </w:r>
      <w:bookmarkEnd w:id="6"/>
    </w:p>
    <w:p w14:paraId="765B3DA4" w14:textId="4C19CEF0" w:rsidR="009731C7" w:rsidRDefault="009731C7" w:rsidP="00D44C26">
      <w:pPr>
        <w:spacing w:line="360" w:lineRule="auto"/>
        <w:ind w:firstLine="420"/>
        <w:rPr>
          <w:rFonts w:ascii="宋体" w:eastAsia="宋体" w:hAnsi="宋体"/>
          <w:sz w:val="24"/>
          <w:szCs w:val="24"/>
        </w:rPr>
      </w:pPr>
      <w:r w:rsidRPr="00670F95">
        <w:rPr>
          <w:rFonts w:ascii="宋体" w:eastAsia="宋体" w:hAnsi="宋体" w:hint="eastAsia"/>
          <w:sz w:val="24"/>
          <w:szCs w:val="24"/>
        </w:rPr>
        <w:t>本次申诉的目标是希望能够为东北大学辩论带来正面积极的意义，</w:t>
      </w:r>
      <w:r w:rsidR="00CE6014">
        <w:rPr>
          <w:rFonts w:ascii="宋体" w:eastAsia="宋体" w:hAnsi="宋体" w:hint="eastAsia"/>
          <w:sz w:val="24"/>
          <w:szCs w:val="24"/>
        </w:rPr>
        <w:t>不是为东北大学辩论队本已混乱的现状</w:t>
      </w:r>
      <w:r w:rsidR="00BC2848">
        <w:rPr>
          <w:rFonts w:ascii="宋体" w:eastAsia="宋体" w:hAnsi="宋体" w:hint="eastAsia"/>
          <w:sz w:val="24"/>
          <w:szCs w:val="24"/>
        </w:rPr>
        <w:t>继续添一把火</w:t>
      </w:r>
      <w:r w:rsidR="00CE6014">
        <w:rPr>
          <w:rFonts w:ascii="宋体" w:eastAsia="宋体" w:hAnsi="宋体" w:hint="eastAsia"/>
          <w:sz w:val="24"/>
          <w:szCs w:val="24"/>
        </w:rPr>
        <w:t>，</w:t>
      </w:r>
      <w:r w:rsidRPr="00670F95">
        <w:rPr>
          <w:rFonts w:ascii="宋体" w:eastAsia="宋体" w:hAnsi="宋体" w:hint="eastAsia"/>
          <w:sz w:val="24"/>
          <w:szCs w:val="24"/>
        </w:rPr>
        <w:t>而计算机学院作为辩论正本溯源的倡导者，在本申诉文件的附件</w:t>
      </w:r>
      <w:r w:rsidR="005E62DA">
        <w:rPr>
          <w:rFonts w:ascii="宋体" w:eastAsia="宋体" w:hAnsi="宋体" w:hint="eastAsia"/>
          <w:sz w:val="24"/>
          <w:szCs w:val="24"/>
        </w:rPr>
        <w:t>中</w:t>
      </w:r>
      <w:r w:rsidRPr="00670F95">
        <w:rPr>
          <w:rFonts w:ascii="宋体" w:eastAsia="宋体" w:hAnsi="宋体" w:hint="eastAsia"/>
          <w:sz w:val="24"/>
          <w:szCs w:val="24"/>
        </w:rPr>
        <w:t>附上我方的数据和机理本证，欢迎各位查实</w:t>
      </w:r>
      <w:r w:rsidR="00A933BC">
        <w:rPr>
          <w:rFonts w:ascii="宋体" w:eastAsia="宋体" w:hAnsi="宋体" w:hint="eastAsia"/>
          <w:sz w:val="24"/>
          <w:szCs w:val="24"/>
        </w:rPr>
        <w:t>和讨论</w:t>
      </w:r>
      <w:r w:rsidRPr="00670F95">
        <w:rPr>
          <w:rFonts w:ascii="宋体" w:eastAsia="宋体" w:hAnsi="宋体" w:hint="eastAsia"/>
          <w:sz w:val="24"/>
          <w:szCs w:val="24"/>
        </w:rPr>
        <w:t>。</w:t>
      </w:r>
      <w:r w:rsidR="00F327AF">
        <w:rPr>
          <w:rFonts w:ascii="宋体" w:eastAsia="宋体" w:hAnsi="宋体" w:hint="eastAsia"/>
          <w:sz w:val="24"/>
          <w:szCs w:val="24"/>
        </w:rPr>
        <w:t>在这里我作为校队代教练，也向各位参加校级比赛后续比赛的队伍发起呼吁，请大家积极公开本证</w:t>
      </w:r>
      <w:r w:rsidR="00DC11BB">
        <w:rPr>
          <w:rFonts w:ascii="宋体" w:eastAsia="宋体" w:hAnsi="宋体" w:hint="eastAsia"/>
          <w:sz w:val="24"/>
          <w:szCs w:val="24"/>
        </w:rPr>
        <w:t>，还辩论一个本来面目，正本清源。</w:t>
      </w:r>
    </w:p>
    <w:p w14:paraId="3F5A20FB" w14:textId="77777777" w:rsidR="009114D1" w:rsidRPr="00670F95" w:rsidRDefault="009114D1">
      <w:pPr>
        <w:rPr>
          <w:rFonts w:ascii="宋体" w:eastAsia="宋体" w:hAnsi="宋体"/>
          <w:sz w:val="24"/>
          <w:szCs w:val="24"/>
        </w:rPr>
      </w:pPr>
    </w:p>
    <w:tbl>
      <w:tblPr>
        <w:tblStyle w:val="a3"/>
        <w:tblW w:w="5000" w:type="pct"/>
        <w:tblLook w:val="04A0" w:firstRow="1" w:lastRow="0" w:firstColumn="1" w:lastColumn="0" w:noHBand="0" w:noVBand="1"/>
      </w:tblPr>
      <w:tblGrid>
        <w:gridCol w:w="1281"/>
        <w:gridCol w:w="2457"/>
        <w:gridCol w:w="1283"/>
        <w:gridCol w:w="3275"/>
      </w:tblGrid>
      <w:tr w:rsidR="006322A6" w:rsidRPr="00670F95" w14:paraId="00357D94" w14:textId="77777777" w:rsidTr="00717AA3">
        <w:tc>
          <w:tcPr>
            <w:tcW w:w="772" w:type="pct"/>
          </w:tcPr>
          <w:p w14:paraId="64DD7F04" w14:textId="77777777" w:rsidR="006322A6" w:rsidRPr="00670F95" w:rsidRDefault="006322A6" w:rsidP="009A1B19">
            <w:pPr>
              <w:jc w:val="center"/>
              <w:rPr>
                <w:rFonts w:ascii="宋体" w:eastAsia="宋体" w:hAnsi="宋体"/>
                <w:sz w:val="24"/>
                <w:szCs w:val="24"/>
              </w:rPr>
            </w:pPr>
            <w:r w:rsidRPr="00670F95">
              <w:rPr>
                <w:rFonts w:ascii="宋体" w:eastAsia="宋体" w:hAnsi="宋体" w:hint="eastAsia"/>
                <w:sz w:val="24"/>
                <w:szCs w:val="24"/>
              </w:rPr>
              <w:t>类别</w:t>
            </w:r>
          </w:p>
        </w:tc>
        <w:tc>
          <w:tcPr>
            <w:tcW w:w="1481" w:type="pct"/>
          </w:tcPr>
          <w:p w14:paraId="205EB7B6" w14:textId="77777777" w:rsidR="006322A6" w:rsidRPr="00670F95" w:rsidRDefault="006322A6" w:rsidP="009A1B19">
            <w:pPr>
              <w:jc w:val="center"/>
              <w:rPr>
                <w:rFonts w:ascii="宋体" w:eastAsia="宋体" w:hAnsi="宋体"/>
                <w:sz w:val="24"/>
                <w:szCs w:val="24"/>
              </w:rPr>
            </w:pPr>
            <w:r w:rsidRPr="00670F95">
              <w:rPr>
                <w:rFonts w:ascii="宋体" w:eastAsia="宋体" w:hAnsi="宋体" w:hint="eastAsia"/>
                <w:sz w:val="24"/>
                <w:szCs w:val="24"/>
              </w:rPr>
              <w:t>详细信息</w:t>
            </w:r>
          </w:p>
        </w:tc>
        <w:tc>
          <w:tcPr>
            <w:tcW w:w="773" w:type="pct"/>
          </w:tcPr>
          <w:p w14:paraId="6CBA933C" w14:textId="77777777" w:rsidR="006322A6" w:rsidRPr="00670F95" w:rsidRDefault="006322A6" w:rsidP="009A1B19">
            <w:pPr>
              <w:jc w:val="center"/>
              <w:rPr>
                <w:rFonts w:ascii="宋体" w:eastAsia="宋体" w:hAnsi="宋体"/>
                <w:sz w:val="24"/>
                <w:szCs w:val="24"/>
              </w:rPr>
            </w:pPr>
            <w:r w:rsidRPr="00670F95">
              <w:rPr>
                <w:rFonts w:ascii="宋体" w:eastAsia="宋体" w:hAnsi="宋体" w:hint="eastAsia"/>
                <w:sz w:val="24"/>
                <w:szCs w:val="24"/>
              </w:rPr>
              <w:t>数据</w:t>
            </w:r>
          </w:p>
        </w:tc>
        <w:tc>
          <w:tcPr>
            <w:tcW w:w="1974" w:type="pct"/>
          </w:tcPr>
          <w:p w14:paraId="4CAF67FF" w14:textId="77777777" w:rsidR="006322A6" w:rsidRPr="00670F95" w:rsidRDefault="006322A6" w:rsidP="009A1B19">
            <w:pPr>
              <w:jc w:val="center"/>
              <w:rPr>
                <w:rFonts w:ascii="宋体" w:eastAsia="宋体" w:hAnsi="宋体"/>
                <w:sz w:val="24"/>
                <w:szCs w:val="24"/>
              </w:rPr>
            </w:pPr>
            <w:r w:rsidRPr="00670F95">
              <w:rPr>
                <w:rFonts w:ascii="宋体" w:eastAsia="宋体" w:hAnsi="宋体" w:hint="eastAsia"/>
                <w:sz w:val="24"/>
                <w:szCs w:val="24"/>
              </w:rPr>
              <w:t>来源</w:t>
            </w:r>
          </w:p>
        </w:tc>
      </w:tr>
      <w:tr w:rsidR="006322A6" w:rsidRPr="00670F95" w14:paraId="73454249" w14:textId="77777777" w:rsidTr="00717AA3">
        <w:tc>
          <w:tcPr>
            <w:tcW w:w="772" w:type="pct"/>
            <w:vAlign w:val="center"/>
          </w:tcPr>
          <w:p w14:paraId="1F1F4560" w14:textId="77777777" w:rsidR="006322A6" w:rsidRPr="00670F95" w:rsidRDefault="006322A6" w:rsidP="00E93B79">
            <w:pPr>
              <w:jc w:val="center"/>
              <w:rPr>
                <w:rFonts w:ascii="宋体" w:eastAsia="宋体" w:hAnsi="宋体"/>
                <w:sz w:val="24"/>
                <w:szCs w:val="24"/>
              </w:rPr>
            </w:pPr>
            <w:r>
              <w:rPr>
                <w:rFonts w:hint="eastAsia"/>
              </w:rPr>
              <w:t>学理论据</w:t>
            </w:r>
          </w:p>
        </w:tc>
        <w:tc>
          <w:tcPr>
            <w:tcW w:w="1481" w:type="pct"/>
            <w:vAlign w:val="center"/>
          </w:tcPr>
          <w:p w14:paraId="0DB5269B" w14:textId="77777777" w:rsidR="006322A6" w:rsidRPr="00670F95" w:rsidRDefault="006322A6" w:rsidP="00E93B79">
            <w:pPr>
              <w:jc w:val="center"/>
              <w:rPr>
                <w:rFonts w:ascii="宋体" w:eastAsia="宋体" w:hAnsi="宋体"/>
                <w:sz w:val="24"/>
                <w:szCs w:val="24"/>
              </w:rPr>
            </w:pPr>
            <w:r>
              <w:rPr>
                <w:rFonts w:hint="eastAsia"/>
              </w:rPr>
              <w:t>人在受到应激源刺激时，会产生应激反应</w:t>
            </w:r>
          </w:p>
        </w:tc>
        <w:tc>
          <w:tcPr>
            <w:tcW w:w="773" w:type="pct"/>
            <w:vAlign w:val="center"/>
          </w:tcPr>
          <w:p w14:paraId="7996C90B" w14:textId="77777777" w:rsidR="006322A6" w:rsidRPr="00670F95" w:rsidRDefault="006322A6" w:rsidP="00E93B79">
            <w:pPr>
              <w:jc w:val="center"/>
              <w:rPr>
                <w:rFonts w:ascii="宋体" w:eastAsia="宋体" w:hAnsi="宋体"/>
                <w:sz w:val="24"/>
                <w:szCs w:val="24"/>
              </w:rPr>
            </w:pPr>
            <w:r>
              <w:rPr>
                <w:rFonts w:ascii="宋体" w:eastAsia="宋体" w:hAnsi="宋体" w:hint="eastAsia"/>
                <w:sz w:val="24"/>
                <w:szCs w:val="24"/>
              </w:rPr>
              <w:t>\</w:t>
            </w:r>
          </w:p>
        </w:tc>
        <w:tc>
          <w:tcPr>
            <w:tcW w:w="1974" w:type="pct"/>
            <w:vAlign w:val="center"/>
          </w:tcPr>
          <w:p w14:paraId="28ABA8CD" w14:textId="77777777" w:rsidR="006322A6" w:rsidRDefault="006322A6" w:rsidP="00E93B79">
            <w:pPr>
              <w:jc w:val="center"/>
            </w:pPr>
            <w:r w:rsidRPr="004E62B4">
              <w:rPr>
                <w:rFonts w:hint="eastAsia"/>
              </w:rPr>
              <w:t>加拿大学者塞里</w:t>
            </w:r>
            <w:r>
              <w:rPr>
                <w:rFonts w:hint="eastAsia"/>
              </w:rPr>
              <w:t>的应激理论</w:t>
            </w:r>
          </w:p>
          <w:p w14:paraId="5C779969" w14:textId="77777777" w:rsidR="006322A6" w:rsidRPr="00670F95" w:rsidRDefault="006322A6" w:rsidP="00E93B79">
            <w:pPr>
              <w:jc w:val="center"/>
              <w:rPr>
                <w:rFonts w:ascii="宋体" w:eastAsia="宋体" w:hAnsi="宋体"/>
                <w:sz w:val="24"/>
                <w:szCs w:val="24"/>
              </w:rPr>
            </w:pPr>
            <w:r>
              <w:rPr>
                <w:rFonts w:ascii="Helvetica" w:hAnsi="Helvetica" w:cs="Helvetica"/>
                <w:color w:val="797B7C"/>
                <w:szCs w:val="21"/>
                <w:shd w:val="clear" w:color="auto" w:fill="FFFFFF"/>
              </w:rPr>
              <w:t>突发性灾难背景下学生心理问题的分类、触发机制与预防策略</w:t>
            </w:r>
          </w:p>
        </w:tc>
      </w:tr>
      <w:tr w:rsidR="006322A6" w:rsidRPr="00670F95" w14:paraId="52434242" w14:textId="77777777" w:rsidTr="00717AA3">
        <w:tc>
          <w:tcPr>
            <w:tcW w:w="772" w:type="pct"/>
            <w:vAlign w:val="center"/>
          </w:tcPr>
          <w:p w14:paraId="430CCF00" w14:textId="77777777" w:rsidR="006322A6" w:rsidRDefault="006322A6" w:rsidP="00E93B79">
            <w:pPr>
              <w:jc w:val="center"/>
            </w:pPr>
            <w:r>
              <w:rPr>
                <w:rFonts w:hint="eastAsia"/>
              </w:rPr>
              <w:t>学理论据</w:t>
            </w:r>
          </w:p>
        </w:tc>
        <w:tc>
          <w:tcPr>
            <w:tcW w:w="1481" w:type="pct"/>
            <w:vAlign w:val="center"/>
          </w:tcPr>
          <w:p w14:paraId="5D6DFCCE" w14:textId="77777777" w:rsidR="006322A6" w:rsidRPr="00670F95" w:rsidRDefault="006322A6" w:rsidP="00E93B79">
            <w:pPr>
              <w:jc w:val="center"/>
              <w:rPr>
                <w:rFonts w:ascii="宋体" w:eastAsia="宋体" w:hAnsi="宋体"/>
                <w:sz w:val="24"/>
                <w:szCs w:val="24"/>
              </w:rPr>
            </w:pPr>
            <w:r>
              <w:rPr>
                <w:rFonts w:hint="eastAsia"/>
              </w:rPr>
              <w:t>在强大的应激反应下，很多人会出现焦虑、抑郁、认知失调，甚至p</w:t>
            </w:r>
            <w:r>
              <w:t>tsd</w:t>
            </w:r>
            <w:r>
              <w:rPr>
                <w:rFonts w:hint="eastAsia"/>
              </w:rPr>
              <w:t>，从而影响个人的认知、思考、判断，失去理性和判断力</w:t>
            </w:r>
          </w:p>
        </w:tc>
        <w:tc>
          <w:tcPr>
            <w:tcW w:w="773" w:type="pct"/>
            <w:vAlign w:val="center"/>
          </w:tcPr>
          <w:p w14:paraId="5F884174" w14:textId="77777777" w:rsidR="006322A6" w:rsidRPr="00670F95" w:rsidRDefault="006322A6" w:rsidP="00E93B79">
            <w:pPr>
              <w:jc w:val="center"/>
              <w:rPr>
                <w:rFonts w:ascii="宋体" w:eastAsia="宋体" w:hAnsi="宋体"/>
                <w:sz w:val="24"/>
                <w:szCs w:val="24"/>
              </w:rPr>
            </w:pPr>
            <w:r>
              <w:rPr>
                <w:rFonts w:ascii="宋体" w:eastAsia="宋体" w:hAnsi="宋体" w:hint="eastAsia"/>
                <w:sz w:val="24"/>
                <w:szCs w:val="24"/>
              </w:rPr>
              <w:t>\</w:t>
            </w:r>
          </w:p>
        </w:tc>
        <w:tc>
          <w:tcPr>
            <w:tcW w:w="1974" w:type="pct"/>
            <w:vAlign w:val="center"/>
          </w:tcPr>
          <w:p w14:paraId="0943D816" w14:textId="77777777" w:rsidR="006322A6" w:rsidRDefault="006322A6" w:rsidP="00E93B79">
            <w:pPr>
              <w:jc w:val="center"/>
            </w:pPr>
            <w:r>
              <w:rPr>
                <w:rFonts w:hint="eastAsia"/>
              </w:rPr>
              <w:t>社会心理学家菲斯廷格的认知理论</w:t>
            </w:r>
          </w:p>
          <w:p w14:paraId="0AC56869" w14:textId="77777777" w:rsidR="006322A6" w:rsidRPr="00670F95" w:rsidRDefault="006322A6" w:rsidP="00E93B79">
            <w:pPr>
              <w:jc w:val="center"/>
              <w:rPr>
                <w:rFonts w:ascii="宋体" w:eastAsia="宋体" w:hAnsi="宋体"/>
                <w:sz w:val="24"/>
                <w:szCs w:val="24"/>
              </w:rPr>
            </w:pPr>
            <w:r>
              <w:rPr>
                <w:rFonts w:ascii="Helvetica" w:hAnsi="Helvetica" w:cs="Helvetica"/>
                <w:color w:val="797B7C"/>
                <w:szCs w:val="21"/>
                <w:shd w:val="clear" w:color="auto" w:fill="FFFFFF"/>
              </w:rPr>
              <w:t>突发性灾难背景下学生心理问题的分类、触发机制与预防策略</w:t>
            </w:r>
          </w:p>
        </w:tc>
      </w:tr>
      <w:tr w:rsidR="006322A6" w:rsidRPr="00670F95" w14:paraId="2680BDD0" w14:textId="77777777" w:rsidTr="00717AA3">
        <w:tc>
          <w:tcPr>
            <w:tcW w:w="772" w:type="pct"/>
          </w:tcPr>
          <w:p w14:paraId="7951CE11" w14:textId="77777777" w:rsidR="006322A6" w:rsidRDefault="006322A6" w:rsidP="00F93F6E">
            <w:pPr>
              <w:jc w:val="center"/>
            </w:pPr>
            <w:r>
              <w:rPr>
                <w:rFonts w:hint="eastAsia"/>
              </w:rPr>
              <w:t>学理论据</w:t>
            </w:r>
          </w:p>
        </w:tc>
        <w:tc>
          <w:tcPr>
            <w:tcW w:w="1481" w:type="pct"/>
          </w:tcPr>
          <w:p w14:paraId="525B5830" w14:textId="77777777" w:rsidR="006322A6" w:rsidRPr="00670F95" w:rsidRDefault="006322A6" w:rsidP="00F93F6E">
            <w:pPr>
              <w:jc w:val="center"/>
              <w:rPr>
                <w:rFonts w:ascii="宋体" w:eastAsia="宋体" w:hAnsi="宋体"/>
                <w:sz w:val="24"/>
                <w:szCs w:val="24"/>
              </w:rPr>
            </w:pPr>
            <w:r>
              <w:rPr>
                <w:rFonts w:hint="eastAsia"/>
              </w:rPr>
              <w:t>我们更容易从与自己相似的或者亲近的人身上汲取鼓舞的力量</w:t>
            </w:r>
          </w:p>
        </w:tc>
        <w:tc>
          <w:tcPr>
            <w:tcW w:w="773" w:type="pct"/>
          </w:tcPr>
          <w:p w14:paraId="15530694" w14:textId="77777777" w:rsidR="006322A6" w:rsidRDefault="006322A6" w:rsidP="00F93F6E">
            <w:pPr>
              <w:jc w:val="center"/>
              <w:rPr>
                <w:rFonts w:ascii="宋体" w:eastAsia="宋体" w:hAnsi="宋体"/>
                <w:sz w:val="24"/>
                <w:szCs w:val="24"/>
              </w:rPr>
            </w:pPr>
            <w:r>
              <w:rPr>
                <w:rFonts w:ascii="宋体" w:eastAsia="宋体" w:hAnsi="宋体" w:hint="eastAsia"/>
                <w:sz w:val="24"/>
                <w:szCs w:val="24"/>
              </w:rPr>
              <w:t>\</w:t>
            </w:r>
          </w:p>
        </w:tc>
        <w:tc>
          <w:tcPr>
            <w:tcW w:w="1974" w:type="pct"/>
          </w:tcPr>
          <w:p w14:paraId="2D3006C7" w14:textId="77777777" w:rsidR="006322A6" w:rsidRPr="00F93F6E" w:rsidRDefault="006322A6" w:rsidP="00F93F6E">
            <w:pPr>
              <w:jc w:val="center"/>
            </w:pPr>
            <w:r>
              <w:rPr>
                <w:rFonts w:hint="eastAsia"/>
              </w:rPr>
              <w:t>同侪效应和班杜拉的交互理论</w:t>
            </w:r>
          </w:p>
        </w:tc>
      </w:tr>
      <w:tr w:rsidR="00FD54C7" w:rsidRPr="00670F95" w14:paraId="4E7113A7" w14:textId="77777777" w:rsidTr="00717AA3">
        <w:tc>
          <w:tcPr>
            <w:tcW w:w="772" w:type="pct"/>
          </w:tcPr>
          <w:p w14:paraId="75AD7A74" w14:textId="184EA32D" w:rsidR="00FD54C7" w:rsidRDefault="00FD54C7" w:rsidP="00F93F6E">
            <w:pPr>
              <w:jc w:val="center"/>
            </w:pPr>
            <w:r>
              <w:rPr>
                <w:rFonts w:hint="eastAsia"/>
              </w:rPr>
              <w:t>学理论局</w:t>
            </w:r>
          </w:p>
        </w:tc>
        <w:tc>
          <w:tcPr>
            <w:tcW w:w="1481" w:type="pct"/>
          </w:tcPr>
          <w:p w14:paraId="1B3F9FD1" w14:textId="59EB21B7" w:rsidR="00FD54C7" w:rsidRDefault="00FD54C7" w:rsidP="00F93F6E">
            <w:pPr>
              <w:jc w:val="center"/>
            </w:pPr>
            <w:r>
              <w:rPr>
                <w:rFonts w:hint="eastAsia"/>
              </w:rPr>
              <w:t>积极情绪的扩散作用大于消极情绪</w:t>
            </w:r>
          </w:p>
        </w:tc>
        <w:tc>
          <w:tcPr>
            <w:tcW w:w="773" w:type="pct"/>
          </w:tcPr>
          <w:p w14:paraId="72E2C926" w14:textId="1BD6A4DB" w:rsidR="00FD54C7" w:rsidRDefault="00FD54C7" w:rsidP="00F93F6E">
            <w:pPr>
              <w:jc w:val="center"/>
              <w:rPr>
                <w:rFonts w:ascii="宋体" w:eastAsia="宋体" w:hAnsi="宋体"/>
                <w:sz w:val="24"/>
                <w:szCs w:val="24"/>
              </w:rPr>
            </w:pPr>
            <w:r>
              <w:rPr>
                <w:rFonts w:ascii="宋体" w:eastAsia="宋体" w:hAnsi="宋体" w:hint="eastAsia"/>
                <w:sz w:val="24"/>
                <w:szCs w:val="24"/>
              </w:rPr>
              <w:t>\</w:t>
            </w:r>
          </w:p>
        </w:tc>
        <w:tc>
          <w:tcPr>
            <w:tcW w:w="1974" w:type="pct"/>
          </w:tcPr>
          <w:p w14:paraId="014BA7CD" w14:textId="5EA5C39F" w:rsidR="00FD54C7" w:rsidRDefault="00FD54C7" w:rsidP="00F93F6E">
            <w:pPr>
              <w:jc w:val="center"/>
            </w:pPr>
            <w:r>
              <w:rPr>
                <w:rFonts w:hint="eastAsia"/>
              </w:rPr>
              <w:t>&lt;积极心理学&gt;</w:t>
            </w:r>
          </w:p>
        </w:tc>
      </w:tr>
      <w:tr w:rsidR="006322A6" w:rsidRPr="00670F95" w14:paraId="4EAA3B2E" w14:textId="77777777" w:rsidTr="00717AA3">
        <w:tc>
          <w:tcPr>
            <w:tcW w:w="772" w:type="pct"/>
            <w:vAlign w:val="center"/>
          </w:tcPr>
          <w:p w14:paraId="33FE8CE9" w14:textId="77777777" w:rsidR="006322A6" w:rsidRPr="00670F95" w:rsidRDefault="006322A6" w:rsidP="00D145F9">
            <w:pPr>
              <w:jc w:val="center"/>
              <w:rPr>
                <w:rFonts w:ascii="宋体" w:eastAsia="宋体" w:hAnsi="宋体"/>
                <w:sz w:val="24"/>
                <w:szCs w:val="24"/>
              </w:rPr>
            </w:pPr>
            <w:r>
              <w:rPr>
                <w:rFonts w:hint="eastAsia"/>
              </w:rPr>
              <w:t>事实论据</w:t>
            </w:r>
          </w:p>
        </w:tc>
        <w:tc>
          <w:tcPr>
            <w:tcW w:w="1481" w:type="pct"/>
            <w:vAlign w:val="center"/>
          </w:tcPr>
          <w:p w14:paraId="477090E6" w14:textId="77777777" w:rsidR="006322A6" w:rsidRPr="00670F95" w:rsidRDefault="006322A6" w:rsidP="00D145F9">
            <w:pPr>
              <w:jc w:val="center"/>
              <w:rPr>
                <w:rFonts w:ascii="宋体" w:eastAsia="宋体" w:hAnsi="宋体"/>
                <w:sz w:val="24"/>
                <w:szCs w:val="24"/>
              </w:rPr>
            </w:pPr>
            <w:r w:rsidRPr="004E62B4">
              <w:rPr>
                <w:rFonts w:hint="eastAsia"/>
              </w:rPr>
              <w:t>海地地震民众</w:t>
            </w:r>
            <w:r>
              <w:rPr>
                <w:rFonts w:hint="eastAsia"/>
              </w:rPr>
              <w:t>由于情绪崩溃，仍聚集在危险地带，直到有人唱起圣歌，崩溃的情绪才得以缓解</w:t>
            </w:r>
          </w:p>
        </w:tc>
        <w:tc>
          <w:tcPr>
            <w:tcW w:w="773" w:type="pct"/>
            <w:vAlign w:val="center"/>
          </w:tcPr>
          <w:p w14:paraId="4473A19E" w14:textId="77777777" w:rsidR="006322A6" w:rsidRPr="00670F95" w:rsidRDefault="006322A6" w:rsidP="00D145F9">
            <w:pPr>
              <w:jc w:val="center"/>
              <w:rPr>
                <w:rFonts w:ascii="宋体" w:eastAsia="宋体" w:hAnsi="宋体"/>
                <w:sz w:val="24"/>
                <w:szCs w:val="24"/>
              </w:rPr>
            </w:pPr>
            <w:r>
              <w:rPr>
                <w:rFonts w:ascii="宋体" w:eastAsia="宋体" w:hAnsi="宋体" w:hint="eastAsia"/>
                <w:sz w:val="24"/>
                <w:szCs w:val="24"/>
              </w:rPr>
              <w:t>\</w:t>
            </w:r>
          </w:p>
        </w:tc>
        <w:tc>
          <w:tcPr>
            <w:tcW w:w="1974" w:type="pct"/>
            <w:vAlign w:val="center"/>
          </w:tcPr>
          <w:p w14:paraId="230C10FA" w14:textId="77777777" w:rsidR="006322A6" w:rsidRDefault="006C4DE7" w:rsidP="00D145F9">
            <w:pPr>
              <w:jc w:val="center"/>
              <w:rPr>
                <w:rFonts w:ascii="宋体" w:eastAsia="宋体" w:hAnsi="宋体"/>
                <w:sz w:val="13"/>
                <w:szCs w:val="24"/>
              </w:rPr>
            </w:pPr>
            <w:hyperlink r:id="rId6" w:history="1">
              <w:r w:rsidR="006322A6" w:rsidRPr="00B041D3">
                <w:rPr>
                  <w:rStyle w:val="a5"/>
                  <w:rFonts w:ascii="宋体" w:eastAsia="宋体" w:hAnsi="宋体"/>
                  <w:sz w:val="13"/>
                  <w:szCs w:val="24"/>
                </w:rPr>
                <w:t>http://news.sohu.com/20100114/n269576534.shtml</w:t>
              </w:r>
            </w:hyperlink>
          </w:p>
          <w:p w14:paraId="20F413D9" w14:textId="77777777" w:rsidR="006322A6" w:rsidRPr="00E14D31" w:rsidRDefault="006322A6" w:rsidP="00D145F9">
            <w:pPr>
              <w:jc w:val="center"/>
              <w:rPr>
                <w:rFonts w:ascii="宋体" w:eastAsia="宋体" w:hAnsi="宋体"/>
                <w:sz w:val="24"/>
                <w:szCs w:val="24"/>
              </w:rPr>
            </w:pPr>
            <w:r w:rsidRPr="00717AA3">
              <w:rPr>
                <w:sz w:val="11"/>
              </w:rPr>
              <w:t>http://news.66wz.com/system/2010/01/15/101630269.shtml</w:t>
            </w:r>
          </w:p>
        </w:tc>
      </w:tr>
      <w:tr w:rsidR="006322A6" w:rsidRPr="00670F95" w14:paraId="196A983B" w14:textId="77777777" w:rsidTr="00717AA3">
        <w:tc>
          <w:tcPr>
            <w:tcW w:w="772" w:type="pct"/>
            <w:vAlign w:val="center"/>
          </w:tcPr>
          <w:p w14:paraId="73AD3B42" w14:textId="77777777" w:rsidR="006322A6" w:rsidRPr="00670F95" w:rsidRDefault="006322A6" w:rsidP="00D145F9">
            <w:pPr>
              <w:jc w:val="center"/>
              <w:rPr>
                <w:rFonts w:ascii="宋体" w:eastAsia="宋体" w:hAnsi="宋体"/>
                <w:sz w:val="24"/>
                <w:szCs w:val="24"/>
              </w:rPr>
            </w:pPr>
            <w:r>
              <w:rPr>
                <w:rFonts w:hint="eastAsia"/>
              </w:rPr>
              <w:t>事实论据</w:t>
            </w:r>
          </w:p>
        </w:tc>
        <w:tc>
          <w:tcPr>
            <w:tcW w:w="1481" w:type="pct"/>
            <w:vAlign w:val="center"/>
          </w:tcPr>
          <w:p w14:paraId="57C7543A" w14:textId="77777777" w:rsidR="006322A6" w:rsidRPr="00670F95" w:rsidRDefault="006322A6" w:rsidP="00D145F9">
            <w:pPr>
              <w:jc w:val="center"/>
              <w:rPr>
                <w:rFonts w:ascii="宋体" w:eastAsia="宋体" w:hAnsi="宋体"/>
                <w:sz w:val="24"/>
                <w:szCs w:val="24"/>
              </w:rPr>
            </w:pPr>
            <w:r w:rsidRPr="004E62B4">
              <w:rPr>
                <w:rFonts w:hint="eastAsia"/>
              </w:rPr>
              <w:t>汶川地震排斥心理医生</w:t>
            </w:r>
            <w:r>
              <w:rPr>
                <w:rFonts w:hint="eastAsia"/>
              </w:rPr>
              <w:t>和救援官兵的帮助</w:t>
            </w:r>
          </w:p>
        </w:tc>
        <w:tc>
          <w:tcPr>
            <w:tcW w:w="773" w:type="pct"/>
            <w:vAlign w:val="center"/>
          </w:tcPr>
          <w:p w14:paraId="14F71BA6" w14:textId="77777777" w:rsidR="006322A6" w:rsidRPr="00670F95" w:rsidRDefault="006322A6" w:rsidP="00D145F9">
            <w:pPr>
              <w:jc w:val="center"/>
              <w:rPr>
                <w:rFonts w:ascii="宋体" w:eastAsia="宋体" w:hAnsi="宋体"/>
                <w:sz w:val="24"/>
                <w:szCs w:val="24"/>
              </w:rPr>
            </w:pPr>
            <w:r>
              <w:rPr>
                <w:rFonts w:ascii="宋体" w:eastAsia="宋体" w:hAnsi="宋体" w:hint="eastAsia"/>
                <w:sz w:val="24"/>
                <w:szCs w:val="24"/>
              </w:rPr>
              <w:t>\</w:t>
            </w:r>
          </w:p>
        </w:tc>
        <w:tc>
          <w:tcPr>
            <w:tcW w:w="1974" w:type="pct"/>
            <w:vAlign w:val="center"/>
          </w:tcPr>
          <w:p w14:paraId="66EC7C54" w14:textId="77777777" w:rsidR="006322A6" w:rsidRPr="00670F95" w:rsidRDefault="006322A6" w:rsidP="00D145F9">
            <w:pPr>
              <w:jc w:val="center"/>
              <w:rPr>
                <w:rFonts w:ascii="宋体" w:eastAsia="宋体" w:hAnsi="宋体"/>
                <w:sz w:val="24"/>
                <w:szCs w:val="24"/>
              </w:rPr>
            </w:pPr>
            <w:r>
              <w:rPr>
                <w:rFonts w:ascii="Helvetica" w:hAnsi="Helvetica" w:cs="Helvetica"/>
                <w:color w:val="797B7C"/>
                <w:szCs w:val="21"/>
                <w:shd w:val="clear" w:color="auto" w:fill="FFFFFF"/>
              </w:rPr>
              <w:t>灾害心理应对与心理援助</w:t>
            </w:r>
          </w:p>
        </w:tc>
      </w:tr>
      <w:tr w:rsidR="006322A6" w:rsidRPr="00670F95" w14:paraId="6DB72272" w14:textId="77777777" w:rsidTr="00717AA3">
        <w:tc>
          <w:tcPr>
            <w:tcW w:w="772" w:type="pct"/>
          </w:tcPr>
          <w:p w14:paraId="295ED09F" w14:textId="77777777" w:rsidR="006322A6" w:rsidRDefault="006322A6" w:rsidP="00E93B79">
            <w:pPr>
              <w:jc w:val="center"/>
            </w:pPr>
            <w:r>
              <w:rPr>
                <w:rFonts w:hint="eastAsia"/>
              </w:rPr>
              <w:t>事实论据</w:t>
            </w:r>
          </w:p>
        </w:tc>
        <w:tc>
          <w:tcPr>
            <w:tcW w:w="1481" w:type="pct"/>
          </w:tcPr>
          <w:p w14:paraId="35763EA7" w14:textId="77777777" w:rsidR="006322A6" w:rsidRPr="00670F95" w:rsidRDefault="006322A6" w:rsidP="00E93B79">
            <w:pPr>
              <w:jc w:val="center"/>
              <w:rPr>
                <w:rFonts w:ascii="宋体" w:eastAsia="宋体" w:hAnsi="宋体"/>
                <w:sz w:val="24"/>
                <w:szCs w:val="24"/>
              </w:rPr>
            </w:pPr>
            <w:r>
              <w:rPr>
                <w:rFonts w:hint="eastAsia"/>
              </w:rPr>
              <w:t>加拿大学者调查参与过大地震一线的记者有超过半数有抑郁和焦虑等症状。</w:t>
            </w:r>
          </w:p>
        </w:tc>
        <w:tc>
          <w:tcPr>
            <w:tcW w:w="773" w:type="pct"/>
          </w:tcPr>
          <w:p w14:paraId="144E4CCF" w14:textId="77777777" w:rsidR="006322A6" w:rsidRPr="00670F95" w:rsidRDefault="006322A6" w:rsidP="00E93B79">
            <w:pPr>
              <w:jc w:val="center"/>
              <w:rPr>
                <w:rFonts w:ascii="宋体" w:eastAsia="宋体" w:hAnsi="宋体"/>
                <w:sz w:val="24"/>
                <w:szCs w:val="24"/>
              </w:rPr>
            </w:pPr>
            <w:r>
              <w:rPr>
                <w:rFonts w:ascii="宋体" w:eastAsia="宋体" w:hAnsi="宋体" w:hint="eastAsia"/>
                <w:sz w:val="24"/>
                <w:szCs w:val="24"/>
              </w:rPr>
              <w:t>超半数</w:t>
            </w:r>
          </w:p>
        </w:tc>
        <w:tc>
          <w:tcPr>
            <w:tcW w:w="1974" w:type="pct"/>
          </w:tcPr>
          <w:p w14:paraId="1AE56742" w14:textId="77777777" w:rsidR="006322A6" w:rsidRPr="00670F95" w:rsidRDefault="006322A6" w:rsidP="00E93B79">
            <w:pPr>
              <w:jc w:val="center"/>
              <w:rPr>
                <w:rFonts w:ascii="宋体" w:eastAsia="宋体" w:hAnsi="宋体"/>
                <w:sz w:val="24"/>
                <w:szCs w:val="24"/>
              </w:rPr>
            </w:pPr>
            <w:r>
              <w:rPr>
                <w:rFonts w:ascii="Helvetica" w:hAnsi="Helvetica" w:cs="Helvetica"/>
                <w:color w:val="797B7C"/>
                <w:szCs w:val="21"/>
                <w:shd w:val="clear" w:color="auto" w:fill="FFFFFF"/>
              </w:rPr>
              <w:t>关于突发性灾难报道记者心理创伤与压力的实证研究</w:t>
            </w:r>
          </w:p>
        </w:tc>
      </w:tr>
      <w:tr w:rsidR="006322A6" w:rsidRPr="00670F95" w14:paraId="3A4C53A6" w14:textId="77777777" w:rsidTr="00717AA3">
        <w:tc>
          <w:tcPr>
            <w:tcW w:w="772" w:type="pct"/>
          </w:tcPr>
          <w:p w14:paraId="25B15698" w14:textId="77777777" w:rsidR="006322A6" w:rsidRDefault="006322A6" w:rsidP="00E93B79">
            <w:pPr>
              <w:jc w:val="center"/>
            </w:pPr>
            <w:r>
              <w:rPr>
                <w:rFonts w:hint="eastAsia"/>
              </w:rPr>
              <w:t>事实论据</w:t>
            </w:r>
          </w:p>
        </w:tc>
        <w:tc>
          <w:tcPr>
            <w:tcW w:w="1481" w:type="pct"/>
          </w:tcPr>
          <w:p w14:paraId="1F53BD58" w14:textId="77777777" w:rsidR="006322A6" w:rsidRPr="00670F95" w:rsidRDefault="006322A6" w:rsidP="00E93B79">
            <w:pPr>
              <w:jc w:val="center"/>
              <w:rPr>
                <w:rFonts w:ascii="宋体" w:eastAsia="宋体" w:hAnsi="宋体"/>
                <w:sz w:val="24"/>
                <w:szCs w:val="24"/>
              </w:rPr>
            </w:pPr>
            <w:r>
              <w:rPr>
                <w:rFonts w:hint="eastAsia"/>
              </w:rPr>
              <w:t>2</w:t>
            </w:r>
            <w:r>
              <w:t>008</w:t>
            </w:r>
            <w:r>
              <w:rPr>
                <w:rFonts w:hint="eastAsia"/>
              </w:rPr>
              <w:t>年汶川地震时，参与一线救援的武警在救援时就有3</w:t>
            </w:r>
            <w:r>
              <w:t>2.5%</w:t>
            </w:r>
            <w:r>
              <w:rPr>
                <w:rFonts w:hint="eastAsia"/>
              </w:rPr>
              <w:t>被诊断患有抑郁倾向。</w:t>
            </w:r>
          </w:p>
        </w:tc>
        <w:tc>
          <w:tcPr>
            <w:tcW w:w="773" w:type="pct"/>
          </w:tcPr>
          <w:p w14:paraId="6A938E51" w14:textId="77777777" w:rsidR="006322A6" w:rsidRPr="00670F95" w:rsidRDefault="006322A6" w:rsidP="00E93B79">
            <w:pPr>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2.5</w:t>
            </w:r>
            <w:r>
              <w:rPr>
                <w:rFonts w:ascii="宋体" w:eastAsia="宋体" w:hAnsi="宋体" w:hint="eastAsia"/>
                <w:sz w:val="24"/>
                <w:szCs w:val="24"/>
              </w:rPr>
              <w:t>%</w:t>
            </w:r>
          </w:p>
        </w:tc>
        <w:tc>
          <w:tcPr>
            <w:tcW w:w="1974" w:type="pct"/>
          </w:tcPr>
          <w:p w14:paraId="39C79FDA" w14:textId="77777777" w:rsidR="006322A6" w:rsidRPr="00670F95" w:rsidRDefault="006322A6" w:rsidP="00E93B79">
            <w:pPr>
              <w:jc w:val="center"/>
              <w:rPr>
                <w:rFonts w:ascii="宋体" w:eastAsia="宋体" w:hAnsi="宋体"/>
                <w:sz w:val="24"/>
                <w:szCs w:val="24"/>
              </w:rPr>
            </w:pPr>
            <w:r>
              <w:rPr>
                <w:rFonts w:ascii="Helvetica" w:hAnsi="Helvetica" w:cs="Helvetica"/>
                <w:color w:val="797B7C"/>
                <w:szCs w:val="21"/>
                <w:shd w:val="clear" w:color="auto" w:fill="FFFFFF"/>
              </w:rPr>
              <w:t>武警官兵汉川地震救援阶段心理卫生调查</w:t>
            </w:r>
          </w:p>
        </w:tc>
      </w:tr>
      <w:tr w:rsidR="006322A6" w:rsidRPr="00670F95" w14:paraId="6FE9C3D5" w14:textId="77777777" w:rsidTr="00717AA3">
        <w:tc>
          <w:tcPr>
            <w:tcW w:w="772" w:type="pct"/>
          </w:tcPr>
          <w:p w14:paraId="1D31DEE6" w14:textId="77777777" w:rsidR="006322A6" w:rsidRPr="00717AA3" w:rsidRDefault="006322A6" w:rsidP="00F93F6E">
            <w:pPr>
              <w:jc w:val="center"/>
            </w:pPr>
            <w:r>
              <w:rPr>
                <w:rFonts w:hint="eastAsia"/>
              </w:rPr>
              <w:t>事实论据</w:t>
            </w:r>
          </w:p>
        </w:tc>
        <w:tc>
          <w:tcPr>
            <w:tcW w:w="1481" w:type="pct"/>
          </w:tcPr>
          <w:p w14:paraId="1D40DDFF" w14:textId="77777777" w:rsidR="006322A6" w:rsidRPr="00717AA3" w:rsidRDefault="006322A6" w:rsidP="00717AA3">
            <w:pPr>
              <w:jc w:val="center"/>
              <w:rPr>
                <w:rFonts w:ascii="Helvetica" w:hAnsi="Helvetica" w:cs="Helvetica"/>
                <w:color w:val="1D1D1F"/>
                <w:shd w:val="clear" w:color="auto" w:fill="FFFFFF"/>
              </w:rPr>
            </w:pPr>
            <w:r>
              <w:rPr>
                <w:rFonts w:ascii="Helvetica" w:hAnsi="Helvetica" w:cs="Helvetica"/>
                <w:color w:val="1D1D1F"/>
                <w:shd w:val="clear" w:color="auto" w:fill="FFFFFF"/>
              </w:rPr>
              <w:t>方舱医院：医生与护士们就提倡用音乐与舞蹈来缓解病人这些焦虑与</w:t>
            </w:r>
            <w:r>
              <w:rPr>
                <w:rFonts w:ascii="Helvetica" w:hAnsi="Helvetica" w:cs="Helvetica"/>
                <w:color w:val="1D1D1F"/>
                <w:shd w:val="clear" w:color="auto" w:fill="FFFFFF"/>
              </w:rPr>
              <w:lastRenderedPageBreak/>
              <w:t>压抑的负面情绪，用一些流行轻快的歌曲编成时下广大人民群众爱好的广场舞鼓励病患的同时还能通过简单的运动提高患者的免疫力</w:t>
            </w:r>
          </w:p>
        </w:tc>
        <w:tc>
          <w:tcPr>
            <w:tcW w:w="773" w:type="pct"/>
          </w:tcPr>
          <w:p w14:paraId="5C913B34" w14:textId="77777777" w:rsidR="006322A6" w:rsidRDefault="006322A6" w:rsidP="00F93F6E">
            <w:pPr>
              <w:jc w:val="center"/>
              <w:rPr>
                <w:rFonts w:ascii="宋体" w:eastAsia="宋体" w:hAnsi="宋体"/>
                <w:sz w:val="24"/>
                <w:szCs w:val="24"/>
              </w:rPr>
            </w:pPr>
            <w:r>
              <w:rPr>
                <w:rFonts w:ascii="宋体" w:eastAsia="宋体" w:hAnsi="宋体" w:hint="eastAsia"/>
                <w:sz w:val="24"/>
                <w:szCs w:val="24"/>
              </w:rPr>
              <w:lastRenderedPageBreak/>
              <w:t>\</w:t>
            </w:r>
          </w:p>
        </w:tc>
        <w:tc>
          <w:tcPr>
            <w:tcW w:w="1974" w:type="pct"/>
          </w:tcPr>
          <w:p w14:paraId="4A99233D" w14:textId="77777777" w:rsidR="006322A6" w:rsidRDefault="006322A6" w:rsidP="00F93F6E">
            <w:pPr>
              <w:jc w:val="center"/>
            </w:pPr>
            <w:r>
              <w:rPr>
                <w:rFonts w:ascii="Helvetica" w:hAnsi="Helvetica" w:cs="Helvetica"/>
                <w:color w:val="797B7C"/>
                <w:szCs w:val="21"/>
                <w:shd w:val="clear" w:color="auto" w:fill="FFFFFF"/>
              </w:rPr>
              <w:t>音乐对于新冠肺炎疫情时期的社会作用</w:t>
            </w:r>
          </w:p>
        </w:tc>
      </w:tr>
      <w:tr w:rsidR="006322A6" w:rsidRPr="00670F95" w14:paraId="0D02AF60" w14:textId="77777777" w:rsidTr="00717AA3">
        <w:tc>
          <w:tcPr>
            <w:tcW w:w="772" w:type="pct"/>
          </w:tcPr>
          <w:p w14:paraId="760AB910" w14:textId="77777777" w:rsidR="006322A6" w:rsidRDefault="006322A6" w:rsidP="00F93F6E">
            <w:pPr>
              <w:jc w:val="center"/>
            </w:pPr>
            <w:r>
              <w:rPr>
                <w:rFonts w:hint="eastAsia"/>
              </w:rPr>
              <w:t>事实论据</w:t>
            </w:r>
          </w:p>
        </w:tc>
        <w:tc>
          <w:tcPr>
            <w:tcW w:w="1481" w:type="pct"/>
          </w:tcPr>
          <w:p w14:paraId="146A903A" w14:textId="77777777" w:rsidR="006322A6" w:rsidRDefault="006322A6" w:rsidP="00717AA3">
            <w:pPr>
              <w:jc w:val="center"/>
              <w:rPr>
                <w:rFonts w:ascii="Helvetica" w:hAnsi="Helvetica" w:cs="Helvetica"/>
                <w:color w:val="1D1D1F"/>
                <w:shd w:val="clear" w:color="auto" w:fill="FFFFFF"/>
              </w:rPr>
            </w:pPr>
            <w:r>
              <w:rPr>
                <w:rFonts w:ascii="Helvetica" w:hAnsi="Helvetica" w:cs="Helvetica"/>
                <w:color w:val="1D1D1F"/>
                <w:shd w:val="clear" w:color="auto" w:fill="FFFFFF"/>
              </w:rPr>
              <w:t>《全面揭秘方舱医院》的直播节目，专门来报道患者们如何通过音乐与广场舞来解压。</w:t>
            </w:r>
          </w:p>
        </w:tc>
        <w:tc>
          <w:tcPr>
            <w:tcW w:w="773" w:type="pct"/>
          </w:tcPr>
          <w:p w14:paraId="572BCCD2" w14:textId="77777777" w:rsidR="006322A6" w:rsidRDefault="006322A6" w:rsidP="00F93F6E">
            <w:pPr>
              <w:jc w:val="center"/>
              <w:rPr>
                <w:rFonts w:ascii="宋体" w:eastAsia="宋体" w:hAnsi="宋体"/>
                <w:sz w:val="24"/>
                <w:szCs w:val="24"/>
              </w:rPr>
            </w:pPr>
            <w:r>
              <w:rPr>
                <w:rFonts w:ascii="宋体" w:eastAsia="宋体" w:hAnsi="宋体" w:hint="eastAsia"/>
                <w:sz w:val="24"/>
                <w:szCs w:val="24"/>
              </w:rPr>
              <w:t>\</w:t>
            </w:r>
          </w:p>
        </w:tc>
        <w:tc>
          <w:tcPr>
            <w:tcW w:w="1974" w:type="pct"/>
          </w:tcPr>
          <w:p w14:paraId="465D86A1" w14:textId="77777777" w:rsidR="006322A6" w:rsidRDefault="006322A6" w:rsidP="00F93F6E">
            <w:pPr>
              <w:jc w:val="center"/>
              <w:rPr>
                <w:rFonts w:ascii="Helvetica" w:hAnsi="Helvetica" w:cs="Helvetica"/>
                <w:color w:val="797B7C"/>
                <w:szCs w:val="21"/>
                <w:shd w:val="clear" w:color="auto" w:fill="FFFFFF"/>
              </w:rPr>
            </w:pPr>
            <w:r>
              <w:rPr>
                <w:rFonts w:ascii="Helvetica" w:hAnsi="Helvetica" w:cs="Helvetica"/>
                <w:color w:val="797B7C"/>
                <w:szCs w:val="21"/>
                <w:shd w:val="clear" w:color="auto" w:fill="FFFFFF"/>
              </w:rPr>
              <w:t>音乐对于新冠肺炎疫情时期的社会作用</w:t>
            </w:r>
          </w:p>
        </w:tc>
      </w:tr>
    </w:tbl>
    <w:p w14:paraId="30CFB3E0" w14:textId="77777777" w:rsidR="00746747" w:rsidRPr="000E635E" w:rsidRDefault="00746747">
      <w:pPr>
        <w:rPr>
          <w:rFonts w:ascii="宋体" w:eastAsia="宋体" w:hAnsi="宋体"/>
        </w:rPr>
      </w:pPr>
    </w:p>
    <w:sectPr w:rsidR="00746747" w:rsidRPr="000E63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900E0"/>
    <w:multiLevelType w:val="hybridMultilevel"/>
    <w:tmpl w:val="61986046"/>
    <w:lvl w:ilvl="0" w:tplc="2578F7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C957F18"/>
    <w:multiLevelType w:val="hybridMultilevel"/>
    <w:tmpl w:val="8BFCE7A4"/>
    <w:lvl w:ilvl="0" w:tplc="FF26F23E">
      <w:start w:val="1"/>
      <w:numFmt w:val="decimal"/>
      <w:lvlText w:val="%1、"/>
      <w:lvlJc w:val="left"/>
      <w:pPr>
        <w:ind w:left="360" w:hanging="36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AC"/>
    <w:rsid w:val="00044ABF"/>
    <w:rsid w:val="00050F76"/>
    <w:rsid w:val="000B0D4A"/>
    <w:rsid w:val="000E3506"/>
    <w:rsid w:val="000E635E"/>
    <w:rsid w:val="0011578B"/>
    <w:rsid w:val="00191C50"/>
    <w:rsid w:val="00240551"/>
    <w:rsid w:val="0028128B"/>
    <w:rsid w:val="002C08ED"/>
    <w:rsid w:val="002F229E"/>
    <w:rsid w:val="00300C73"/>
    <w:rsid w:val="003A2FC6"/>
    <w:rsid w:val="003C69E7"/>
    <w:rsid w:val="003E01ED"/>
    <w:rsid w:val="003F1101"/>
    <w:rsid w:val="003F6787"/>
    <w:rsid w:val="00427961"/>
    <w:rsid w:val="0046703E"/>
    <w:rsid w:val="00483976"/>
    <w:rsid w:val="00487798"/>
    <w:rsid w:val="004F0D3E"/>
    <w:rsid w:val="0050657A"/>
    <w:rsid w:val="005345F0"/>
    <w:rsid w:val="00552D53"/>
    <w:rsid w:val="00561139"/>
    <w:rsid w:val="005805D2"/>
    <w:rsid w:val="0058255F"/>
    <w:rsid w:val="005D0BDC"/>
    <w:rsid w:val="005E2D72"/>
    <w:rsid w:val="005E62DA"/>
    <w:rsid w:val="00612F9E"/>
    <w:rsid w:val="006322A6"/>
    <w:rsid w:val="00665CE6"/>
    <w:rsid w:val="00670F95"/>
    <w:rsid w:val="00694FD3"/>
    <w:rsid w:val="006B5820"/>
    <w:rsid w:val="006C4DE7"/>
    <w:rsid w:val="006E3644"/>
    <w:rsid w:val="00717AA3"/>
    <w:rsid w:val="00723198"/>
    <w:rsid w:val="00746747"/>
    <w:rsid w:val="007547AE"/>
    <w:rsid w:val="007A0BB1"/>
    <w:rsid w:val="007B70EB"/>
    <w:rsid w:val="007F2B1C"/>
    <w:rsid w:val="0080283E"/>
    <w:rsid w:val="00891FD1"/>
    <w:rsid w:val="0090384A"/>
    <w:rsid w:val="009114D1"/>
    <w:rsid w:val="009253B1"/>
    <w:rsid w:val="00941FE6"/>
    <w:rsid w:val="009425E7"/>
    <w:rsid w:val="0096688E"/>
    <w:rsid w:val="009731C7"/>
    <w:rsid w:val="009A1B19"/>
    <w:rsid w:val="00A52A27"/>
    <w:rsid w:val="00A84BD4"/>
    <w:rsid w:val="00A933BC"/>
    <w:rsid w:val="00AB1FF0"/>
    <w:rsid w:val="00AD5FA5"/>
    <w:rsid w:val="00AE0582"/>
    <w:rsid w:val="00AF1F79"/>
    <w:rsid w:val="00AF5D19"/>
    <w:rsid w:val="00AF66DB"/>
    <w:rsid w:val="00B530B6"/>
    <w:rsid w:val="00B61AA5"/>
    <w:rsid w:val="00B76598"/>
    <w:rsid w:val="00B82F0E"/>
    <w:rsid w:val="00B93247"/>
    <w:rsid w:val="00B94EA6"/>
    <w:rsid w:val="00B97EDC"/>
    <w:rsid w:val="00BB04B6"/>
    <w:rsid w:val="00BB1771"/>
    <w:rsid w:val="00BC2848"/>
    <w:rsid w:val="00BE7AAC"/>
    <w:rsid w:val="00C1209C"/>
    <w:rsid w:val="00C21A9E"/>
    <w:rsid w:val="00C82C2A"/>
    <w:rsid w:val="00CA26FB"/>
    <w:rsid w:val="00CC5AC0"/>
    <w:rsid w:val="00CE6014"/>
    <w:rsid w:val="00CE6056"/>
    <w:rsid w:val="00D145F9"/>
    <w:rsid w:val="00D20D83"/>
    <w:rsid w:val="00D44C26"/>
    <w:rsid w:val="00D52A90"/>
    <w:rsid w:val="00D635F4"/>
    <w:rsid w:val="00D76BB9"/>
    <w:rsid w:val="00D81825"/>
    <w:rsid w:val="00D87D67"/>
    <w:rsid w:val="00DC11BB"/>
    <w:rsid w:val="00E14D31"/>
    <w:rsid w:val="00E935FD"/>
    <w:rsid w:val="00E93B79"/>
    <w:rsid w:val="00EA6A0C"/>
    <w:rsid w:val="00EB5DA3"/>
    <w:rsid w:val="00ED545B"/>
    <w:rsid w:val="00EE6179"/>
    <w:rsid w:val="00EF4583"/>
    <w:rsid w:val="00F06EBB"/>
    <w:rsid w:val="00F104D0"/>
    <w:rsid w:val="00F26FF8"/>
    <w:rsid w:val="00F27B15"/>
    <w:rsid w:val="00F327AF"/>
    <w:rsid w:val="00F72428"/>
    <w:rsid w:val="00F817F3"/>
    <w:rsid w:val="00F93F6E"/>
    <w:rsid w:val="00F9488F"/>
    <w:rsid w:val="00FD54C7"/>
    <w:rsid w:val="00FE313A"/>
    <w:rsid w:val="00FF153B"/>
    <w:rsid w:val="00FF2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B227"/>
  <w15:chartTrackingRefBased/>
  <w15:docId w15:val="{772CB164-1117-476C-B0B0-61CA1801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61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61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F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5D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0C73"/>
    <w:pPr>
      <w:ind w:firstLineChars="200" w:firstLine="420"/>
    </w:pPr>
  </w:style>
  <w:style w:type="character" w:customStyle="1" w:styleId="20">
    <w:name w:val="标题 2 字符"/>
    <w:basedOn w:val="a0"/>
    <w:link w:val="2"/>
    <w:uiPriority w:val="9"/>
    <w:rsid w:val="00EE617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E6179"/>
    <w:rPr>
      <w:b/>
      <w:bCs/>
      <w:kern w:val="44"/>
      <w:sz w:val="44"/>
      <w:szCs w:val="44"/>
    </w:rPr>
  </w:style>
  <w:style w:type="character" w:customStyle="1" w:styleId="30">
    <w:name w:val="标题 3 字符"/>
    <w:basedOn w:val="a0"/>
    <w:link w:val="3"/>
    <w:uiPriority w:val="9"/>
    <w:rsid w:val="003A2FC6"/>
    <w:rPr>
      <w:b/>
      <w:bCs/>
      <w:sz w:val="32"/>
      <w:szCs w:val="32"/>
    </w:rPr>
  </w:style>
  <w:style w:type="character" w:styleId="a5">
    <w:name w:val="Hyperlink"/>
    <w:basedOn w:val="a0"/>
    <w:uiPriority w:val="99"/>
    <w:unhideWhenUsed/>
    <w:rsid w:val="00E14D31"/>
    <w:rPr>
      <w:color w:val="0563C1" w:themeColor="hyperlink"/>
      <w:u w:val="single"/>
    </w:rPr>
  </w:style>
  <w:style w:type="character" w:styleId="a6">
    <w:name w:val="Unresolved Mention"/>
    <w:basedOn w:val="a0"/>
    <w:uiPriority w:val="99"/>
    <w:semiHidden/>
    <w:unhideWhenUsed/>
    <w:rsid w:val="00E14D31"/>
    <w:rPr>
      <w:color w:val="605E5C"/>
      <w:shd w:val="clear" w:color="auto" w:fill="E1DFDD"/>
    </w:rPr>
  </w:style>
  <w:style w:type="paragraph" w:styleId="TOC">
    <w:name w:val="TOC Heading"/>
    <w:basedOn w:val="1"/>
    <w:next w:val="a"/>
    <w:uiPriority w:val="39"/>
    <w:unhideWhenUsed/>
    <w:qFormat/>
    <w:rsid w:val="0024055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40551"/>
  </w:style>
  <w:style w:type="paragraph" w:styleId="TOC2">
    <w:name w:val="toc 2"/>
    <w:basedOn w:val="a"/>
    <w:next w:val="a"/>
    <w:autoRedefine/>
    <w:uiPriority w:val="39"/>
    <w:unhideWhenUsed/>
    <w:rsid w:val="00240551"/>
    <w:pPr>
      <w:ind w:leftChars="200" w:left="420"/>
    </w:pPr>
  </w:style>
  <w:style w:type="paragraph" w:styleId="TOC3">
    <w:name w:val="toc 3"/>
    <w:basedOn w:val="a"/>
    <w:next w:val="a"/>
    <w:autoRedefine/>
    <w:uiPriority w:val="39"/>
    <w:unhideWhenUsed/>
    <w:rsid w:val="0024055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60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ews.sohu.com/20100114/n269576534.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48B2C-34B2-4CFC-9C58-637F40420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107</cp:revision>
  <cp:lastPrinted>2021-11-01T16:35:00Z</cp:lastPrinted>
  <dcterms:created xsi:type="dcterms:W3CDTF">2021-11-01T13:18:00Z</dcterms:created>
  <dcterms:modified xsi:type="dcterms:W3CDTF">2021-11-01T16:35:00Z</dcterms:modified>
</cp:coreProperties>
</file>