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2BFBC" w14:textId="1C73BC1A" w:rsidR="00F95527" w:rsidRDefault="00827F8F">
      <w:pPr>
        <w:pStyle w:val="2"/>
        <w:numPr>
          <w:ilvl w:val="0"/>
          <w:numId w:val="1"/>
        </w:numPr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文件说明</w:t>
      </w:r>
    </w:p>
    <w:p w14:paraId="7D40A641" w14:textId="49E0D9C3" w:rsidR="00CA6647" w:rsidRDefault="00CA6647" w:rsidP="00D7480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材料中的压缩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包括两大部分：一个为</w:t>
      </w:r>
      <w:proofErr w:type="spellStart"/>
      <w:r>
        <w:rPr>
          <w:rFonts w:hint="eastAsia"/>
        </w:rPr>
        <w:t>code</w:t>
      </w:r>
      <w:r>
        <w:t>_project</w:t>
      </w:r>
      <w:proofErr w:type="spellEnd"/>
      <w:r>
        <w:rPr>
          <w:rFonts w:hint="eastAsia"/>
        </w:rPr>
        <w:t>文件夹，另外一个就是说明文档。其中，</w:t>
      </w:r>
      <w:proofErr w:type="spellStart"/>
      <w:r>
        <w:rPr>
          <w:rFonts w:hint="eastAsia"/>
        </w:rPr>
        <w:t>code</w:t>
      </w:r>
      <w:r>
        <w:t>_project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中包括三个部分：</w:t>
      </w:r>
      <w:r>
        <w:rPr>
          <w:rFonts w:hint="eastAsia"/>
        </w:rPr>
        <w:t>code</w:t>
      </w:r>
      <w:r>
        <w:rPr>
          <w:rFonts w:hint="eastAsia"/>
        </w:rPr>
        <w:t>文件夹，</w:t>
      </w:r>
      <w:bookmarkStart w:id="0" w:name="_Hlk47428301"/>
      <w:proofErr w:type="spellStart"/>
      <w:r>
        <w:rPr>
          <w:rFonts w:hint="eastAsia"/>
        </w:rPr>
        <w:t>environment.</w:t>
      </w:r>
      <w:r>
        <w:t>yaml</w:t>
      </w:r>
      <w:proofErr w:type="spellEnd"/>
      <w:r>
        <w:rPr>
          <w:rFonts w:hint="eastAsia"/>
        </w:rPr>
        <w:t>文件</w:t>
      </w:r>
      <w:bookmarkEnd w:id="0"/>
      <w:r>
        <w:rPr>
          <w:rFonts w:hint="eastAsia"/>
        </w:rPr>
        <w:t>，以及</w:t>
      </w:r>
      <w:r>
        <w:rPr>
          <w:rFonts w:hint="eastAsia"/>
        </w:rPr>
        <w:t>R</w:t>
      </w:r>
      <w:r>
        <w:t>EADME</w:t>
      </w:r>
      <w:r>
        <w:rPr>
          <w:rFonts w:hint="eastAsia"/>
        </w:rPr>
        <w:t>.</w:t>
      </w:r>
      <w:r>
        <w:t>md</w:t>
      </w:r>
      <w:r>
        <w:rPr>
          <w:rFonts w:hint="eastAsia"/>
        </w:rPr>
        <w:t>文件。</w:t>
      </w:r>
      <w:r w:rsidR="00EF23CC">
        <w:rPr>
          <w:rFonts w:hint="eastAsia"/>
        </w:rPr>
        <w:t>其中，</w:t>
      </w:r>
      <w:r w:rsidR="00EF23CC">
        <w:rPr>
          <w:rFonts w:hint="eastAsia"/>
        </w:rPr>
        <w:t>code</w:t>
      </w:r>
      <w:r w:rsidR="00EF23CC">
        <w:rPr>
          <w:rFonts w:hint="eastAsia"/>
        </w:rPr>
        <w:t>文件夹存放比赛用到的源代码，</w:t>
      </w:r>
      <w:proofErr w:type="spellStart"/>
      <w:r w:rsidR="00EF23CC" w:rsidRPr="00EF23CC">
        <w:rPr>
          <w:rFonts w:hint="eastAsia"/>
        </w:rPr>
        <w:t>environment.yaml</w:t>
      </w:r>
      <w:proofErr w:type="spellEnd"/>
      <w:r w:rsidR="00EF23CC" w:rsidRPr="00EF23CC">
        <w:rPr>
          <w:rFonts w:hint="eastAsia"/>
        </w:rPr>
        <w:t>文件</w:t>
      </w:r>
      <w:r w:rsidR="00EF23CC">
        <w:rPr>
          <w:rFonts w:hint="eastAsia"/>
        </w:rPr>
        <w:t>结合</w:t>
      </w:r>
      <w:r w:rsidR="00EF23CC">
        <w:rPr>
          <w:rFonts w:hint="eastAsia"/>
        </w:rPr>
        <w:t>anaconda</w:t>
      </w:r>
      <w:r w:rsidR="00EF23CC">
        <w:rPr>
          <w:rFonts w:hint="eastAsia"/>
        </w:rPr>
        <w:t>可以创建代码所需的虚拟环境，</w:t>
      </w:r>
      <w:r w:rsidR="00EF23CC">
        <w:rPr>
          <w:rFonts w:hint="eastAsia"/>
        </w:rPr>
        <w:t>R</w:t>
      </w:r>
      <w:r w:rsidR="00EF23CC">
        <w:t>EADME</w:t>
      </w:r>
      <w:r w:rsidR="00EF23CC">
        <w:rPr>
          <w:rFonts w:hint="eastAsia"/>
        </w:rPr>
        <w:t>.</w:t>
      </w:r>
      <w:r w:rsidR="00EF23CC">
        <w:t>md</w:t>
      </w:r>
      <w:r w:rsidR="00EF23CC">
        <w:rPr>
          <w:rFonts w:hint="eastAsia"/>
        </w:rPr>
        <w:t>文件是对文件结构、环境配置、代码运行等方面的说明。对于</w:t>
      </w:r>
      <w:r w:rsidR="00EF23CC">
        <w:rPr>
          <w:rFonts w:hint="eastAsia"/>
        </w:rPr>
        <w:t>code</w:t>
      </w:r>
      <w:r w:rsidR="00EF23CC">
        <w:rPr>
          <w:rFonts w:hint="eastAsia"/>
        </w:rPr>
        <w:t>这个文件夹，该文件夹下的</w:t>
      </w:r>
      <w:r w:rsidR="009603B6" w:rsidRPr="00664FF6">
        <w:rPr>
          <w:b/>
          <w:bCs/>
        </w:rPr>
        <w:t>generate.sh</w:t>
      </w:r>
      <w:r w:rsidR="009603B6">
        <w:rPr>
          <w:rFonts w:hint="eastAsia"/>
        </w:rPr>
        <w:t>为主脚本，想要复现结果，运行该脚本即可。</w:t>
      </w:r>
    </w:p>
    <w:p w14:paraId="0BFACBFB" w14:textId="4110068C" w:rsidR="00827F8F" w:rsidRPr="00827F8F" w:rsidRDefault="00827F8F" w:rsidP="00827F8F">
      <w:pPr>
        <w:pStyle w:val="2"/>
        <w:numPr>
          <w:ilvl w:val="0"/>
          <w:numId w:val="1"/>
        </w:numPr>
        <w:rPr>
          <w:rFonts w:ascii="Times New Roman" w:eastAsia="宋体" w:hAnsi="Times New Roman" w:cs="宋体" w:hint="eastAsia"/>
        </w:rPr>
      </w:pPr>
      <w:r>
        <w:rPr>
          <w:rFonts w:ascii="Times New Roman" w:eastAsia="宋体" w:hAnsi="Times New Roman" w:cs="宋体" w:hint="eastAsia"/>
        </w:rPr>
        <w:t>依赖环境</w:t>
      </w:r>
    </w:p>
    <w:p w14:paraId="5A6255F4" w14:textId="77777777" w:rsidR="00F95527" w:rsidRDefault="00D86F25">
      <w:pPr>
        <w:spacing w:line="360" w:lineRule="auto"/>
        <w:ind w:firstLineChars="200" w:firstLine="480"/>
      </w:pPr>
      <w:r>
        <w:rPr>
          <w:rFonts w:hint="eastAsia"/>
        </w:rPr>
        <w:t>本代码当时运行的硬件环境如下（仅供参考）：</w:t>
      </w:r>
    </w:p>
    <w:p w14:paraId="0988567F" w14:textId="77777777" w:rsidR="00F95527" w:rsidRDefault="00D86F25">
      <w:pPr>
        <w:spacing w:line="360" w:lineRule="auto"/>
        <w:ind w:firstLineChars="200" w:firstLine="48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Intel(R) Xeon(R) CPU E5-2673 v3 @ 2.40GHz</w:t>
      </w:r>
    </w:p>
    <w:p w14:paraId="4E6B0C58" w14:textId="77777777" w:rsidR="00F95527" w:rsidRDefault="00D86F25">
      <w:pPr>
        <w:spacing w:line="360" w:lineRule="auto"/>
        <w:ind w:firstLineChars="200" w:firstLine="480"/>
      </w:pPr>
      <w:r>
        <w:t>GPU:  NVIDIA 1080Ti 11GB*4</w:t>
      </w:r>
    </w:p>
    <w:p w14:paraId="7BC56D5F" w14:textId="77777777" w:rsidR="00F95527" w:rsidRDefault="00D86F25">
      <w:pPr>
        <w:spacing w:line="360" w:lineRule="auto"/>
        <w:ind w:firstLineChars="200" w:firstLine="480"/>
      </w:pPr>
      <w:r>
        <w:rPr>
          <w:rFonts w:hint="eastAsia"/>
        </w:rPr>
        <w:t>RAM</w:t>
      </w:r>
      <w:r>
        <w:rPr>
          <w:rFonts w:hint="eastAsia"/>
        </w:rPr>
        <w:t>：</w:t>
      </w:r>
      <w:r>
        <w:rPr>
          <w:rFonts w:hint="eastAsia"/>
        </w:rPr>
        <w:t>32GB</w:t>
      </w:r>
    </w:p>
    <w:p w14:paraId="6001DACF" w14:textId="77777777" w:rsidR="00F95527" w:rsidRDefault="00F95527">
      <w:pPr>
        <w:spacing w:line="360" w:lineRule="auto"/>
        <w:ind w:firstLineChars="200" w:firstLine="480"/>
      </w:pPr>
    </w:p>
    <w:p w14:paraId="4234166F" w14:textId="77777777" w:rsidR="00F95527" w:rsidRDefault="00D86F25">
      <w:pPr>
        <w:spacing w:line="360" w:lineRule="auto"/>
        <w:ind w:firstLineChars="200" w:firstLine="480"/>
      </w:pPr>
      <w:r>
        <w:rPr>
          <w:rFonts w:hint="eastAsia"/>
        </w:rPr>
        <w:t>软件运行环境如下：</w:t>
      </w:r>
    </w:p>
    <w:p w14:paraId="634D74FE" w14:textId="77777777" w:rsidR="00F95527" w:rsidRDefault="00D86F25">
      <w:pPr>
        <w:spacing w:line="360" w:lineRule="auto"/>
        <w:ind w:firstLineChars="200" w:firstLine="480"/>
      </w:pPr>
      <w:r>
        <w:rPr>
          <w:rFonts w:hint="eastAsia"/>
        </w:rPr>
        <w:t>操作系统：</w:t>
      </w:r>
      <w:r>
        <w:rPr>
          <w:rFonts w:hint="eastAsia"/>
        </w:rPr>
        <w:t>Ubuntu 18.04.3 LTS</w:t>
      </w:r>
    </w:p>
    <w:p w14:paraId="2D8E17DB" w14:textId="77777777" w:rsidR="00F95527" w:rsidRDefault="00D86F25">
      <w:pPr>
        <w:spacing w:line="360" w:lineRule="auto"/>
        <w:ind w:firstLineChars="200" w:firstLine="480"/>
      </w:pPr>
      <w:r>
        <w:rPr>
          <w:rFonts w:hint="eastAsia"/>
        </w:rPr>
        <w:t>编程语言：</w:t>
      </w:r>
      <w:r>
        <w:rPr>
          <w:rFonts w:hint="eastAsia"/>
        </w:rPr>
        <w:t>Python 2.7</w:t>
      </w:r>
      <w:r>
        <w:rPr>
          <w:rFonts w:hint="eastAsia"/>
        </w:rPr>
        <w:t>（主体）</w:t>
      </w:r>
      <w:r>
        <w:t>/Python 3.6</w:t>
      </w:r>
      <w:r>
        <w:rPr>
          <w:rFonts w:hint="eastAsia"/>
        </w:rPr>
        <w:t>（极小部分代码用到）</w:t>
      </w:r>
    </w:p>
    <w:p w14:paraId="3F35EF65" w14:textId="38701DB3" w:rsidR="00F95527" w:rsidRDefault="00132780">
      <w:pPr>
        <w:spacing w:line="360" w:lineRule="auto"/>
        <w:ind w:firstLineChars="200" w:firstLine="480"/>
      </w:pPr>
      <w:r>
        <w:rPr>
          <w:rFonts w:hint="eastAsia"/>
        </w:rPr>
        <w:t>环境配置：</w:t>
      </w:r>
      <w:r>
        <w:t xml:space="preserve">Anaconda </w:t>
      </w:r>
      <w:r>
        <w:rPr>
          <w:rFonts w:hint="eastAsia"/>
        </w:rPr>
        <w:t>4</w:t>
      </w:r>
      <w:r>
        <w:t>.5.4</w:t>
      </w:r>
      <w:r w:rsidR="00CA6647">
        <w:t xml:space="preserve"> / </w:t>
      </w:r>
      <w:r w:rsidR="00CA6647" w:rsidRPr="00CA6647">
        <w:t>4.8.3</w:t>
      </w:r>
    </w:p>
    <w:p w14:paraId="132DD06F" w14:textId="77777777" w:rsidR="00F95527" w:rsidRDefault="00D86F25">
      <w:pPr>
        <w:spacing w:line="360" w:lineRule="auto"/>
        <w:ind w:firstLineChars="200" w:firstLine="480"/>
      </w:pPr>
      <w:r>
        <w:rPr>
          <w:rFonts w:hint="eastAsia"/>
        </w:rPr>
        <w:t>部分环境依赖如下：</w:t>
      </w:r>
    </w:p>
    <w:p w14:paraId="5FA1E486" w14:textId="77777777" w:rsidR="00F95527" w:rsidRDefault="00D86F25">
      <w:pPr>
        <w:spacing w:line="360" w:lineRule="auto"/>
        <w:ind w:firstLineChars="200" w:firstLine="480"/>
      </w:pPr>
      <w:r>
        <w:rPr>
          <w:rFonts w:hint="eastAsia"/>
        </w:rPr>
        <w:t>python=2.7.18,pytorch=1.0.0,cudatoolkit=10.2.89,torchvision=0.2.2,sympy=1.5,pandas=0.24.2,scipy=1.2.1</w:t>
      </w:r>
      <w:r>
        <w:rPr>
          <w:rFonts w:hint="eastAsia"/>
        </w:rPr>
        <w:t>等等</w:t>
      </w:r>
    </w:p>
    <w:p w14:paraId="60C8DD57" w14:textId="77777777" w:rsidR="00F95527" w:rsidRDefault="00D86F25">
      <w:pPr>
        <w:spacing w:line="360" w:lineRule="auto"/>
        <w:ind w:firstLineChars="200" w:firstLine="482"/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推荐</w:t>
      </w:r>
      <w:r>
        <w:rPr>
          <w:rFonts w:hint="eastAsia"/>
          <w:b/>
          <w:bCs/>
        </w:rPr>
        <w:t xml:space="preserve">] </w:t>
      </w:r>
      <w:r>
        <w:rPr>
          <w:rFonts w:hint="eastAsia"/>
        </w:rPr>
        <w:t>我们制作了一个环境配置文件，可以基于</w:t>
      </w:r>
      <w:r>
        <w:rPr>
          <w:rFonts w:hint="eastAsia"/>
        </w:rPr>
        <w:t>anaconda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environment.yaml</w:t>
      </w:r>
      <w:proofErr w:type="spellEnd"/>
      <w:r>
        <w:rPr>
          <w:rFonts w:hint="eastAsia"/>
        </w:rPr>
        <w:t>来快速创建复现实验结果所需的环境，具体指令如下：</w:t>
      </w:r>
    </w:p>
    <w:p w14:paraId="14E04BB1" w14:textId="77777777" w:rsidR="00F95527" w:rsidRDefault="00D86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</w:pPr>
      <w:proofErr w:type="spellStart"/>
      <w:r>
        <w:t>conda</w:t>
      </w:r>
      <w:proofErr w:type="spellEnd"/>
      <w:r>
        <w:t xml:space="preserve"> env create -f </w:t>
      </w:r>
      <w:proofErr w:type="spellStart"/>
      <w:proofErr w:type="gramStart"/>
      <w:r>
        <w:t>environment.yaml</w:t>
      </w:r>
      <w:proofErr w:type="spellEnd"/>
      <w:proofErr w:type="gramEnd"/>
    </w:p>
    <w:p w14:paraId="3EE0A6E2" w14:textId="7464243C" w:rsidR="00827F8F" w:rsidRDefault="00827F8F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创建了这个环境后，通过输入以下指令，进入该环境。</w:t>
      </w:r>
    </w:p>
    <w:p w14:paraId="7D2421A4" w14:textId="10D78675" w:rsidR="00827F8F" w:rsidRPr="00827F8F" w:rsidRDefault="00827F8F" w:rsidP="00831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  <w:rPr>
          <w:rFonts w:hint="eastAsia"/>
        </w:rPr>
      </w:pPr>
      <w:proofErr w:type="spellStart"/>
      <w:r>
        <w:t>conda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ctivate </w:t>
      </w:r>
      <w:proofErr w:type="spellStart"/>
      <w:r>
        <w:t>epi_gpu</w:t>
      </w:r>
      <w:proofErr w:type="spellEnd"/>
    </w:p>
    <w:p w14:paraId="7BC48D27" w14:textId="5F6EF602" w:rsidR="00F95527" w:rsidRDefault="00D86F25">
      <w:pPr>
        <w:spacing w:line="360" w:lineRule="auto"/>
        <w:ind w:firstLineChars="200" w:firstLine="482"/>
      </w:pPr>
      <w:r w:rsidRPr="007F70FD">
        <w:rPr>
          <w:rFonts w:hint="eastAsia"/>
          <w:b/>
          <w:bCs/>
        </w:rPr>
        <w:lastRenderedPageBreak/>
        <w:t>注意：</w:t>
      </w:r>
      <w:r>
        <w:rPr>
          <w:rFonts w:hint="eastAsia"/>
        </w:rPr>
        <w:t>如果创建上述环境过程中遇到了</w:t>
      </w:r>
      <w:r>
        <w:rPr>
          <w:rFonts w:hint="eastAsia"/>
        </w:rPr>
        <w:t>prefix</w:t>
      </w:r>
      <w:r>
        <w:rPr>
          <w:rFonts w:hint="eastAsia"/>
        </w:rPr>
        <w:t>相关的问题，请考虑修改</w:t>
      </w:r>
      <w:proofErr w:type="spellStart"/>
      <w:r>
        <w:rPr>
          <w:rFonts w:hint="eastAsia"/>
        </w:rPr>
        <w:t>environment.yaml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name</w:t>
      </w:r>
      <w:r>
        <w:rPr>
          <w:rFonts w:hint="eastAsia"/>
        </w:rPr>
        <w:t>内容或者</w:t>
      </w:r>
      <w:r>
        <w:rPr>
          <w:rFonts w:hint="eastAsia"/>
        </w:rPr>
        <w:t>prefix</w:t>
      </w:r>
      <w:r>
        <w:rPr>
          <w:rFonts w:hint="eastAsia"/>
        </w:rPr>
        <w:t>路径，使之与您本地的路径保持一致。</w:t>
      </w:r>
    </w:p>
    <w:p w14:paraId="3E6818CA" w14:textId="77777777" w:rsidR="00F95527" w:rsidRDefault="00D86F25">
      <w:pPr>
        <w:pStyle w:val="2"/>
        <w:numPr>
          <w:ilvl w:val="0"/>
          <w:numId w:val="1"/>
        </w:numPr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运行说明</w:t>
      </w:r>
    </w:p>
    <w:p w14:paraId="3A8BCE88" w14:textId="56333E6F" w:rsidR="00F95527" w:rsidRDefault="00D86F25">
      <w:pPr>
        <w:spacing w:line="360" w:lineRule="auto"/>
        <w:ind w:firstLineChars="200" w:firstLine="480"/>
      </w:pPr>
      <w:r>
        <w:rPr>
          <w:rFonts w:hint="eastAsia"/>
        </w:rPr>
        <w:t>运行“</w:t>
      </w:r>
      <w:r w:rsidR="007B5122">
        <w:rPr>
          <w:rFonts w:hint="eastAsia"/>
        </w:rPr>
        <w:t>c</w:t>
      </w:r>
      <w:r w:rsidR="007B5122">
        <w:t>ode_project</w:t>
      </w:r>
      <w:r>
        <w:rPr>
          <w:rFonts w:hint="eastAsia"/>
        </w:rPr>
        <w:t>/code</w:t>
      </w:r>
      <w:r>
        <w:t>/</w:t>
      </w:r>
      <w:r>
        <w:rPr>
          <w:rFonts w:hint="eastAsia"/>
        </w:rPr>
        <w:t>generate.sh</w:t>
      </w:r>
      <w:r>
        <w:rPr>
          <w:rFonts w:hint="eastAsia"/>
        </w:rPr>
        <w:t>”脚本即可复现结果，进入到上述目录后，输入如下指令：</w:t>
      </w:r>
    </w:p>
    <w:p w14:paraId="207F0662" w14:textId="77777777" w:rsidR="00F95527" w:rsidRDefault="00D86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</w:pPr>
      <w:proofErr w:type="spellStart"/>
      <w:r>
        <w:t>chmod</w:t>
      </w:r>
      <w:proofErr w:type="spellEnd"/>
      <w:r>
        <w:t xml:space="preserve"> +x ./generate.sh</w:t>
      </w:r>
    </w:p>
    <w:p w14:paraId="4424A250" w14:textId="77777777" w:rsidR="00F95527" w:rsidRDefault="00D86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</w:pPr>
      <w:r>
        <w:t>./generate.sh</w:t>
      </w:r>
    </w:p>
    <w:p w14:paraId="4C73A031" w14:textId="77777777" w:rsidR="00F95527" w:rsidRDefault="00D86F25">
      <w:pPr>
        <w:spacing w:line="360" w:lineRule="auto"/>
        <w:ind w:firstLineChars="200" w:firstLine="480"/>
      </w:pPr>
      <w:r>
        <w:rPr>
          <w:rFonts w:hint="eastAsia"/>
        </w:rPr>
        <w:t>其中最后的结果文件存放在</w:t>
      </w:r>
      <w:r>
        <w:rPr>
          <w:rFonts w:hint="eastAsia"/>
        </w:rPr>
        <w:t>./predict/submission_final.csv</w:t>
      </w:r>
      <w:r>
        <w:rPr>
          <w:rFonts w:hint="eastAsia"/>
        </w:rPr>
        <w:t>中</w:t>
      </w:r>
    </w:p>
    <w:p w14:paraId="793618CF" w14:textId="77777777" w:rsidR="007F70FD" w:rsidRDefault="00D86F25">
      <w:pPr>
        <w:spacing w:line="360" w:lineRule="auto"/>
        <w:ind w:firstLineChars="200" w:firstLine="482"/>
        <w:rPr>
          <w:b/>
          <w:bCs/>
        </w:rPr>
      </w:pPr>
      <w:r>
        <w:rPr>
          <w:rFonts w:hint="eastAsia"/>
          <w:b/>
          <w:bCs/>
          <w:highlight w:val="yellow"/>
        </w:rPr>
        <w:t>注意：</w:t>
      </w:r>
    </w:p>
    <w:p w14:paraId="0AD55C6F" w14:textId="16B6D038" w:rsidR="00F95527" w:rsidRDefault="007F70FD">
      <w:pPr>
        <w:spacing w:line="360" w:lineRule="auto"/>
        <w:ind w:firstLineChars="200" w:firstLine="480"/>
      </w:pPr>
      <w:r w:rsidRPr="007F70FD">
        <w:t xml:space="preserve">1. </w:t>
      </w:r>
      <w:r w:rsidR="00D86F25">
        <w:rPr>
          <w:rFonts w:hint="eastAsia"/>
        </w:rPr>
        <w:t>Markdown</w:t>
      </w:r>
      <w:r w:rsidR="00D86F25">
        <w:rPr>
          <w:rFonts w:hint="eastAsia"/>
        </w:rPr>
        <w:t>格式的代码说明在“</w:t>
      </w:r>
      <w:r w:rsidR="007D0512">
        <w:rPr>
          <w:rFonts w:hint="eastAsia"/>
          <w:b/>
          <w:bCs/>
          <w:highlight w:val="yellow"/>
        </w:rPr>
        <w:t>c</w:t>
      </w:r>
      <w:r w:rsidR="007D0512">
        <w:rPr>
          <w:b/>
          <w:bCs/>
          <w:highlight w:val="yellow"/>
        </w:rPr>
        <w:t>ode_project/</w:t>
      </w:r>
      <w:r w:rsidR="00D86F25">
        <w:rPr>
          <w:rFonts w:hint="eastAsia"/>
          <w:b/>
          <w:bCs/>
          <w:highlight w:val="yellow"/>
        </w:rPr>
        <w:t>code</w:t>
      </w:r>
      <w:r w:rsidR="00D86F25">
        <w:rPr>
          <w:b/>
          <w:bCs/>
          <w:highlight w:val="yellow"/>
        </w:rPr>
        <w:t>/</w:t>
      </w:r>
      <w:r w:rsidR="00D86F25">
        <w:rPr>
          <w:rFonts w:hint="eastAsia"/>
          <w:b/>
          <w:bCs/>
          <w:highlight w:val="yellow"/>
        </w:rPr>
        <w:t>README.md</w:t>
      </w:r>
      <w:r w:rsidR="00D86F25">
        <w:rPr>
          <w:rFonts w:hint="eastAsia"/>
        </w:rPr>
        <w:t>”中，有关依赖环境、代码运行、注意事项等内容，也可以参考上述</w:t>
      </w:r>
      <w:r w:rsidR="00D86F25">
        <w:rPr>
          <w:rFonts w:hint="eastAsia"/>
        </w:rPr>
        <w:t>README.md</w:t>
      </w:r>
      <w:r w:rsidR="00D86F25">
        <w:rPr>
          <w:rFonts w:hint="eastAsia"/>
        </w:rPr>
        <w:t>文件。</w:t>
      </w:r>
    </w:p>
    <w:p w14:paraId="7AA3FD27" w14:textId="2B5D8FF8" w:rsidR="007F70FD" w:rsidRDefault="007F70FD" w:rsidP="007F70FD">
      <w:pPr>
        <w:spacing w:line="360" w:lineRule="auto"/>
        <w:ind w:firstLineChars="200" w:firstLine="480"/>
        <w:rPr>
          <w:rFonts w:hint="eastAsia"/>
        </w:rPr>
      </w:pPr>
      <w:r>
        <w:t xml:space="preserve">2. </w:t>
      </w:r>
      <w:r>
        <w:rPr>
          <w:rFonts w:hint="eastAsia"/>
        </w:rPr>
        <w:t>在复现实验结果的时候，使用的是已经生成好的邻接矩阵，</w:t>
      </w:r>
      <w:r>
        <w:rPr>
          <w:rFonts w:hint="eastAsia"/>
        </w:rPr>
        <w:t>不需要人为再生成，</w:t>
      </w:r>
      <w:r>
        <w:rPr>
          <w:rFonts w:hint="eastAsia"/>
        </w:rPr>
        <w:t>只需要激活</w:t>
      </w:r>
      <w:proofErr w:type="spellStart"/>
      <w:r>
        <w:rPr>
          <w:rFonts w:hint="eastAsia"/>
        </w:rPr>
        <w:t>environment.yaml</w:t>
      </w:r>
      <w:proofErr w:type="spellEnd"/>
      <w:r>
        <w:rPr>
          <w:rFonts w:hint="eastAsia"/>
        </w:rPr>
        <w:t>文件中的依赖即可</w:t>
      </w:r>
      <w:r>
        <w:rPr>
          <w:rFonts w:hint="eastAsia"/>
        </w:rPr>
        <w:t>复现结果</w:t>
      </w:r>
      <w:r>
        <w:rPr>
          <w:rFonts w:hint="eastAsia"/>
        </w:rPr>
        <w:t>。</w:t>
      </w:r>
    </w:p>
    <w:p w14:paraId="729C5FB5" w14:textId="77777777" w:rsidR="007F70FD" w:rsidRDefault="007F70FD" w:rsidP="007F70FD">
      <w:pPr>
        <w:spacing w:line="360" w:lineRule="auto"/>
        <w:ind w:firstLineChars="200" w:firstLine="480"/>
      </w:pPr>
      <w:r>
        <w:t xml:space="preserve">3. </w:t>
      </w:r>
      <w:r>
        <w:rPr>
          <w:rFonts w:hint="eastAsia"/>
        </w:rPr>
        <w:t>如果需要单独生成邻接矩阵，由于使用到的依赖与</w:t>
      </w:r>
      <w:proofErr w:type="spellStart"/>
      <w:r>
        <w:rPr>
          <w:rFonts w:hint="eastAsia"/>
        </w:rPr>
        <w:t>environment.yaml</w:t>
      </w:r>
      <w:proofErr w:type="spellEnd"/>
      <w:r>
        <w:rPr>
          <w:rFonts w:hint="eastAsia"/>
        </w:rPr>
        <w:t>环境中的依赖存在冲突，需要创建另外一个环境</w:t>
      </w:r>
      <w:r>
        <w:rPr>
          <w:rFonts w:hint="eastAsia"/>
        </w:rPr>
        <w:t>该环境的相关环境依赖如下：</w:t>
      </w:r>
    </w:p>
    <w:p w14:paraId="3A03E84F" w14:textId="3486B2E2" w:rsidR="007F70FD" w:rsidRDefault="007F70FD" w:rsidP="00AB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480"/>
      </w:pPr>
      <w:r>
        <w:t xml:space="preserve">Python=3.6, pandas=1.0.3, </w:t>
      </w:r>
      <w:proofErr w:type="spellStart"/>
      <w:r>
        <w:t>numpy</w:t>
      </w:r>
      <w:proofErr w:type="spellEnd"/>
      <w:r>
        <w:t xml:space="preserve">=1.18.2, </w:t>
      </w:r>
      <w:proofErr w:type="spellStart"/>
      <w:r>
        <w:t>scipy</w:t>
      </w:r>
      <w:proofErr w:type="spellEnd"/>
      <w:r>
        <w:t>=1.4.1</w:t>
      </w:r>
    </w:p>
    <w:p w14:paraId="581C7122" w14:textId="54D38EE6" w:rsidR="007F70FD" w:rsidRDefault="007F70FD" w:rsidP="007F70FD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在新建了以上新的环境后，可以通过</w:t>
      </w:r>
      <w:r>
        <w:rPr>
          <w:rFonts w:hint="eastAsia"/>
        </w:rPr>
        <w:t>调用</w:t>
      </w:r>
      <w:r>
        <w:rPr>
          <w:rFonts w:hint="eastAsia"/>
        </w:rPr>
        <w:t>并运行“</w:t>
      </w:r>
      <w:r>
        <w:rPr>
          <w:rFonts w:hint="eastAsia"/>
        </w:rPr>
        <w:t>code/</w:t>
      </w:r>
      <w:proofErr w:type="spellStart"/>
      <w:r>
        <w:rPr>
          <w:rFonts w:hint="eastAsia"/>
        </w:rPr>
        <w:t>adj_generate</w:t>
      </w:r>
      <w:proofErr w:type="spellEnd"/>
      <w:r>
        <w:rPr>
          <w:rFonts w:hint="eastAsia"/>
        </w:rPr>
        <w:t>”</w:t>
      </w:r>
      <w:r>
        <w:rPr>
          <w:rFonts w:hint="eastAsia"/>
        </w:rPr>
        <w:t>目录下的</w:t>
      </w:r>
      <w:r>
        <w:rPr>
          <w:rFonts w:hint="eastAsia"/>
        </w:rPr>
        <w:t>“</w:t>
      </w:r>
      <w:r>
        <w:rPr>
          <w:rFonts w:hint="eastAsia"/>
        </w:rPr>
        <w:t>final_adjacent_matrix.py</w:t>
      </w:r>
      <w:r>
        <w:rPr>
          <w:rFonts w:hint="eastAsia"/>
        </w:rPr>
        <w:t>”</w:t>
      </w:r>
      <w:r>
        <w:rPr>
          <w:rFonts w:hint="eastAsia"/>
        </w:rPr>
        <w:t>文件</w:t>
      </w:r>
      <w:r>
        <w:rPr>
          <w:rFonts w:hint="eastAsia"/>
        </w:rPr>
        <w:t>，得到邻接矩阵，</w:t>
      </w:r>
      <w:r>
        <w:rPr>
          <w:rFonts w:hint="eastAsia"/>
        </w:rPr>
        <w:t>对应的邻接矩阵文件保存在</w:t>
      </w:r>
      <w:r w:rsidR="00FA6704">
        <w:rPr>
          <w:rFonts w:hint="eastAsia"/>
        </w:rPr>
        <w:t>“</w:t>
      </w:r>
      <w:r>
        <w:rPr>
          <w:rFonts w:hint="eastAsia"/>
        </w:rPr>
        <w:t>code/</w:t>
      </w:r>
      <w:proofErr w:type="spellStart"/>
      <w:r>
        <w:rPr>
          <w:rFonts w:hint="eastAsia"/>
        </w:rPr>
        <w:t>adj_generate</w:t>
      </w:r>
      <w:proofErr w:type="spellEnd"/>
      <w:r>
        <w:rPr>
          <w:rFonts w:hint="eastAsia"/>
        </w:rPr>
        <w:t>/src4</w:t>
      </w:r>
      <w:r w:rsidR="00FA6704">
        <w:rPr>
          <w:rFonts w:hint="eastAsia"/>
        </w:rPr>
        <w:t>”</w:t>
      </w:r>
      <w:r>
        <w:rPr>
          <w:rFonts w:hint="eastAsia"/>
        </w:rPr>
        <w:t>文件夹中</w:t>
      </w:r>
      <w:r w:rsidR="00AB05D4">
        <w:rPr>
          <w:rFonts w:hint="eastAsia"/>
        </w:rPr>
        <w:t>。</w:t>
      </w:r>
    </w:p>
    <w:p w14:paraId="3647BFA1" w14:textId="77777777" w:rsidR="00F95527" w:rsidRDefault="00D86F25">
      <w:pPr>
        <w:pStyle w:val="2"/>
        <w:numPr>
          <w:ilvl w:val="0"/>
          <w:numId w:val="1"/>
        </w:numPr>
        <w:rPr>
          <w:rFonts w:ascii="Times New Roman" w:eastAsia="宋体" w:hAnsi="Times New Roman" w:cs="宋体"/>
        </w:rPr>
      </w:pPr>
      <w:bookmarkStart w:id="1" w:name="_Toc43672799"/>
      <w:bookmarkStart w:id="2" w:name="_Toc43672822"/>
      <w:r>
        <w:rPr>
          <w:rFonts w:ascii="Times New Roman" w:eastAsia="宋体" w:hAnsi="Times New Roman" w:cs="宋体" w:hint="eastAsia"/>
        </w:rPr>
        <w:t>主要思路说明</w:t>
      </w:r>
    </w:p>
    <w:p w14:paraId="798F4AE4" w14:textId="77777777" w:rsidR="00F95527" w:rsidRDefault="00D86F25">
      <w:pPr>
        <w:spacing w:line="360" w:lineRule="auto"/>
        <w:ind w:firstLine="420"/>
        <w:jc w:val="left"/>
        <w:rPr>
          <w:rFonts w:cs="宋体"/>
        </w:rPr>
      </w:pPr>
      <w:r>
        <w:rPr>
          <w:rFonts w:cs="宋体" w:hint="eastAsia"/>
        </w:rPr>
        <w:t>我们的思路主要是利用空间和时间的多尺度特征来进行预测，其中</w:t>
      </w:r>
      <w:r>
        <w:rPr>
          <w:rFonts w:cs="宋体" w:hint="eastAsia"/>
        </w:rPr>
        <w:t>density</w:t>
      </w:r>
      <w:r>
        <w:rPr>
          <w:rFonts w:cs="宋体" w:hint="eastAsia"/>
        </w:rPr>
        <w:t>数据用于分析城市的管控情况；</w:t>
      </w:r>
      <w:r>
        <w:rPr>
          <w:rFonts w:cs="宋体" w:hint="eastAsia"/>
        </w:rPr>
        <w:t>transfer</w:t>
      </w:r>
      <w:r>
        <w:rPr>
          <w:rFonts w:cs="宋体" w:hint="eastAsia"/>
        </w:rPr>
        <w:t>和</w:t>
      </w:r>
      <w:r>
        <w:rPr>
          <w:rFonts w:cs="宋体" w:hint="eastAsia"/>
        </w:rPr>
        <w:t>migration</w:t>
      </w:r>
      <w:r>
        <w:rPr>
          <w:rFonts w:cs="宋体" w:hint="eastAsia"/>
        </w:rPr>
        <w:t>用于分析城市间的联系迁徙情况；</w:t>
      </w:r>
      <w:proofErr w:type="spellStart"/>
      <w:r>
        <w:rPr>
          <w:rFonts w:cs="宋体" w:hint="eastAsia"/>
        </w:rPr>
        <w:t>grid_attr</w:t>
      </w:r>
      <w:proofErr w:type="spellEnd"/>
      <w:r>
        <w:rPr>
          <w:rFonts w:cs="宋体" w:hint="eastAsia"/>
        </w:rPr>
        <w:t>用于分析各区域的地理邻接情况；这些特征与</w:t>
      </w:r>
      <w:r>
        <w:rPr>
          <w:rFonts w:cs="宋体" w:hint="eastAsia"/>
        </w:rPr>
        <w:t>infection</w:t>
      </w:r>
      <w:r>
        <w:rPr>
          <w:rFonts w:cs="宋体" w:hint="eastAsia"/>
        </w:rPr>
        <w:t>时间特征进行多尺度融合，实现基于空间和时间的多尺度特征预测。</w:t>
      </w:r>
      <w:r>
        <w:rPr>
          <w:rFonts w:cs="宋体" w:hint="eastAsia"/>
        </w:rPr>
        <w:t xml:space="preserve"> </w:t>
      </w:r>
    </w:p>
    <w:p w14:paraId="09391101" w14:textId="77777777" w:rsidR="00F95527" w:rsidRDefault="00D86F25">
      <w:pPr>
        <w:spacing w:line="360" w:lineRule="auto"/>
        <w:ind w:firstLine="420"/>
        <w:jc w:val="left"/>
        <w:rPr>
          <w:rFonts w:cs="宋体"/>
          <w:bCs/>
          <w:szCs w:val="32"/>
        </w:rPr>
      </w:pPr>
      <w:r>
        <w:rPr>
          <w:rFonts w:cs="宋体" w:hint="eastAsia"/>
        </w:rPr>
        <w:t>基于上述思路，本模型主要采用</w:t>
      </w:r>
      <w:r>
        <w:rPr>
          <w:rFonts w:cs="宋体" w:hint="eastAsia"/>
        </w:rPr>
        <w:t>CNN+RNN</w:t>
      </w:r>
      <w:r>
        <w:rPr>
          <w:rFonts w:cs="宋体" w:hint="eastAsia"/>
        </w:rPr>
        <w:t>的预测方式（如下图所示）。其</w:t>
      </w:r>
      <w:r>
        <w:rPr>
          <w:rFonts w:cs="宋体" w:hint="eastAsia"/>
        </w:rPr>
        <w:lastRenderedPageBreak/>
        <w:t>中</w:t>
      </w:r>
      <w:r>
        <w:rPr>
          <w:rFonts w:cs="宋体" w:hint="eastAsia"/>
        </w:rPr>
        <w:t>CNN</w:t>
      </w:r>
      <w:r>
        <w:rPr>
          <w:rFonts w:cs="宋体" w:hint="eastAsia"/>
          <w:bCs/>
          <w:szCs w:val="32"/>
        </w:rPr>
        <w:t>网络用于提取各个区域之间空间上的关联特征，并将空间特征与时间数据进行融合。</w:t>
      </w:r>
      <w:r>
        <w:rPr>
          <w:rFonts w:cs="宋体" w:hint="eastAsia"/>
          <w:bCs/>
          <w:szCs w:val="32"/>
        </w:rPr>
        <w:t>RNN</w:t>
      </w:r>
      <w:r>
        <w:rPr>
          <w:rFonts w:cs="宋体" w:hint="eastAsia"/>
          <w:bCs/>
          <w:szCs w:val="32"/>
        </w:rPr>
        <w:t>用于将融合后的多尺度特征进行时间序列上的预测。辅助模型为</w:t>
      </w:r>
      <w:r>
        <w:rPr>
          <w:rFonts w:cs="宋体" w:hint="eastAsia"/>
          <w:bCs/>
          <w:szCs w:val="32"/>
        </w:rPr>
        <w:t>AR</w:t>
      </w:r>
      <w:r>
        <w:rPr>
          <w:rFonts w:cs="宋体" w:hint="eastAsia"/>
          <w:bCs/>
          <w:szCs w:val="32"/>
        </w:rPr>
        <w:t>时间序列自回归模型等。</w:t>
      </w:r>
    </w:p>
    <w:p w14:paraId="6D4E16B9" w14:textId="77777777" w:rsidR="00F95527" w:rsidRDefault="00D86F25">
      <w:pPr>
        <w:spacing w:line="360" w:lineRule="auto"/>
        <w:ind w:firstLine="420"/>
        <w:jc w:val="left"/>
        <w:rPr>
          <w:rFonts w:cs="宋体"/>
          <w:bCs/>
          <w:szCs w:val="32"/>
        </w:rPr>
      </w:pPr>
      <w:r>
        <w:rPr>
          <w:noProof/>
        </w:rPr>
        <w:drawing>
          <wp:inline distT="0" distB="0" distL="114300" distR="114300" wp14:anchorId="2BF679DA" wp14:editId="29AD5C5D">
            <wp:extent cx="4801235" cy="2446655"/>
            <wp:effectExtent l="0" t="0" r="18415" b="10795"/>
            <wp:docPr id="5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C5C" w14:textId="605172C2" w:rsidR="00F95527" w:rsidRDefault="00D86F25">
      <w:pPr>
        <w:spacing w:line="360" w:lineRule="auto"/>
        <w:ind w:firstLine="420"/>
        <w:jc w:val="left"/>
        <w:rPr>
          <w:rFonts w:cs="宋体"/>
        </w:rPr>
      </w:pPr>
      <w:r>
        <w:rPr>
          <w:rFonts w:cs="宋体" w:hint="eastAsia"/>
          <w:bCs/>
          <w:szCs w:val="32"/>
        </w:rPr>
        <w:t>对于空间特征的构造，我们将城市与城市之间的关联</w:t>
      </w:r>
      <w:r>
        <w:rPr>
          <w:rFonts w:cs="宋体" w:hint="eastAsia"/>
        </w:rPr>
        <w:t>基于人口迁徙指数，分析每个城市人口流动最高的区域</w:t>
      </w:r>
      <w:r w:rsidR="00AB3267">
        <w:rPr>
          <w:rFonts w:cs="宋体" w:hint="eastAsia"/>
        </w:rPr>
        <w:t>作为</w:t>
      </w:r>
      <w:r>
        <w:rPr>
          <w:rFonts w:cs="宋体" w:hint="eastAsia"/>
        </w:rPr>
        <w:t>每个城市的枢纽点，类似大型交通集散区等，作为城市之间直接关联的首发区域。对于</w:t>
      </w:r>
      <w:r>
        <w:rPr>
          <w:rFonts w:cs="宋体" w:hint="eastAsia"/>
        </w:rPr>
        <w:t>density</w:t>
      </w:r>
      <w:r>
        <w:rPr>
          <w:rFonts w:cs="宋体" w:hint="eastAsia"/>
        </w:rPr>
        <w:t>管控不同的城市，我们采取不同的枢纽开放比例（如下图所示）。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9"/>
        <w:gridCol w:w="4177"/>
      </w:tblGrid>
      <w:tr w:rsidR="00F95527" w14:paraId="09E7933D" w14:textId="77777777">
        <w:tc>
          <w:tcPr>
            <w:tcW w:w="4070" w:type="dxa"/>
            <w:vAlign w:val="center"/>
          </w:tcPr>
          <w:p w14:paraId="62DD57A7" w14:textId="77777777" w:rsidR="00F95527" w:rsidRDefault="00D86F25">
            <w:pPr>
              <w:spacing w:line="360" w:lineRule="auto"/>
              <w:ind w:left="420" w:firstLine="420"/>
              <w:jc w:val="left"/>
              <w:rPr>
                <w:rFonts w:cs="宋体"/>
              </w:rPr>
            </w:pPr>
            <w:r>
              <w:rPr>
                <w:rFonts w:cs="宋体" w:hint="eastAsia"/>
                <w:noProof/>
              </w:rPr>
              <w:drawing>
                <wp:inline distT="0" distB="0" distL="0" distR="0" wp14:anchorId="7ABD3027" wp14:editId="46ED363D">
                  <wp:extent cx="2338705" cy="1259840"/>
                  <wp:effectExtent l="0" t="0" r="4445" b="165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195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2" w:type="dxa"/>
            <w:vAlign w:val="center"/>
          </w:tcPr>
          <w:p w14:paraId="60788087" w14:textId="77777777" w:rsidR="00F95527" w:rsidRDefault="00D86F25">
            <w:pPr>
              <w:spacing w:line="360" w:lineRule="auto"/>
              <w:ind w:left="420" w:firstLine="420"/>
              <w:jc w:val="left"/>
              <w:rPr>
                <w:rFonts w:cs="宋体"/>
              </w:rPr>
            </w:pPr>
            <w:r>
              <w:rPr>
                <w:rFonts w:cs="宋体" w:hint="eastAsia"/>
                <w:noProof/>
              </w:rPr>
              <w:drawing>
                <wp:inline distT="0" distB="0" distL="0" distR="0" wp14:anchorId="1546958F" wp14:editId="4FE448CB">
                  <wp:extent cx="2613025" cy="1259840"/>
                  <wp:effectExtent l="0" t="0" r="15875" b="1651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12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527" w14:paraId="79BACF8D" w14:textId="77777777">
        <w:tc>
          <w:tcPr>
            <w:tcW w:w="3871" w:type="dxa"/>
            <w:vAlign w:val="center"/>
          </w:tcPr>
          <w:p w14:paraId="1408369F" w14:textId="77777777" w:rsidR="00F95527" w:rsidRDefault="00D86F25">
            <w:pPr>
              <w:spacing w:line="360" w:lineRule="auto"/>
              <w:ind w:left="420" w:firstLine="420"/>
              <w:jc w:val="left"/>
              <w:rPr>
                <w:rFonts w:cs="宋体"/>
              </w:rPr>
            </w:pPr>
            <w:r>
              <w:rPr>
                <w:rFonts w:cs="宋体" w:hint="eastAsia"/>
                <w:noProof/>
              </w:rPr>
              <w:drawing>
                <wp:inline distT="0" distB="0" distL="114300" distR="114300" wp14:anchorId="03C97648" wp14:editId="62CB5629">
                  <wp:extent cx="2578735" cy="1378585"/>
                  <wp:effectExtent l="0" t="0" r="12065" b="12065"/>
                  <wp:docPr id="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735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1" w:type="dxa"/>
            <w:vAlign w:val="center"/>
          </w:tcPr>
          <w:p w14:paraId="1A2432BA" w14:textId="77777777" w:rsidR="00F95527" w:rsidRDefault="00D86F25">
            <w:pPr>
              <w:spacing w:line="360" w:lineRule="auto"/>
              <w:ind w:left="420" w:firstLine="420"/>
              <w:jc w:val="left"/>
              <w:rPr>
                <w:rFonts w:cs="宋体"/>
              </w:rPr>
            </w:pPr>
            <w:r>
              <w:rPr>
                <w:rFonts w:cs="宋体" w:hint="eastAsia"/>
                <w:noProof/>
              </w:rPr>
              <w:drawing>
                <wp:inline distT="0" distB="0" distL="114300" distR="114300" wp14:anchorId="2DB550F7" wp14:editId="1FEFE70E">
                  <wp:extent cx="2593975" cy="1497330"/>
                  <wp:effectExtent l="0" t="0" r="15875" b="7620"/>
                  <wp:docPr id="57" name="图片 57" descr="8260100a221ec5b756e41cef412b37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 descr="8260100a221ec5b756e41cef412b37a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8934" t="8713" r="17000" b="329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75" cy="14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94717" w14:textId="77777777" w:rsidR="00F95527" w:rsidRDefault="00D86F25">
      <w:pPr>
        <w:spacing w:line="360" w:lineRule="auto"/>
        <w:ind w:firstLine="420"/>
        <w:jc w:val="left"/>
        <w:rPr>
          <w:rFonts w:cs="宋体"/>
          <w:bCs/>
          <w:szCs w:val="32"/>
        </w:rPr>
      </w:pPr>
      <w:r>
        <w:rPr>
          <w:rFonts w:cs="宋体" w:hint="eastAsia"/>
          <w:bCs/>
          <w:szCs w:val="32"/>
        </w:rPr>
        <w:t>模型的输入数据一共有两组，一组是反应空间特征关系的邻接矩阵，另一组是时间数据，也就是每个地区每天的病例新增情况。利用滑动窗口的方式，每次取一个窗口大小的时间数据进行训练，最终，得到一个关于未来</w:t>
      </w:r>
      <w:r>
        <w:rPr>
          <w:rFonts w:cs="宋体" w:hint="eastAsia"/>
          <w:bCs/>
          <w:szCs w:val="32"/>
        </w:rPr>
        <w:t>30</w:t>
      </w:r>
      <w:r>
        <w:rPr>
          <w:rFonts w:cs="宋体" w:hint="eastAsia"/>
          <w:bCs/>
          <w:szCs w:val="32"/>
        </w:rPr>
        <w:t>天流行病情况的预测。</w:t>
      </w:r>
      <w:bookmarkEnd w:id="1"/>
    </w:p>
    <w:p w14:paraId="74E9025D" w14:textId="77777777" w:rsidR="00F95527" w:rsidRDefault="00D86F25">
      <w:pPr>
        <w:spacing w:line="360" w:lineRule="auto"/>
        <w:ind w:firstLine="420"/>
        <w:jc w:val="left"/>
        <w:rPr>
          <w:rFonts w:cs="宋体"/>
          <w:bCs/>
          <w:szCs w:val="32"/>
        </w:rPr>
      </w:pPr>
      <w:r>
        <w:rPr>
          <w:rFonts w:cs="宋体" w:hint="eastAsia"/>
          <w:bCs/>
          <w:noProof/>
          <w:szCs w:val="32"/>
        </w:rPr>
        <w:lastRenderedPageBreak/>
        <w:drawing>
          <wp:inline distT="0" distB="0" distL="0" distR="0" wp14:anchorId="517FB6F6" wp14:editId="2B9AE205">
            <wp:extent cx="5049520" cy="236728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8"/>
                    <a:stretch>
                      <a:fillRect/>
                    </a:stretch>
                  </pic:blipFill>
                  <pic:spPr>
                    <a:xfrm>
                      <a:off x="0" y="0"/>
                      <a:ext cx="5066392" cy="237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2A0C8ECA" w14:textId="77777777" w:rsidR="00F95527" w:rsidRDefault="00D86F25">
      <w:pPr>
        <w:pStyle w:val="1"/>
        <w:numPr>
          <w:ilvl w:val="0"/>
          <w:numId w:val="1"/>
        </w:numPr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参考</w:t>
      </w:r>
      <w:r>
        <w:rPr>
          <w:rFonts w:ascii="Times New Roman" w:eastAsia="宋体" w:hAnsi="Times New Roman" w:cs="宋体" w:hint="eastAsia"/>
        </w:rPr>
        <w:t>&amp;</w:t>
      </w:r>
      <w:r>
        <w:rPr>
          <w:rFonts w:ascii="Times New Roman" w:eastAsia="宋体" w:hAnsi="Times New Roman" w:cs="宋体" w:hint="eastAsia"/>
        </w:rPr>
        <w:t>引用业界的论文</w:t>
      </w:r>
    </w:p>
    <w:p w14:paraId="3ECEAF87" w14:textId="77777777" w:rsidR="00F95527" w:rsidRDefault="00D86F25">
      <w:pPr>
        <w:widowControl/>
        <w:numPr>
          <w:ilvl w:val="0"/>
          <w:numId w:val="2"/>
        </w:numPr>
        <w:jc w:val="left"/>
        <w:rPr>
          <w:rFonts w:cs="宋体"/>
        </w:rPr>
      </w:pPr>
      <w:proofErr w:type="spellStart"/>
      <w:r>
        <w:rPr>
          <w:rFonts w:cs="宋体" w:hint="eastAsia"/>
        </w:rPr>
        <w:t>Yuexin</w:t>
      </w:r>
      <w:proofErr w:type="spellEnd"/>
      <w:r>
        <w:rPr>
          <w:rFonts w:cs="宋体" w:hint="eastAsia"/>
        </w:rPr>
        <w:t xml:space="preserve"> Wu et al., 2018. Deep Learning for Epidemiological Predictions. SIGIR</w:t>
      </w:r>
      <w:proofErr w:type="gramStart"/>
      <w:r>
        <w:rPr>
          <w:rFonts w:cs="宋体" w:hint="eastAsia"/>
        </w:rPr>
        <w:t>’</w:t>
      </w:r>
      <w:proofErr w:type="gramEnd"/>
      <w:r>
        <w:rPr>
          <w:rFonts w:cs="宋体" w:hint="eastAsia"/>
        </w:rPr>
        <w:t>18, July 8-12, 2018, Ann Arbor, MI, USA.</w:t>
      </w:r>
    </w:p>
    <w:p w14:paraId="1A30A736" w14:textId="77777777" w:rsidR="00F95527" w:rsidRDefault="00D86F25">
      <w:pPr>
        <w:widowControl/>
        <w:numPr>
          <w:ilvl w:val="0"/>
          <w:numId w:val="2"/>
        </w:numPr>
        <w:jc w:val="left"/>
        <w:rPr>
          <w:rFonts w:cs="宋体"/>
        </w:rPr>
      </w:pPr>
      <w:proofErr w:type="spellStart"/>
      <w:r>
        <w:rPr>
          <w:rFonts w:cs="宋体" w:hint="eastAsia"/>
        </w:rPr>
        <w:t>Balachandar</w:t>
      </w:r>
      <w:proofErr w:type="spellEnd"/>
      <w:r>
        <w:rPr>
          <w:rFonts w:cs="宋体" w:hint="eastAsia"/>
        </w:rPr>
        <w:t xml:space="preserve"> </w:t>
      </w:r>
      <w:proofErr w:type="spellStart"/>
      <w:r>
        <w:rPr>
          <w:rFonts w:cs="宋体" w:hint="eastAsia"/>
        </w:rPr>
        <w:t>Vellingiri</w:t>
      </w:r>
      <w:proofErr w:type="spellEnd"/>
      <w:r>
        <w:rPr>
          <w:rFonts w:cs="宋体" w:hint="eastAsia"/>
        </w:rPr>
        <w:t xml:space="preserve"> et al., 2020. COVID-19: A promising cure for the global panic. Science of the Total Environment.</w:t>
      </w:r>
    </w:p>
    <w:p w14:paraId="578B7BF0" w14:textId="77777777" w:rsidR="00F95527" w:rsidRDefault="00D86F25">
      <w:pPr>
        <w:widowControl/>
        <w:numPr>
          <w:ilvl w:val="0"/>
          <w:numId w:val="2"/>
        </w:numPr>
        <w:jc w:val="left"/>
        <w:rPr>
          <w:rFonts w:cs="宋体"/>
        </w:rPr>
      </w:pPr>
      <w:r>
        <w:rPr>
          <w:rFonts w:cs="宋体" w:hint="eastAsia"/>
        </w:rPr>
        <w:t xml:space="preserve">Alex </w:t>
      </w:r>
      <w:proofErr w:type="spellStart"/>
      <w:r>
        <w:rPr>
          <w:rFonts w:cs="宋体" w:hint="eastAsia"/>
        </w:rPr>
        <w:t>Krizhevsky</w:t>
      </w:r>
      <w:proofErr w:type="spellEnd"/>
      <w:r>
        <w:rPr>
          <w:rFonts w:cs="宋体" w:hint="eastAsia"/>
        </w:rPr>
        <w:t xml:space="preserve"> et al., 2017. ImageNet Classification with Deep Convolutional Neural Networks. Communications of the ACM.</w:t>
      </w:r>
    </w:p>
    <w:p w14:paraId="1D1E7E4E" w14:textId="77777777" w:rsidR="00F95527" w:rsidRDefault="00D86F25">
      <w:pPr>
        <w:widowControl/>
        <w:numPr>
          <w:ilvl w:val="0"/>
          <w:numId w:val="2"/>
        </w:numPr>
        <w:jc w:val="left"/>
        <w:rPr>
          <w:rFonts w:cs="宋体"/>
        </w:rPr>
      </w:pPr>
      <w:proofErr w:type="spellStart"/>
      <w:r>
        <w:rPr>
          <w:rFonts w:cs="宋体" w:hint="eastAsia"/>
        </w:rPr>
        <w:t>Kyunghyun</w:t>
      </w:r>
      <w:proofErr w:type="spellEnd"/>
      <w:r>
        <w:rPr>
          <w:rFonts w:cs="宋体" w:hint="eastAsia"/>
        </w:rPr>
        <w:t xml:space="preserve"> Cho et al., 2014. Learning phrase representations using RNN encoder-decoder for statistical machine translation. </w:t>
      </w:r>
      <w:proofErr w:type="spellStart"/>
      <w:r>
        <w:rPr>
          <w:rFonts w:cs="宋体" w:hint="eastAsia"/>
        </w:rPr>
        <w:t>arXiv</w:t>
      </w:r>
      <w:proofErr w:type="spellEnd"/>
      <w:r>
        <w:rPr>
          <w:rFonts w:cs="宋体" w:hint="eastAsia"/>
        </w:rPr>
        <w:t xml:space="preserve"> preprint arXiv:1406.1078 (2014).</w:t>
      </w:r>
    </w:p>
    <w:p w14:paraId="35E04131" w14:textId="77777777" w:rsidR="00F95527" w:rsidRDefault="00D86F25">
      <w:pPr>
        <w:widowControl/>
        <w:numPr>
          <w:ilvl w:val="0"/>
          <w:numId w:val="2"/>
        </w:numPr>
        <w:jc w:val="left"/>
        <w:rPr>
          <w:rFonts w:cs="宋体"/>
        </w:rPr>
      </w:pPr>
      <w:r>
        <w:rPr>
          <w:rFonts w:cs="宋体" w:hint="eastAsia"/>
        </w:rPr>
        <w:t xml:space="preserve">Vinay Kumar Reddy </w:t>
      </w:r>
      <w:proofErr w:type="spellStart"/>
      <w:r>
        <w:rPr>
          <w:rFonts w:cs="宋体" w:hint="eastAsia"/>
        </w:rPr>
        <w:t>Chimmula</w:t>
      </w:r>
      <w:proofErr w:type="spellEnd"/>
      <w:r>
        <w:rPr>
          <w:rFonts w:cs="宋体" w:hint="eastAsia"/>
        </w:rPr>
        <w:t xml:space="preserve"> et al., 2020. Time series forecasting of COVID-19 transmission in Canada using LSTM networks. Chaos, Solitons and Fractals.</w:t>
      </w:r>
    </w:p>
    <w:p w14:paraId="7731B9E2" w14:textId="77777777" w:rsidR="00F95527" w:rsidRDefault="00D86F25">
      <w:pPr>
        <w:widowControl/>
        <w:numPr>
          <w:ilvl w:val="0"/>
          <w:numId w:val="2"/>
        </w:numPr>
        <w:jc w:val="left"/>
        <w:rPr>
          <w:rFonts w:cs="宋体"/>
        </w:rPr>
      </w:pPr>
      <w:r>
        <w:rPr>
          <w:rFonts w:cs="宋体" w:hint="eastAsia"/>
        </w:rPr>
        <w:t xml:space="preserve">Bing Yu et al., 2018. </w:t>
      </w:r>
      <w:proofErr w:type="spellStart"/>
      <w:r>
        <w:rPr>
          <w:rFonts w:cs="宋体" w:hint="eastAsia"/>
        </w:rPr>
        <w:t>Spatio</w:t>
      </w:r>
      <w:proofErr w:type="spellEnd"/>
      <w:r>
        <w:rPr>
          <w:rFonts w:cs="宋体" w:hint="eastAsia"/>
        </w:rPr>
        <w:t>-Temporal Graph Convolutional Networks: A Deep Learning Framework for Traffic Forecasting. Proceedings of the Twenty-Seventh International Joint Conference on Artificial Intelligence.</w:t>
      </w:r>
    </w:p>
    <w:p w14:paraId="49B4FF13" w14:textId="77777777" w:rsidR="00F95527" w:rsidRDefault="00D86F25">
      <w:pPr>
        <w:widowControl/>
        <w:numPr>
          <w:ilvl w:val="0"/>
          <w:numId w:val="2"/>
        </w:numPr>
        <w:jc w:val="left"/>
        <w:rPr>
          <w:rFonts w:cs="宋体"/>
        </w:rPr>
      </w:pPr>
      <w:r>
        <w:rPr>
          <w:rFonts w:cs="宋体" w:hint="eastAsia"/>
        </w:rPr>
        <w:t xml:space="preserve">Dey, Rahul &amp; Salem, </w:t>
      </w:r>
      <w:proofErr w:type="spellStart"/>
      <w:r>
        <w:rPr>
          <w:rFonts w:cs="宋体" w:hint="eastAsia"/>
        </w:rPr>
        <w:t>Fathi</w:t>
      </w:r>
      <w:proofErr w:type="spellEnd"/>
      <w:r>
        <w:rPr>
          <w:rFonts w:cs="宋体" w:hint="eastAsia"/>
        </w:rPr>
        <w:t xml:space="preserve">. (2017). Gate-Variants of Gated Recurrent Unit (GRU) Neural Networks. </w:t>
      </w:r>
    </w:p>
    <w:p w14:paraId="3FAA4C00" w14:textId="77777777" w:rsidR="00F95527" w:rsidRDefault="00D86F25">
      <w:pPr>
        <w:widowControl/>
        <w:numPr>
          <w:ilvl w:val="0"/>
          <w:numId w:val="2"/>
        </w:numPr>
        <w:jc w:val="left"/>
        <w:rPr>
          <w:rFonts w:cs="宋体"/>
        </w:rPr>
      </w:pPr>
      <w:proofErr w:type="spellStart"/>
      <w:r>
        <w:rPr>
          <w:rFonts w:cs="宋体" w:hint="eastAsia"/>
        </w:rPr>
        <w:t>Kingma</w:t>
      </w:r>
      <w:proofErr w:type="spellEnd"/>
      <w:r>
        <w:rPr>
          <w:rFonts w:cs="宋体" w:hint="eastAsia"/>
        </w:rPr>
        <w:t xml:space="preserve"> D P, Ba J A. A method for stochastic optimization. </w:t>
      </w:r>
      <w:proofErr w:type="spellStart"/>
      <w:r>
        <w:rPr>
          <w:rFonts w:cs="宋体" w:hint="eastAsia"/>
        </w:rPr>
        <w:t>arXiv</w:t>
      </w:r>
      <w:proofErr w:type="spellEnd"/>
      <w:r>
        <w:rPr>
          <w:rFonts w:cs="宋体" w:hint="eastAsia"/>
        </w:rPr>
        <w:t xml:space="preserve"> 2014[J]. </w:t>
      </w:r>
      <w:proofErr w:type="spellStart"/>
      <w:r>
        <w:rPr>
          <w:rFonts w:cs="宋体" w:hint="eastAsia"/>
        </w:rPr>
        <w:t>arXiv</w:t>
      </w:r>
      <w:proofErr w:type="spellEnd"/>
      <w:r>
        <w:rPr>
          <w:rFonts w:cs="宋体" w:hint="eastAsia"/>
        </w:rPr>
        <w:t xml:space="preserve"> preprint arXiv:1412.6980, 2019, 434.</w:t>
      </w:r>
    </w:p>
    <w:p w14:paraId="03327C83" w14:textId="77777777" w:rsidR="00F95527" w:rsidRDefault="00D86F25">
      <w:pPr>
        <w:widowControl/>
        <w:numPr>
          <w:ilvl w:val="0"/>
          <w:numId w:val="2"/>
        </w:numPr>
        <w:jc w:val="left"/>
        <w:rPr>
          <w:rFonts w:cs="宋体"/>
        </w:rPr>
      </w:pPr>
      <w:proofErr w:type="spellStart"/>
      <w:r>
        <w:rPr>
          <w:rFonts w:cs="宋体" w:hint="eastAsia"/>
        </w:rPr>
        <w:t>Bengio</w:t>
      </w:r>
      <w:proofErr w:type="spellEnd"/>
      <w:r>
        <w:rPr>
          <w:rFonts w:cs="宋体" w:hint="eastAsia"/>
        </w:rPr>
        <w:t xml:space="preserve"> Y, CA M. </w:t>
      </w:r>
      <w:proofErr w:type="spellStart"/>
      <w:r>
        <w:rPr>
          <w:rFonts w:cs="宋体" w:hint="eastAsia"/>
        </w:rPr>
        <w:t>Rmsprop</w:t>
      </w:r>
      <w:proofErr w:type="spellEnd"/>
      <w:r>
        <w:rPr>
          <w:rFonts w:cs="宋体" w:hint="eastAsia"/>
        </w:rPr>
        <w:t xml:space="preserve"> and equilibrated adaptive learning rates for nonconvex optimization[J]. </w:t>
      </w:r>
      <w:proofErr w:type="spellStart"/>
      <w:r>
        <w:rPr>
          <w:rFonts w:cs="宋体" w:hint="eastAsia"/>
        </w:rPr>
        <w:t>corr</w:t>
      </w:r>
      <w:proofErr w:type="spellEnd"/>
      <w:r>
        <w:rPr>
          <w:rFonts w:cs="宋体" w:hint="eastAsia"/>
        </w:rPr>
        <w:t xml:space="preserve"> abs/1502.04390, 2015.</w:t>
      </w:r>
    </w:p>
    <w:p w14:paraId="42DF5F44" w14:textId="77777777" w:rsidR="00F95527" w:rsidRDefault="00F95527"/>
    <w:p w14:paraId="0E569DF5" w14:textId="77777777" w:rsidR="00F95527" w:rsidRDefault="00F95527"/>
    <w:sectPr w:rsidR="00F95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0E923" w14:textId="77777777" w:rsidR="00FD6555" w:rsidRDefault="00FD6555" w:rsidP="00AB3267">
      <w:r>
        <w:separator/>
      </w:r>
    </w:p>
  </w:endnote>
  <w:endnote w:type="continuationSeparator" w:id="0">
    <w:p w14:paraId="1641EAC8" w14:textId="77777777" w:rsidR="00FD6555" w:rsidRDefault="00FD6555" w:rsidP="00AB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DF9CE" w14:textId="77777777" w:rsidR="00FD6555" w:rsidRDefault="00FD6555" w:rsidP="00AB3267">
      <w:r>
        <w:separator/>
      </w:r>
    </w:p>
  </w:footnote>
  <w:footnote w:type="continuationSeparator" w:id="0">
    <w:p w14:paraId="4D5E1565" w14:textId="77777777" w:rsidR="00FD6555" w:rsidRDefault="00FD6555" w:rsidP="00AB3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CD1E9D"/>
    <w:multiLevelType w:val="singleLevel"/>
    <w:tmpl w:val="A5CD1E9D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 w15:restartNumberingAfterBreak="0">
    <w:nsid w:val="AE2E0111"/>
    <w:multiLevelType w:val="singleLevel"/>
    <w:tmpl w:val="AE2E0111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E1"/>
    <w:rsid w:val="00091EBC"/>
    <w:rsid w:val="000A6BE9"/>
    <w:rsid w:val="0011545E"/>
    <w:rsid w:val="00132780"/>
    <w:rsid w:val="002C2FDF"/>
    <w:rsid w:val="002E724F"/>
    <w:rsid w:val="003F1CAA"/>
    <w:rsid w:val="00456ACF"/>
    <w:rsid w:val="004713C1"/>
    <w:rsid w:val="004B6F87"/>
    <w:rsid w:val="00524012"/>
    <w:rsid w:val="005918F6"/>
    <w:rsid w:val="005B2181"/>
    <w:rsid w:val="00637C0E"/>
    <w:rsid w:val="00664FF6"/>
    <w:rsid w:val="006C729A"/>
    <w:rsid w:val="006D79B7"/>
    <w:rsid w:val="006F0595"/>
    <w:rsid w:val="007233CF"/>
    <w:rsid w:val="007B5122"/>
    <w:rsid w:val="007D0512"/>
    <w:rsid w:val="007F70FD"/>
    <w:rsid w:val="00822FA8"/>
    <w:rsid w:val="00827F8F"/>
    <w:rsid w:val="008313AA"/>
    <w:rsid w:val="00933E4F"/>
    <w:rsid w:val="009603B6"/>
    <w:rsid w:val="009C0E27"/>
    <w:rsid w:val="009E1067"/>
    <w:rsid w:val="009F6C31"/>
    <w:rsid w:val="00AA6970"/>
    <w:rsid w:val="00AB05D4"/>
    <w:rsid w:val="00AB3267"/>
    <w:rsid w:val="00B93E6B"/>
    <w:rsid w:val="00BC5BA3"/>
    <w:rsid w:val="00BF5CC7"/>
    <w:rsid w:val="00C266B6"/>
    <w:rsid w:val="00CA6647"/>
    <w:rsid w:val="00D039E1"/>
    <w:rsid w:val="00D74801"/>
    <w:rsid w:val="00D86F25"/>
    <w:rsid w:val="00E55DAE"/>
    <w:rsid w:val="00EF23CC"/>
    <w:rsid w:val="00F115C4"/>
    <w:rsid w:val="00F1293F"/>
    <w:rsid w:val="00F911CB"/>
    <w:rsid w:val="00F95527"/>
    <w:rsid w:val="00FA6704"/>
    <w:rsid w:val="00FD6555"/>
    <w:rsid w:val="046B73CF"/>
    <w:rsid w:val="28A8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C80E5B"/>
  <w15:docId w15:val="{7B65BF68-B898-40DF-9538-B7BBB66C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Theme="minorHAnsi" w:eastAsiaTheme="minorEastAsia" w:hAnsiTheme="minorHAnsi"/>
      <w:b/>
      <w:kern w:val="44"/>
      <w:sz w:val="30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仿宋" w:hAnsi="Arial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rPr>
      <w:b/>
      <w:kern w:val="44"/>
      <w:sz w:val="30"/>
      <w:szCs w:val="24"/>
    </w:rPr>
  </w:style>
  <w:style w:type="character" w:customStyle="1" w:styleId="20">
    <w:name w:val="标题 2 字符"/>
    <w:basedOn w:val="a0"/>
    <w:link w:val="2"/>
    <w:rPr>
      <w:rFonts w:ascii="Arial" w:eastAsia="仿宋" w:hAnsi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201526810130@zjut.edu.cn</dc:creator>
  <cp:lastModifiedBy>201526810130@zjut.edu.cn</cp:lastModifiedBy>
  <cp:revision>32</cp:revision>
  <dcterms:created xsi:type="dcterms:W3CDTF">2020-08-03T22:41:00Z</dcterms:created>
  <dcterms:modified xsi:type="dcterms:W3CDTF">2020-08-04T02:58:00Z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