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4057B8">
      <w:pPr>
        <w:bidi w:val="0"/>
        <w:jc w:val="left"/>
        <w:rPr>
          <w:rFonts w:hint="default"/>
          <w:lang w:val="en-US" w:eastAsia="zh-CN"/>
        </w:rPr>
      </w:pPr>
      <w:r>
        <w:rPr>
          <w:rFonts w:hint="eastAsia"/>
          <w:b/>
          <w:bCs/>
          <w:lang w:val="en-US" w:eastAsia="zh-CN"/>
        </w:rPr>
        <w:t>基于改进yolov8机载激光雷达点云数据单木分割（待确定题目）</w:t>
      </w:r>
    </w:p>
    <w:p w14:paraId="70F5D231">
      <w:pPr>
        <w:bidi w:val="0"/>
        <w:jc w:val="left"/>
        <w:outlineLvl w:val="0"/>
        <w:rPr>
          <w:rFonts w:hint="default"/>
          <w:b/>
          <w:bCs/>
          <w:lang w:val="en-US" w:eastAsia="zh-CN"/>
        </w:rPr>
      </w:pPr>
      <w:r>
        <w:rPr>
          <w:rFonts w:hint="default"/>
          <w:b/>
          <w:bCs/>
          <w:lang w:val="en-US" w:eastAsia="zh-CN"/>
        </w:rPr>
        <w:t>Abstract</w:t>
      </w:r>
    </w:p>
    <w:p w14:paraId="63CCD9E3">
      <w:pPr>
        <w:bidi w:val="0"/>
        <w:jc w:val="left"/>
        <w:outlineLvl w:val="0"/>
        <w:rPr>
          <w:rFonts w:hint="default"/>
          <w:b/>
          <w:bCs/>
          <w:lang w:val="en-US" w:eastAsia="zh-CN"/>
        </w:rPr>
      </w:pPr>
      <w:r>
        <w:rPr>
          <w:rFonts w:hint="default"/>
          <w:b/>
          <w:bCs/>
          <w:lang w:val="en-US" w:eastAsia="zh-CN"/>
        </w:rPr>
        <w:t>1. Introduction</w:t>
      </w:r>
    </w:p>
    <w:p w14:paraId="24EA2621">
      <w:pPr>
        <w:bidi w:val="0"/>
        <w:jc w:val="left"/>
        <w:rPr>
          <w:rFonts w:hint="eastAsia"/>
          <w:lang w:val="en-US" w:eastAsia="zh-CN"/>
        </w:rPr>
      </w:pPr>
      <w:r>
        <w:rPr>
          <w:rFonts w:hint="eastAsia"/>
          <w:lang w:val="en-US" w:eastAsia="zh-CN"/>
        </w:rPr>
        <w:t>研究目的与意义、机载激光点云单木分割现状（传统、深度学习方法）</w:t>
      </w:r>
    </w:p>
    <w:p w14:paraId="2F8DCB34">
      <w:pPr>
        <w:bidi w:val="0"/>
        <w:jc w:val="left"/>
        <w:rPr>
          <w:rFonts w:hint="default"/>
          <w:lang w:val="en-US" w:eastAsia="zh-CN"/>
        </w:rPr>
      </w:pPr>
      <w:r>
        <w:rPr>
          <w:rFonts w:hint="default"/>
          <w:lang w:val="en-US" w:eastAsia="zh-CN"/>
        </w:rPr>
        <w:t>YOLO</w:t>
      </w:r>
      <w:r>
        <w:rPr>
          <w:rFonts w:hint="eastAsia"/>
          <w:lang w:val="en-US" w:eastAsia="zh-CN"/>
        </w:rPr>
        <w:t>单木</w:t>
      </w:r>
      <w:r>
        <w:rPr>
          <w:rFonts w:hint="default"/>
          <w:lang w:val="en-US" w:eastAsia="zh-CN"/>
        </w:rPr>
        <w:t>实例分割、检测</w:t>
      </w:r>
      <w:r>
        <w:rPr>
          <w:rFonts w:hint="eastAsia"/>
          <w:lang w:val="en-US" w:eastAsia="zh-CN"/>
        </w:rPr>
        <w:t>的优势、本文方法解决的问题</w:t>
      </w:r>
    </w:p>
    <w:p w14:paraId="0F870B3D">
      <w:pPr>
        <w:bidi w:val="0"/>
        <w:jc w:val="left"/>
        <w:outlineLvl w:val="0"/>
        <w:rPr>
          <w:rFonts w:hint="default"/>
          <w:b/>
          <w:bCs/>
          <w:lang w:val="en-US" w:eastAsia="zh-CN"/>
        </w:rPr>
      </w:pPr>
      <w:r>
        <w:rPr>
          <w:rFonts w:hint="default"/>
          <w:b/>
          <w:bCs/>
          <w:lang w:val="en-US" w:eastAsia="zh-CN"/>
        </w:rPr>
        <w:t>2. Materials and Methods</w:t>
      </w:r>
    </w:p>
    <w:p w14:paraId="6F5EE952">
      <w:pPr>
        <w:bidi w:val="0"/>
        <w:jc w:val="left"/>
        <w:outlineLvl w:val="1"/>
        <w:rPr>
          <w:rFonts w:hint="default"/>
          <w:b/>
          <w:bCs/>
          <w:lang w:val="en-US" w:eastAsia="zh-CN"/>
        </w:rPr>
      </w:pPr>
      <w:r>
        <w:rPr>
          <w:rFonts w:hint="default"/>
          <w:b/>
          <w:bCs/>
          <w:lang w:val="en-US" w:eastAsia="zh-CN"/>
        </w:rPr>
        <w:t>2.1. Framework of Study</w:t>
      </w:r>
    </w:p>
    <w:p w14:paraId="7A40F2CA">
      <w:pPr>
        <w:bidi w:val="0"/>
        <w:jc w:val="left"/>
      </w:pPr>
      <w:r>
        <w:drawing>
          <wp:inline distT="0" distB="0" distL="114300" distR="114300">
            <wp:extent cx="5270500" cy="2491740"/>
            <wp:effectExtent l="0" t="0" r="635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0500" cy="2491740"/>
                    </a:xfrm>
                    <a:prstGeom prst="rect">
                      <a:avLst/>
                    </a:prstGeom>
                    <a:noFill/>
                    <a:ln>
                      <a:noFill/>
                    </a:ln>
                  </pic:spPr>
                </pic:pic>
              </a:graphicData>
            </a:graphic>
          </wp:inline>
        </w:drawing>
      </w:r>
    </w:p>
    <w:p w14:paraId="1EEDFC5C">
      <w:pPr>
        <w:bidi w:val="0"/>
        <w:jc w:val="left"/>
        <w:rPr>
          <w:rFonts w:hint="eastAsia"/>
          <w:lang w:val="en-US" w:eastAsia="zh-CN"/>
        </w:rPr>
      </w:pPr>
      <w:r>
        <w:rPr>
          <w:rFonts w:hint="eastAsia"/>
          <w:lang w:eastAsia="zh-CN"/>
        </w:rPr>
        <w:t>（</w:t>
      </w:r>
      <w:r>
        <w:rPr>
          <w:rFonts w:hint="eastAsia"/>
          <w:highlight w:val="yellow"/>
          <w:lang w:val="en-US" w:eastAsia="zh-CN"/>
        </w:rPr>
        <w:t>大致流程图样式_小修</w:t>
      </w:r>
      <w:r>
        <w:rPr>
          <w:rFonts w:hint="eastAsia"/>
          <w:lang w:eastAsia="zh-CN"/>
        </w:rPr>
        <w:t>）</w:t>
      </w:r>
    </w:p>
    <w:p w14:paraId="0401B436">
      <w:pPr>
        <w:bidi w:val="0"/>
        <w:ind w:firstLine="420" w:firstLineChars="200"/>
        <w:jc w:val="both"/>
        <w:rPr>
          <w:rFonts w:hint="default"/>
          <w:lang w:val="en-US" w:eastAsia="zh-CN"/>
        </w:rPr>
      </w:pPr>
      <w:r>
        <w:rPr>
          <w:rFonts w:hint="eastAsia"/>
          <w:lang w:val="en-US" w:eastAsia="zh-CN"/>
        </w:rPr>
        <w:t>本研究旨在</w:t>
      </w:r>
      <w:r>
        <w:rPr>
          <w:rFonts w:hint="default"/>
          <w:lang w:val="en-US" w:eastAsia="zh-CN"/>
        </w:rPr>
        <w:t>通过改进YOLOv8网络对机载激光雷达点云数据生成的多特征图像进行单木实例分割，</w:t>
      </w:r>
      <w:r>
        <w:rPr>
          <w:rFonts w:hint="default"/>
          <w:color w:val="0000FF"/>
          <w:lang w:val="en-US" w:eastAsia="zh-CN"/>
        </w:rPr>
        <w:t>实现对密集林区中单棵树的精确识别和边缘描绘</w:t>
      </w:r>
      <w:r>
        <w:rPr>
          <w:rFonts w:hint="default"/>
          <w:lang w:val="en-US" w:eastAsia="zh-CN"/>
        </w:rPr>
        <w:t>。</w:t>
      </w:r>
      <w:r>
        <w:rPr>
          <w:rFonts w:hint="eastAsia"/>
          <w:lang w:val="en-US" w:eastAsia="zh-CN"/>
        </w:rPr>
        <w:t>图？显示了完整的研究框架。</w:t>
      </w:r>
      <w:r>
        <w:rPr>
          <w:rFonts w:hint="default"/>
          <w:lang w:val="en-US" w:eastAsia="zh-CN"/>
        </w:rPr>
        <w:t>首先</w:t>
      </w:r>
      <w:r>
        <w:rPr>
          <w:rFonts w:hint="eastAsia"/>
          <w:lang w:val="en-US" w:eastAsia="zh-CN"/>
        </w:rPr>
        <w:t>，</w:t>
      </w:r>
      <w:r>
        <w:rPr>
          <w:rFonts w:hint="default"/>
          <w:lang w:val="en-US" w:eastAsia="zh-CN"/>
        </w:rPr>
        <w:t>对机载激光雷达点云数据进行去噪、地面滤波、高程归一化等预处理，生成多特征点云图，并构建包含单木标注的训练数据集。随后，利用融合CRTN模块、CBAM注意力机制和Dynamic head动态头的改进YOLOv8网络对多特征点云图进行深度特征提取与单木分割，以提高分割的准确性。最后，通过准确性评估、消融实验、多模型对比和鲁棒性测试对模型性能进行全面评估，从而验证了该方法在不同场景下的优越性和稳健性。</w:t>
      </w:r>
    </w:p>
    <w:p w14:paraId="7550B2BE">
      <w:pPr>
        <w:bidi w:val="0"/>
        <w:jc w:val="left"/>
        <w:outlineLvl w:val="1"/>
        <w:rPr>
          <w:rFonts w:hint="default"/>
          <w:b/>
          <w:bCs/>
          <w:lang w:val="en-US" w:eastAsia="zh-CN"/>
        </w:rPr>
      </w:pPr>
      <w:r>
        <w:rPr>
          <w:rFonts w:hint="default"/>
          <w:b/>
          <w:bCs/>
          <w:lang w:val="en-US" w:eastAsia="zh-CN"/>
        </w:rPr>
        <w:t>2.</w:t>
      </w:r>
      <w:r>
        <w:rPr>
          <w:rFonts w:hint="eastAsia"/>
          <w:b/>
          <w:bCs/>
          <w:lang w:val="en-US" w:eastAsia="zh-CN"/>
        </w:rPr>
        <w:t>2</w:t>
      </w:r>
      <w:r>
        <w:rPr>
          <w:rFonts w:hint="default"/>
          <w:b/>
          <w:bCs/>
          <w:lang w:val="en-US" w:eastAsia="zh-CN"/>
        </w:rPr>
        <w:t xml:space="preserve">.Study </w:t>
      </w:r>
      <w:r>
        <w:rPr>
          <w:rFonts w:hint="eastAsia"/>
          <w:b/>
          <w:bCs/>
          <w:lang w:val="en-US" w:eastAsia="zh-CN"/>
        </w:rPr>
        <w:t>A</w:t>
      </w:r>
      <w:r>
        <w:rPr>
          <w:rFonts w:hint="default"/>
          <w:b/>
          <w:bCs/>
          <w:lang w:val="en-US" w:eastAsia="zh-CN"/>
        </w:rPr>
        <w:t xml:space="preserve">rea and </w:t>
      </w:r>
      <w:r>
        <w:rPr>
          <w:rFonts w:hint="eastAsia"/>
          <w:b/>
          <w:bCs/>
          <w:lang w:val="en-US" w:eastAsia="zh-CN"/>
        </w:rPr>
        <w:t>D</w:t>
      </w:r>
      <w:r>
        <w:rPr>
          <w:rFonts w:hint="default"/>
          <w:b/>
          <w:bCs/>
          <w:lang w:val="en-US" w:eastAsia="zh-CN"/>
        </w:rPr>
        <w:t>ataset</w:t>
      </w:r>
    </w:p>
    <w:p w14:paraId="18E77BFF">
      <w:pPr>
        <w:bidi w:val="0"/>
        <w:jc w:val="left"/>
        <w:outlineLvl w:val="2"/>
        <w:rPr>
          <w:rFonts w:hint="default" w:asciiTheme="minorHAnsi" w:hAnsiTheme="minorHAnsi" w:eastAsiaTheme="minorEastAsia" w:cstheme="minorBidi"/>
          <w:kern w:val="2"/>
          <w:sz w:val="21"/>
          <w:szCs w:val="24"/>
          <w:lang w:val="en-US" w:eastAsia="zh-CN" w:bidi="ar-SA"/>
        </w:rPr>
      </w:pPr>
      <w:r>
        <w:rPr>
          <w:rFonts w:hint="eastAsia"/>
          <w:b/>
          <w:bCs/>
          <w:lang w:val="en-US" w:eastAsia="zh-CN"/>
        </w:rPr>
        <w:t>2</w:t>
      </w:r>
      <w:r>
        <w:rPr>
          <w:rFonts w:hint="default"/>
          <w:b/>
          <w:bCs/>
          <w:lang w:val="en-US" w:eastAsia="zh-CN"/>
        </w:rPr>
        <w:t>.</w:t>
      </w:r>
      <w:r>
        <w:rPr>
          <w:rFonts w:hint="eastAsia"/>
          <w:b/>
          <w:bCs/>
          <w:lang w:val="en-US" w:eastAsia="zh-CN"/>
        </w:rPr>
        <w:t>2</w:t>
      </w:r>
      <w:r>
        <w:rPr>
          <w:rFonts w:hint="default"/>
          <w:b/>
          <w:bCs/>
          <w:lang w:val="en-US" w:eastAsia="zh-CN"/>
        </w:rPr>
        <w:t>.1.</w:t>
      </w:r>
      <w:r>
        <w:rPr>
          <w:rFonts w:hint="default" w:asciiTheme="minorHAnsi" w:hAnsiTheme="minorHAnsi" w:eastAsiaTheme="minorEastAsia" w:cstheme="minorBidi"/>
          <w:b/>
          <w:bCs/>
          <w:kern w:val="2"/>
          <w:sz w:val="21"/>
          <w:szCs w:val="24"/>
          <w:lang w:val="en-US" w:eastAsia="zh-CN" w:bidi="ar-SA"/>
        </w:rPr>
        <w:t>Study Area</w:t>
      </w:r>
    </w:p>
    <w:p w14:paraId="150E19FE">
      <w:pPr>
        <w:bidi w:val="0"/>
        <w:jc w:val="left"/>
        <w:rPr>
          <w:rFonts w:hint="default" w:asciiTheme="minorHAnsi" w:hAnsiTheme="minorHAnsi" w:eastAsiaTheme="minorEastAsia" w:cstheme="minorBidi"/>
          <w:kern w:val="2"/>
          <w:sz w:val="21"/>
          <w:szCs w:val="24"/>
          <w:lang w:val="en-US" w:eastAsia="zh-CN" w:bidi="ar-SA"/>
        </w:rPr>
      </w:pPr>
      <w:r>
        <w:rPr>
          <w:rFonts w:hint="eastAsia"/>
          <w:lang w:val="en-US" w:eastAsia="zh-CN"/>
        </w:rPr>
        <w:t>研究区地理位置、地形地貌、气候条件、主要树种</w:t>
      </w:r>
    </w:p>
    <w:p w14:paraId="0D98B2B3">
      <w:pPr>
        <w:bidi w:val="0"/>
        <w:jc w:val="left"/>
        <w:outlineLvl w:val="2"/>
        <w:rPr>
          <w:rFonts w:hint="default"/>
          <w:color w:val="auto"/>
          <w:lang w:val="en-US" w:eastAsia="zh-CN"/>
        </w:rPr>
      </w:pPr>
      <w:r>
        <w:rPr>
          <w:rFonts w:hint="eastAsia"/>
          <w:b/>
          <w:bCs/>
          <w:lang w:val="en-US" w:eastAsia="zh-CN"/>
        </w:rPr>
        <w:t>2</w:t>
      </w:r>
      <w:r>
        <w:rPr>
          <w:rFonts w:hint="default"/>
          <w:b/>
          <w:bCs/>
          <w:lang w:val="en-US" w:eastAsia="zh-CN"/>
        </w:rPr>
        <w:t>.</w:t>
      </w:r>
      <w:r>
        <w:rPr>
          <w:rFonts w:hint="eastAsia"/>
          <w:b/>
          <w:bCs/>
          <w:lang w:val="en-US" w:eastAsia="zh-CN"/>
        </w:rPr>
        <w:t>2</w:t>
      </w:r>
      <w:r>
        <w:rPr>
          <w:rFonts w:hint="default"/>
          <w:b/>
          <w:bCs/>
          <w:lang w:val="en-US" w:eastAsia="zh-CN"/>
        </w:rPr>
        <w:t>.</w:t>
      </w:r>
      <w:r>
        <w:rPr>
          <w:rFonts w:hint="eastAsia"/>
          <w:b/>
          <w:bCs/>
          <w:lang w:val="en-US" w:eastAsia="zh-CN"/>
        </w:rPr>
        <w:t>2</w:t>
      </w:r>
      <w:r>
        <w:rPr>
          <w:rFonts w:hint="default"/>
          <w:b/>
          <w:bCs/>
          <w:lang w:val="en-US" w:eastAsia="zh-CN"/>
        </w:rPr>
        <w:t>.</w:t>
      </w:r>
      <w:r>
        <w:rPr>
          <w:rFonts w:hint="default"/>
          <w:b/>
          <w:bCs/>
          <w:color w:val="auto"/>
          <w:lang w:val="en-US" w:eastAsia="zh-CN"/>
        </w:rPr>
        <w:t>Data Acquisition</w:t>
      </w:r>
    </w:p>
    <w:p w14:paraId="73B83776">
      <w:pPr>
        <w:bidi w:val="0"/>
        <w:jc w:val="left"/>
        <w:rPr>
          <w:rFonts w:hint="default"/>
          <w:color w:val="auto"/>
          <w:lang w:val="en-US" w:eastAsia="zh-CN"/>
        </w:rPr>
      </w:pPr>
      <w:r>
        <w:rPr>
          <w:rFonts w:hint="eastAsia"/>
          <w:lang w:val="en-US" w:eastAsia="zh-CN"/>
        </w:rPr>
        <w:t>仪器信息、获取方式、数据信息</w:t>
      </w:r>
    </w:p>
    <w:p w14:paraId="66B68FEE">
      <w:pPr>
        <w:bidi w:val="0"/>
        <w:jc w:val="left"/>
        <w:outlineLvl w:val="2"/>
        <w:rPr>
          <w:rFonts w:hint="default"/>
          <w:lang w:val="en-US" w:eastAsia="zh-CN"/>
        </w:rPr>
      </w:pPr>
      <w:r>
        <w:rPr>
          <w:rFonts w:hint="eastAsia"/>
          <w:b/>
          <w:bCs/>
          <w:lang w:val="en-US" w:eastAsia="zh-CN"/>
        </w:rPr>
        <w:t>2</w:t>
      </w:r>
      <w:r>
        <w:rPr>
          <w:rFonts w:hint="default"/>
          <w:b/>
          <w:bCs/>
          <w:lang w:val="en-US" w:eastAsia="zh-CN"/>
        </w:rPr>
        <w:t>.</w:t>
      </w:r>
      <w:r>
        <w:rPr>
          <w:rFonts w:hint="eastAsia"/>
          <w:b/>
          <w:bCs/>
          <w:lang w:val="en-US" w:eastAsia="zh-CN"/>
        </w:rPr>
        <w:t>2</w:t>
      </w:r>
      <w:r>
        <w:rPr>
          <w:rFonts w:hint="default"/>
          <w:b/>
          <w:bCs/>
          <w:lang w:val="en-US" w:eastAsia="zh-CN"/>
        </w:rPr>
        <w:t>.</w:t>
      </w:r>
      <w:r>
        <w:rPr>
          <w:rFonts w:hint="eastAsia"/>
          <w:b/>
          <w:bCs/>
          <w:lang w:val="en-US" w:eastAsia="zh-CN"/>
        </w:rPr>
        <w:t>3</w:t>
      </w:r>
      <w:r>
        <w:rPr>
          <w:rFonts w:hint="default"/>
          <w:b/>
          <w:bCs/>
          <w:lang w:val="en-US" w:eastAsia="zh-CN"/>
        </w:rPr>
        <w:t xml:space="preserve">.Data </w:t>
      </w:r>
      <w:r>
        <w:rPr>
          <w:rFonts w:hint="eastAsia"/>
          <w:b/>
          <w:bCs/>
          <w:lang w:val="en-US" w:eastAsia="zh-CN"/>
        </w:rPr>
        <w:t>P</w:t>
      </w:r>
      <w:r>
        <w:rPr>
          <w:rFonts w:hint="default"/>
          <w:b/>
          <w:bCs/>
          <w:lang w:val="en-US" w:eastAsia="zh-CN"/>
        </w:rPr>
        <w:t>reprocessing and</w:t>
      </w:r>
      <w:r>
        <w:rPr>
          <w:rFonts w:hint="eastAsia"/>
          <w:b/>
          <w:bCs/>
          <w:lang w:val="en-US" w:eastAsia="zh-CN"/>
        </w:rPr>
        <w:t xml:space="preserve"> D</w:t>
      </w:r>
      <w:r>
        <w:rPr>
          <w:rFonts w:hint="default"/>
          <w:b/>
          <w:bCs/>
          <w:lang w:val="en-US" w:eastAsia="zh-CN"/>
        </w:rPr>
        <w:t xml:space="preserve">ataset </w:t>
      </w:r>
      <w:r>
        <w:rPr>
          <w:rFonts w:hint="eastAsia"/>
          <w:b/>
          <w:bCs/>
          <w:lang w:val="en-US" w:eastAsia="zh-CN"/>
        </w:rPr>
        <w:t>C</w:t>
      </w:r>
      <w:r>
        <w:rPr>
          <w:rFonts w:hint="default"/>
          <w:b/>
          <w:bCs/>
          <w:lang w:val="en-US" w:eastAsia="zh-CN"/>
        </w:rPr>
        <w:t>onstruction</w:t>
      </w:r>
    </w:p>
    <w:p w14:paraId="4BF67E31">
      <w:pPr>
        <w:bidi w:val="0"/>
        <w:jc w:val="left"/>
        <w:rPr>
          <w:rFonts w:hint="eastAsia"/>
          <w:lang w:val="en-US" w:eastAsia="zh-CN"/>
        </w:rPr>
      </w:pPr>
      <w:r>
        <w:rPr>
          <w:rFonts w:hint="default"/>
          <w:lang w:val="en-US" w:eastAsia="zh-CN"/>
        </w:rPr>
        <w:t>数据预处理、数据集的制作</w:t>
      </w:r>
      <w:r>
        <w:rPr>
          <w:rFonts w:hint="eastAsia"/>
          <w:lang w:val="en-US" w:eastAsia="zh-CN"/>
        </w:rPr>
        <w:t>（需添加多特征点云图的生成）</w:t>
      </w:r>
    </w:p>
    <w:p w14:paraId="3C996A52">
      <w:pPr>
        <w:rPr>
          <w:rFonts w:hint="eastAsia"/>
          <w:b w:val="0"/>
          <w:bCs w:val="0"/>
          <w:lang w:val="en-US" w:eastAsia="zh-CN"/>
        </w:rPr>
      </w:pPr>
    </w:p>
    <w:p w14:paraId="6DCAB30D">
      <w:pPr>
        <w:ind w:firstLine="420" w:firstLineChars="200"/>
        <w:rPr>
          <w:rFonts w:hint="default"/>
          <w:b w:val="0"/>
          <w:bCs w:val="0"/>
          <w:lang w:val="en-US" w:eastAsia="zh-CN"/>
        </w:rPr>
      </w:pPr>
      <w:r>
        <w:rPr>
          <w:rFonts w:hint="eastAsia"/>
          <w:b w:val="0"/>
          <w:bCs w:val="0"/>
          <w:lang w:val="en-US" w:eastAsia="zh-CN"/>
        </w:rPr>
        <w:t>为了提高单木分割方法的精度和效率，本研究对原始机载激光点云数据进行了一系列预处理操作。首先，采用统计离群值去除（SOR）滤波算法从点云数据中去除噪声和异常值。其次，采用布模拟滤波(CSF)算法[41]对地面和非地面点云进行分割。CSF方法利用纺织材料的固有特性，通过调整与织物相关的模拟物理特性来增强点云过滤过程。然后，以CSF算法生成的模拟织物作为数字地形模型（DTM），通过将原始点云的高度值减去DTM高度，实现高度归一化处理。该转换过程确保了点云高度值准确反映相对于地面的高度变化，同时保持了树木及其分支在点云数据中的一致空间分布，精确保留了它们的相对位置关系（见图？）。使用开源软件CloudCompare（https://www.cloudcompare.org/）对上述点云进行预处理。[An Individual Tree Detection and Segmentation Method from TLS and MLS Point Clouds Based on Improved Seed Points]+</w:t>
      </w:r>
    </w:p>
    <w:p w14:paraId="33C98D31">
      <w:pPr>
        <w:ind w:firstLine="420" w:firstLineChars="200"/>
        <w:rPr>
          <w:rFonts w:hint="eastAsia"/>
          <w:b w:val="0"/>
          <w:bCs w:val="0"/>
          <w:lang w:val="en-US" w:eastAsia="zh-CN"/>
        </w:rPr>
      </w:pPr>
      <w:r>
        <w:rPr>
          <w:rFonts w:hint="eastAsia"/>
          <w:b w:val="0"/>
          <w:bCs w:val="0"/>
          <w:lang w:val="en-US" w:eastAsia="zh-CN"/>
        </w:rPr>
        <w:t>现有的深度学习单木分割方法主要依赖多光谱影像或激光雷达生成的光栅数据（如冠层高度模型），但这些方法难以充分利用点云数据中的丰富几何和物理特征，尤其在树冠密集或结构复杂的森林场景中，分割精度较低，易出现漏检或误检。（</w:t>
      </w:r>
      <w:r>
        <w:rPr>
          <w:rFonts w:hint="eastAsia"/>
          <w:b w:val="0"/>
          <w:bCs w:val="0"/>
          <w:color w:val="0000FF"/>
          <w:lang w:val="en-US" w:eastAsia="zh-CN"/>
        </w:rPr>
        <w:t>而基于三维点云的分割方法虽然能够避免二维数据插值引入的误差，但由于计算复杂度高，且流程繁琐，现有的三维卷积神经网络在应用时仍存在精度和效率上的局限</w:t>
      </w:r>
      <w:r>
        <w:rPr>
          <w:rFonts w:hint="eastAsia"/>
          <w:b w:val="0"/>
          <w:bCs w:val="0"/>
          <w:lang w:val="en-US" w:eastAsia="zh-CN"/>
        </w:rPr>
        <w:t>。）因此本研究提出了一种点云多特征赋色的方法，旨在解决现有方法未能充分利用点云丰富特征的问题。首先，通过对点云的Z轴（垂直坐标）进行分区，计算不同高度范围的点密度，并使用viridis颜色映射表将归一化的密度值映射为RGB颜色，生成基于密度的赋色点云。同时，对点云的强度值进行归一化处理并映射为RGB颜色，生成基于强度的赋色点云。通过计算密度赋色和强度赋色的RGB均值，最终得到融合多种特征的赋色点云（图？），充分提取点云中的多维特征信息。接着，将多特征赋色点云转换为多特征点云图，具体方法为提取点云的XYZ坐标和融合后的RGB颜色信息，根据XY坐标进行投影，将每个点的颜色映射到二维平面上，并选取Z值最高的点代表该位置的特征，从而生成完整反映点云三维结构的多特征点云图。【</w:t>
      </w:r>
      <w:r>
        <w:rPr>
          <w:rFonts w:hint="eastAsia"/>
          <w:b w:val="0"/>
          <w:bCs w:val="0"/>
          <w:color w:val="FF0000"/>
          <w:lang w:val="en-US" w:eastAsia="zh-CN"/>
        </w:rPr>
        <w:t>因此本研究提出了一种点云多特征赋色的方法，旨在充分利用点云数据的丰富特征。首先，通过对点云的Z轴分区计算不同高度范围的点密度和强度值，分别使用颜色映射生成基于密度和基于强度的赋色点云，并通过融合两者的RGB均值构建多特征赋色点云，从而全面提取点云的多维特征信息。随后，将多特征赋色点云转换为多特征点云图，提取点云的XYZ坐标和融合后的RGB颜色信息，按XY坐标投影到二维平面，生成完整反映点云三维结构特征的点云图，为后续分析提供了全面而精确的数据支持。</w:t>
      </w:r>
      <w:r>
        <w:rPr>
          <w:rFonts w:hint="eastAsia"/>
          <w:b w:val="0"/>
          <w:bCs w:val="0"/>
          <w:lang w:val="en-US" w:eastAsia="zh-CN"/>
        </w:rPr>
        <w:t>】</w:t>
      </w:r>
    </w:p>
    <w:p w14:paraId="117C429D">
      <w:pPr>
        <w:ind w:firstLine="420" w:firstLineChars="200"/>
        <w:rPr>
          <w:rFonts w:hint="eastAsia"/>
          <w:b w:val="0"/>
          <w:bCs w:val="0"/>
          <w:lang w:val="en-US" w:eastAsia="zh-CN"/>
        </w:rPr>
      </w:pPr>
      <w:r>
        <w:rPr>
          <w:rFonts w:hint="eastAsia"/>
          <w:b w:val="0"/>
          <w:bCs w:val="0"/>
          <w:lang w:val="en-US" w:eastAsia="zh-CN"/>
        </w:rPr>
        <w:t>为了适应YOLOv8深度学习网络的处理需求，我们进一步将生成的多特征点云图切割成512x512像素的小图块，并在相邻图块之间设置64像素的重叠区域，以保留图块边缘信息，确保图像在后续处理中的连续性和一致性（图？）。随后，使用labelme工具对图像进行注释，生成</w:t>
      </w:r>
      <w:r>
        <w:rPr>
          <w:rFonts w:hint="eastAsia"/>
          <w:b w:val="0"/>
          <w:bCs w:val="0"/>
          <w:highlight w:val="yellow"/>
          <w:lang w:val="en-US" w:eastAsia="zh-CN"/>
        </w:rPr>
        <w:t>包含目标位置、锚框大小和树种标签的XML文件（具体修改）</w:t>
      </w:r>
      <w:r>
        <w:rPr>
          <w:rFonts w:hint="eastAsia"/>
          <w:b w:val="0"/>
          <w:bCs w:val="0"/>
          <w:lang w:val="en-US" w:eastAsia="zh-CN"/>
        </w:rPr>
        <w:t xml:space="preserve">。为缓解小数据集可能导致的过拟合问题，我们利用Python调用OpenCV库进行数据增强，包括翻转、旋转、调整对比度、添加高斯噪声等方法，张扩数据集并同步更新注释文件。扩展后的数据集按照7:3的比例随机划分为训练/验证集（70% = </w:t>
      </w:r>
      <w:r>
        <w:rPr>
          <w:rFonts w:hint="eastAsia"/>
          <w:b w:val="0"/>
          <w:bCs w:val="0"/>
          <w:color w:val="0000FF"/>
          <w:lang w:val="en-US" w:eastAsia="zh-CN"/>
        </w:rPr>
        <w:t>56 plots</w:t>
      </w:r>
      <w:r>
        <w:rPr>
          <w:rFonts w:hint="eastAsia"/>
          <w:b w:val="0"/>
          <w:bCs w:val="0"/>
          <w:lang w:val="en-US" w:eastAsia="zh-CN"/>
        </w:rPr>
        <w:t xml:space="preserve">）和测试集（30% = </w:t>
      </w:r>
      <w:r>
        <w:rPr>
          <w:rFonts w:hint="eastAsia"/>
          <w:b w:val="0"/>
          <w:bCs w:val="0"/>
          <w:color w:val="0000FF"/>
          <w:lang w:val="en-US" w:eastAsia="zh-CN"/>
        </w:rPr>
        <w:t>26 plots</w:t>
      </w:r>
      <w:r>
        <w:rPr>
          <w:rFonts w:hint="eastAsia"/>
          <w:b w:val="0"/>
          <w:bCs w:val="0"/>
          <w:lang w:val="en-US" w:eastAsia="zh-CN"/>
        </w:rPr>
        <w:t>）。在训练/验证集采用两步训练方法，进一步将其随机划分为训练数据（</w:t>
      </w:r>
      <w:r>
        <w:rPr>
          <w:rFonts w:hint="eastAsia"/>
          <w:b w:val="0"/>
          <w:bCs w:val="0"/>
          <w:color w:val="FF0000"/>
          <w:lang w:val="en-US" w:eastAsia="zh-CN"/>
        </w:rPr>
        <w:t>80% = 45 plots</w:t>
      </w:r>
      <w:r>
        <w:rPr>
          <w:rFonts w:hint="eastAsia"/>
          <w:b w:val="0"/>
          <w:bCs w:val="0"/>
          <w:lang w:val="en-US" w:eastAsia="zh-CN"/>
        </w:rPr>
        <w:t>）和验证数据（</w:t>
      </w:r>
      <w:r>
        <w:rPr>
          <w:rFonts w:hint="eastAsia"/>
          <w:b w:val="0"/>
          <w:bCs w:val="0"/>
          <w:color w:val="FF0000"/>
          <w:lang w:val="en-US" w:eastAsia="zh-CN"/>
        </w:rPr>
        <w:t>20% = 11 plots</w:t>
      </w:r>
      <w:r>
        <w:rPr>
          <w:rFonts w:hint="eastAsia"/>
          <w:b w:val="0"/>
          <w:bCs w:val="0"/>
          <w:lang w:val="en-US" w:eastAsia="zh-CN"/>
        </w:rPr>
        <w:t>）。训练数据用于训练改进的YOLOv8模型，验证数据用于监控模型在训练阶段对未见数据的性能表现。利用测试集对单木分割方法的性能进行全面评估，以验证模型的鲁棒性和泛化能力。</w:t>
      </w:r>
    </w:p>
    <w:p w14:paraId="21C87EB7">
      <w:pPr>
        <w:bidi w:val="0"/>
        <w:jc w:val="left"/>
        <w:rPr>
          <w:rFonts w:hint="default"/>
          <w:lang w:val="en-US" w:eastAsia="zh-CN"/>
        </w:rPr>
      </w:pPr>
    </w:p>
    <w:p w14:paraId="4C995263">
      <w:pPr>
        <w:bidi w:val="0"/>
        <w:jc w:val="left"/>
        <w:outlineLvl w:val="1"/>
        <w:rPr>
          <w:rFonts w:hint="default"/>
          <w:b/>
          <w:bCs/>
          <w:lang w:val="en-US" w:eastAsia="zh-CN"/>
        </w:rPr>
      </w:pPr>
      <w:r>
        <w:rPr>
          <w:rFonts w:hint="default"/>
          <w:b/>
          <w:bCs/>
          <w:lang w:val="en-US" w:eastAsia="zh-CN"/>
        </w:rPr>
        <w:t>2.</w:t>
      </w:r>
      <w:r>
        <w:rPr>
          <w:rFonts w:hint="eastAsia"/>
          <w:b/>
          <w:bCs/>
          <w:lang w:val="en-US" w:eastAsia="zh-CN"/>
        </w:rPr>
        <w:t>3</w:t>
      </w:r>
      <w:r>
        <w:rPr>
          <w:rFonts w:hint="default"/>
          <w:b/>
          <w:bCs/>
          <w:lang w:val="en-US" w:eastAsia="zh-CN"/>
        </w:rPr>
        <w:t>.Improved YOLOv8 Individual Tree Segmentation Model</w:t>
      </w:r>
    </w:p>
    <w:p w14:paraId="5FE7E206">
      <w:pPr>
        <w:bidi w:val="0"/>
        <w:jc w:val="left"/>
        <w:rPr>
          <w:rFonts w:hint="default"/>
          <w:lang w:val="en-US" w:eastAsia="zh-CN"/>
        </w:rPr>
      </w:pPr>
      <w:r>
        <w:drawing>
          <wp:inline distT="0" distB="0" distL="114300" distR="114300">
            <wp:extent cx="4030980" cy="2336165"/>
            <wp:effectExtent l="0" t="0" r="762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30980" cy="2336165"/>
                    </a:xfrm>
                    <a:prstGeom prst="rect">
                      <a:avLst/>
                    </a:prstGeom>
                    <a:noFill/>
                    <a:ln>
                      <a:noFill/>
                    </a:ln>
                  </pic:spPr>
                </pic:pic>
              </a:graphicData>
            </a:graphic>
          </wp:inline>
        </w:drawing>
      </w:r>
    </w:p>
    <w:p w14:paraId="66C4778B">
      <w:pPr>
        <w:bidi w:val="0"/>
        <w:jc w:val="left"/>
        <w:rPr>
          <w:rFonts w:hint="default"/>
          <w:lang w:val="en-US" w:eastAsia="zh-CN"/>
        </w:rPr>
      </w:pPr>
      <w:r>
        <w:rPr>
          <w:rFonts w:hint="default"/>
          <w:lang w:val="en-US" w:eastAsia="zh-CN"/>
        </w:rPr>
        <w:t>原模型的优势、针对本文研究解决不了的问题，整体改进的网络与具体介绍</w:t>
      </w:r>
    </w:p>
    <w:p w14:paraId="57C74EB4">
      <w:pPr>
        <w:bidi w:val="0"/>
        <w:jc w:val="left"/>
        <w:rPr>
          <w:rFonts w:hint="default"/>
          <w:lang w:val="en-US" w:eastAsia="zh-CN"/>
        </w:rPr>
      </w:pPr>
    </w:p>
    <w:p w14:paraId="77D6A01E">
      <w:pPr>
        <w:bidi w:val="0"/>
        <w:jc w:val="left"/>
        <w:rPr>
          <w:rFonts w:hint="default"/>
          <w:lang w:val="en-US" w:eastAsia="zh-CN"/>
        </w:rPr>
      </w:pPr>
      <w:r>
        <w:rPr>
          <w:rFonts w:hint="default"/>
          <w:lang w:val="en-US" w:eastAsia="zh-CN"/>
        </w:rPr>
        <w:t>YOLOv8 是 YOLO 系列的最新版本，继承了 YOLO 系列的优点并融入创新设计，在实现高精度目标检测的同时，进一步增强了对目标区域的像素级分割能力，保持了轻量化和高效推理的特点。</w:t>
      </w:r>
      <w:r>
        <w:rPr>
          <w:rFonts w:hint="eastAsia"/>
          <w:lang w:val="en-US" w:eastAsia="zh-CN"/>
        </w:rPr>
        <w:t>其</w:t>
      </w:r>
      <w:r>
        <w:rPr>
          <w:rFonts w:hint="default"/>
          <w:lang w:val="en-US" w:eastAsia="zh-CN"/>
        </w:rPr>
        <w:t>架构基于目标检测的经典设计，分为主干、颈部和头部三部分，同时加入了用于分割任务的掩码预测分支</w:t>
      </w:r>
      <w:r>
        <w:rPr>
          <w:rFonts w:hint="eastAsia"/>
          <w:lang w:val="en-US" w:eastAsia="zh-CN"/>
        </w:rPr>
        <w:t>（</w:t>
      </w:r>
      <w:r>
        <w:rPr>
          <w:rFonts w:hint="default"/>
          <w:lang w:val="en-US" w:eastAsia="zh-CN"/>
        </w:rPr>
        <w:t>并加入掩码预测分支以增强像素级分割能力。</w:t>
      </w:r>
      <w:r>
        <w:rPr>
          <w:rFonts w:hint="eastAsia"/>
          <w:lang w:val="en-US" w:eastAsia="zh-CN"/>
        </w:rPr>
        <w:t>）</w:t>
      </w:r>
      <w:r>
        <w:rPr>
          <w:rFonts w:hint="default"/>
          <w:lang w:val="en-US" w:eastAsia="zh-CN"/>
        </w:rPr>
        <w:t>。</w:t>
      </w:r>
    </w:p>
    <w:p w14:paraId="5316D99C">
      <w:pPr>
        <w:bidi w:val="0"/>
        <w:jc w:val="left"/>
        <w:rPr>
          <w:rFonts w:hint="default"/>
          <w:lang w:val="en-US" w:eastAsia="zh-CN"/>
        </w:rPr>
      </w:pPr>
    </w:p>
    <w:p w14:paraId="38A2B56C">
      <w:pPr>
        <w:bidi w:val="0"/>
        <w:jc w:val="both"/>
      </w:pPr>
      <w:r>
        <w:rPr>
          <w:rFonts w:hint="default" w:eastAsiaTheme="minorEastAsia"/>
          <w:lang w:val="en-US" w:eastAsia="zh-CN"/>
        </w:rPr>
        <w:t>(1)主干有效地提取多尺度特征，保证模型在不同尺度上的感知能力，包括Conv、C2f和SPPF （Spatial Pyramid pool - fast）等模块；(2)颈部通过特征金字塔网络和路径聚合网络的融合，增强了特征的多尺度融合和上下文信息的传递，提高了模型的检测精度；(3) Head采用解耦Head策略，负责预测层的目标分类、边界盒回归和置信度评估，并通过非极大值抑制技术输出精确的检测结果。</w:t>
      </w:r>
    </w:p>
    <w:p w14:paraId="316BD871">
      <w:pPr>
        <w:bidi w:val="0"/>
        <w:jc w:val="left"/>
        <w:rPr>
          <w:rFonts w:hint="default"/>
          <w:lang w:val="en-US" w:eastAsia="zh-CN"/>
        </w:rPr>
      </w:pPr>
    </w:p>
    <w:p w14:paraId="21A2106A">
      <w:pPr>
        <w:bidi w:val="0"/>
        <w:jc w:val="left"/>
        <w:rPr>
          <w:rFonts w:hint="default"/>
          <w:lang w:val="en-US" w:eastAsia="zh-CN"/>
        </w:rPr>
      </w:pPr>
      <w:bookmarkStart w:id="0" w:name="_GoBack"/>
      <w:bookmarkEnd w:id="0"/>
      <w:r>
        <w:rPr>
          <w:rFonts w:hint="default"/>
          <w:lang w:val="en-US" w:eastAsia="zh-CN"/>
        </w:rPr>
        <w:t>主干通过深度卷积神经网络提取多尺度特征，结合特征金字塔网络（FPN）和路径聚合网络（PAN）在颈部模块进行多尺度特征融合，增强对小目标的检测能力；头部模块采用多任务学习方法，通过分类、边界框和掩码预测实现目标检测与分割的联合优化，同时利用 Anchor-Free 检测头摆脱锚框限制，更灵活适应不同目标形状和大小。YOLOv8 还采用全新损失函数提升模型性能，支持 CPU 和 GPU 平台运行，具备高度扩展性，可应用于分类、分割和姿态估计等多种任务。在精度与效率之间取得良好平衡的同时，凭借轻量化设计与端到端优化方式，YOLOv8 成为解决复杂分割任务和多任务深度学习的高效方案。</w:t>
      </w:r>
    </w:p>
    <w:p w14:paraId="03AB686D">
      <w:pPr>
        <w:bidi w:val="0"/>
        <w:jc w:val="left"/>
        <w:rPr>
          <w:rFonts w:hint="default"/>
          <w:lang w:val="en-US" w:eastAsia="zh-CN"/>
        </w:rPr>
      </w:pPr>
    </w:p>
    <w:p w14:paraId="7362FEF2">
      <w:pPr>
        <w:bidi w:val="0"/>
        <w:jc w:val="left"/>
        <w:rPr>
          <w:rFonts w:hint="default"/>
          <w:lang w:val="en-US" w:eastAsia="zh-CN"/>
        </w:rPr>
      </w:pPr>
      <w:r>
        <w:rPr>
          <w:rFonts w:hint="default"/>
          <w:lang w:val="en-US" w:eastAsia="zh-CN"/>
        </w:rPr>
        <w:t>主干网络通过深度卷积神经网络提取多尺度特征，包括卷积块、跨阶段部分（CSP）网络和其他高效模块，用于从输入图像中捕获丰富的语义信息和空间细节。提取的特征随后传递至颈部模块，通过特征金字塔网络（FPN）和路径聚合网络（PAN）进行进一步的多尺度特征融合，结合上下文信息和多级特征以增强对小目标的检测能力。</w:t>
      </w:r>
    </w:p>
    <w:p w14:paraId="3A1232B0">
      <w:pPr>
        <w:bidi w:val="0"/>
        <w:jc w:val="left"/>
        <w:rPr>
          <w:rFonts w:hint="default"/>
          <w:lang w:val="en-US" w:eastAsia="zh-CN"/>
        </w:rPr>
      </w:pPr>
      <w:r>
        <w:rPr>
          <w:rFonts w:hint="default"/>
          <w:lang w:val="en-US" w:eastAsia="zh-CN"/>
        </w:rPr>
        <w:t>在头部模块中，YOLOv8 采用多任务学习方法，将目标检测与实例分割联合优化，其中目标检测分支用于生成目标框和类别预测，分割分支提取区域特征生成像素级掩码，结合动态卷积或区域特征聚合方法提升分割精度。多任务损失函数整合了分类损失、边界框损失和掩码损失，实现两项任务的协调优化。在推理阶段，YOLOv8 通过非极大值抑制（NMS）去除冗余框，并结合分割分支生成最终的实例分割结果。总体而言，YOLOv8 实例分割在实时性与性能之间取得了良好平衡，适用于自动驾驶、医学影像分析和工业检测等需要精确分割与快速处理的场景，凭借其轻量化设计与端到端优化方式，成为解决复杂分割任务的高效方案。</w:t>
      </w:r>
    </w:p>
    <w:p w14:paraId="67C1D69C">
      <w:pPr>
        <w:bidi w:val="0"/>
        <w:jc w:val="left"/>
        <w:rPr>
          <w:rFonts w:hint="default"/>
          <w:lang w:val="en-US" w:eastAsia="zh-CN"/>
        </w:rPr>
      </w:pPr>
    </w:p>
    <w:p w14:paraId="31695EA3">
      <w:pPr>
        <w:bidi w:val="0"/>
        <w:jc w:val="both"/>
      </w:pPr>
      <w:r>
        <w:rPr>
          <w:rFonts w:hint="default" w:eastAsiaTheme="minorEastAsia"/>
          <w:lang w:val="en-US" w:eastAsia="zh-CN"/>
        </w:rPr>
        <w:t>YOLOv8 （You Only Look Once version 8）作为目标检测领域的重大进步（结构如图5所示），通过整体架构的优化和创新，在精度和速度上取得了显著的提高。它考虑了物体的多尺度特征，采用三个不同尺度的检测层来容纳不同大小的物体。这种多尺度策略有效地处理了不同大小和比例的目标，提高了模型对各种目标的检测精度。它的综合设计包括三个主要部分：主干、颈部和头部，每个部分对模型的最终性能都起着至关重要的作用。(1)主干有效地提取多尺度特征，保证模型在不同尺度上的感知能力，包括Conv、C2f和SPPF （Spatial Pyramid pool - fast）等模块；(2)颈部通过特征金字塔网络和路径聚合网络的融合，增强了特征的多尺度融合和上下文信息的传递，提高了模型的检测精度；(3) Head采用解耦Head策略，负责预测层的目标分类、边界盒回归和置信度评估，并通过非极大值抑制技术输出精确的检测结果。</w:t>
      </w:r>
    </w:p>
    <w:p w14:paraId="6B93679D">
      <w:pPr>
        <w:bidi w:val="0"/>
        <w:jc w:val="both"/>
        <w:rPr>
          <w:rFonts w:hint="eastAsia"/>
          <w:lang w:val="en-US" w:eastAsia="zh-CN"/>
        </w:rPr>
      </w:pPr>
      <w:r>
        <w:rPr>
          <w:rFonts w:hint="eastAsia"/>
          <w:lang w:val="en-US" w:eastAsia="zh-CN"/>
        </w:rPr>
        <w:t>由于树木之间的相互遮蔽，可能遮蔽或连接树冠的部分，使分离复杂化，因此对森林地区单个树木的准确识别提出了挑战。此外，单株树检测通常需要高分辨率的图像来清晰地捕捉单株树的细节。然而，高分辨率图像处理具有挑战性，消耗大量计算资源，并且需要算法处理复杂的背景、遮挡和多种特征，以确保检测精度。为了解决RGB图像中低准确率的挑战和检测树木团块的常见问题，以及模型轻量化的需要，我们提出了基于YOLOv8的YOLOTree目标检测模型（结构如图6所示）。该模型旨在充分探索在复杂森林背景下识别单个树木的潜力。首先，采用多尺度特征融合，将高级语义信息与详细的低级特征有效融合；对FPN（特征金字塔网络）的增强增强了模型在不同尺度上的检测性能。其次，为了增强特征表达能力，我们引入了EMA（Efficient Multi-Scale Attention）机制，并设计了C2f_EMA模块来取代原有的C2f模块，有效地调节了感受野。</w:t>
      </w:r>
    </w:p>
    <w:p w14:paraId="2E897E2F">
      <w:pPr>
        <w:bidi w:val="0"/>
        <w:jc w:val="left"/>
        <w:rPr>
          <w:rFonts w:hint="default"/>
          <w:lang w:val="en-US" w:eastAsia="zh-CN"/>
        </w:rPr>
      </w:pPr>
    </w:p>
    <w:p w14:paraId="1DCA1EF3">
      <w:pPr>
        <w:bidi w:val="0"/>
        <w:ind w:firstLine="420" w:firstLineChars="200"/>
        <w:jc w:val="both"/>
        <w:rPr>
          <w:rFonts w:hint="default"/>
          <w:lang w:val="en-US" w:eastAsia="zh-CN"/>
        </w:rPr>
      </w:pPr>
      <w:r>
        <w:rPr>
          <w:rFonts w:hint="default"/>
          <w:lang w:val="en-US" w:eastAsia="zh-CN"/>
        </w:rPr>
        <w:t>YOLOv5网络作为目标检测器表现出卓越的性能，在保持快速推理速度的同时实现高检测精度。YOLOv5架构包含五个子版本，每个版本的特点是具有一致的底层框架，但因网络宽度和深度的变化而有所区别，这些变化会影响检测的准确性和效率。YOLOv5的底层框架由三个关键部件组成，即脊柱、颈部和头部。主干通过使用一系列操作从输入数据中提取特征，包括跨阶段部分（CSP）网络[42]、卷积（Conv）块和空间金字塔池融合（SPPF）机制。这些操作有助于提取和整合信息特征，然后将其传递给颈部模块。颈部用于通过卷积、采样和特征融合等一系列操作来细化和增强从主干提取的特征。颈部通过水平连接和自上而下的双向融合过程聚合来自不同网络层次的特征，包括低级空间细节和高级语义信息，这是通过应用功能金字塔结构[43]实现的。这种有效的融合技术允许在不同级别捕获粗粒度和细粒度特征。头部通过整合来自主干和颈部模块的多层次特征，对物体的位置和类别进行最终预测。</w:t>
      </w:r>
    </w:p>
    <w:p w14:paraId="23C40DFE">
      <w:pPr>
        <w:bidi w:val="0"/>
        <w:jc w:val="left"/>
        <w:rPr>
          <w:rFonts w:hint="default"/>
          <w:lang w:val="en-US" w:eastAsia="zh-CN"/>
        </w:rPr>
      </w:pPr>
      <w:r>
        <w:rPr>
          <w:rFonts w:hint="default"/>
          <w:lang w:val="en-US" w:eastAsia="zh-CN"/>
        </w:rPr>
        <w:t>YOLO-DCAM的详细网络结构如图4所示。对于YOLO-DCAM的后骨，合理嵌入CSP- dcn模块，CSP- dcn模块以CSP模块为基准，组装可变形卷积层构建。CSP-DCN的设计有效地提高了特征提取能力。在颈部部分，合理加入高效的注意力模块，采用并行、多尺度、跨空间的学习方法，有效捕获局部和全局注意力信息。这一新增功能使模型专注于目标特征，减少了冗余，并减轻了com复杂场景中单个树的遗漏和错误检测相关的挑战</w:t>
      </w:r>
      <w:r>
        <w:rPr>
          <w:rFonts w:hint="eastAsia"/>
          <w:lang w:val="en-US" w:eastAsia="zh-CN"/>
        </w:rPr>
        <w:t>。</w:t>
      </w:r>
    </w:p>
    <w:p w14:paraId="742AF4E8">
      <w:pPr>
        <w:bidi w:val="0"/>
        <w:jc w:val="left"/>
        <w:rPr>
          <w:rFonts w:hint="default"/>
          <w:lang w:val="en-US" w:eastAsia="zh-CN"/>
        </w:rPr>
      </w:pPr>
    </w:p>
    <w:p w14:paraId="54227D11">
      <w:pPr>
        <w:bidi w:val="0"/>
        <w:ind w:firstLine="420" w:firstLineChars="200"/>
        <w:jc w:val="both"/>
        <w:rPr>
          <w:rFonts w:hint="default"/>
          <w:lang w:val="en-US" w:eastAsia="zh-CN"/>
        </w:rPr>
      </w:pPr>
      <w:r>
        <w:rPr>
          <w:rFonts w:hint="default"/>
          <w:lang w:val="en-US" w:eastAsia="zh-CN"/>
        </w:rPr>
        <w:t>虽然YOLOv7在实时目标检测方面表现良好（Zhao et al., 2023），但在受复杂背景影响的枯树、梭梭等小目标上，YOLOv7的检测性能可能达不到预期。此外，对于大型树冠树木，如Elaeagnus angustifolia和Ulmus pumila，树冠重叠可能导致假阳性或错误分类。精确识别复杂背景下的小目标，精确分类复杂重叠冠层在本节中，我们介绍了一个基于原生YOLOv7网络的改进的YOLOv7- kcc模型。图3显示了YOLOv7-KCC模型的所有结构，它由四个部分组成：Input、Backbone、Neck和Head。并详细给出了各模块的组成结构。</w:t>
      </w:r>
    </w:p>
    <w:p w14:paraId="7DF7385C">
      <w:pPr>
        <w:bidi w:val="0"/>
        <w:jc w:val="both"/>
      </w:pPr>
    </w:p>
    <w:p w14:paraId="310494CD">
      <w:pPr>
        <w:bidi w:val="0"/>
        <w:jc w:val="both"/>
        <w:rPr>
          <w:rFonts w:hint="eastAsia"/>
          <w:lang w:val="en-US" w:eastAsia="zh-CN"/>
        </w:rPr>
      </w:pPr>
    </w:p>
    <w:p w14:paraId="57629FA4">
      <w:pPr>
        <w:bidi w:val="0"/>
        <w:ind w:firstLine="420" w:firstLineChars="200"/>
        <w:jc w:val="both"/>
        <w:rPr>
          <w:rFonts w:hint="eastAsia"/>
          <w:lang w:val="en-US" w:eastAsia="zh-CN"/>
        </w:rPr>
      </w:pPr>
    </w:p>
    <w:p w14:paraId="003138C7">
      <w:pPr>
        <w:bidi w:val="0"/>
        <w:jc w:val="left"/>
        <w:rPr>
          <w:rFonts w:hint="default"/>
          <w:lang w:val="en-US" w:eastAsia="zh-CN"/>
        </w:rPr>
      </w:pPr>
    </w:p>
    <w:p w14:paraId="3FEBE4F3">
      <w:pPr>
        <w:bidi w:val="0"/>
        <w:jc w:val="left"/>
        <w:rPr>
          <w:rFonts w:hint="default"/>
          <w:lang w:val="en-US" w:eastAsia="zh-CN"/>
        </w:rPr>
      </w:pPr>
      <w:r>
        <w:rPr>
          <w:rFonts w:hint="default"/>
          <w:lang w:val="en-US" w:eastAsia="zh-CN"/>
        </w:rPr>
        <w:t>通过在YOLOv8网络中引入CReToNeXt模块、CBAM注意力机制和Dynamichead动态头，本研究针对树冠密集的林地场景，重点提升了单木位置检测与边缘提取的精度。在单木位置检测上，CReToNeXt模块通过深度可分离卷积与多尺度特征融合，显著提升了网络的特征提取能力，特别是在应对复杂森林环境中的不同尺度树木时，模型能够更加精准地定位单木的空间位置。CBAM注意力机制通过自适应增强通道和空间特征，使得模型在复杂背景下能够有效聚焦关键目标，实现了对单木位置的精准捕捉。在单木边缘提取方面，Dynamichead模块通过动态特征融合，灵活调整不同层次的特征，显著改善了树木边缘的提取效果，使模型在处理密集树木重叠和遮挡的场景时，能够更好地还原树木的真实边界。此外，针对实例分割中掩膜受到边界框裁剪影响，导致部分ITC（单木冠层）分割结果出现不规则边界的问题，本研究在YOLOv8的预测过程中引入了形态学扩展操作，修正了边界失真，使分割结果更加准确地还原ITC的真实边界。通过将CReToNeXt模块、CBAM注意力机制和Dynamichead动态头集成到YOLOv8网络，本研究针对树冠密集的林地场景，优化了单木位置的检测和边缘的提取，其具体结构如图13所示。</w:t>
      </w:r>
    </w:p>
    <w:p w14:paraId="46057FE5">
      <w:pPr>
        <w:bidi w:val="0"/>
        <w:jc w:val="left"/>
        <w:rPr>
          <w:rFonts w:hint="default"/>
          <w:lang w:val="en-US" w:eastAsia="zh-CN"/>
        </w:rPr>
      </w:pPr>
    </w:p>
    <w:p w14:paraId="00A01F84">
      <w:pPr>
        <w:bidi w:val="0"/>
        <w:jc w:val="left"/>
        <w:outlineLvl w:val="2"/>
        <w:rPr>
          <w:rFonts w:hint="default"/>
          <w:b/>
          <w:bCs/>
          <w:lang w:val="en-US" w:eastAsia="zh-CN"/>
        </w:rPr>
      </w:pPr>
      <w:r>
        <w:rPr>
          <w:rFonts w:hint="eastAsia"/>
          <w:b/>
          <w:bCs/>
          <w:lang w:val="en-US" w:eastAsia="zh-CN"/>
        </w:rPr>
        <w:t>2</w:t>
      </w:r>
      <w:r>
        <w:rPr>
          <w:rFonts w:hint="default"/>
          <w:b/>
          <w:bCs/>
          <w:lang w:val="en-US" w:eastAsia="zh-CN"/>
        </w:rPr>
        <w:t>.</w:t>
      </w:r>
      <w:r>
        <w:rPr>
          <w:rFonts w:hint="eastAsia"/>
          <w:b/>
          <w:bCs/>
          <w:lang w:val="en-US" w:eastAsia="zh-CN"/>
        </w:rPr>
        <w:t>3</w:t>
      </w:r>
      <w:r>
        <w:rPr>
          <w:rFonts w:hint="default"/>
          <w:b/>
          <w:bCs/>
          <w:lang w:val="en-US" w:eastAsia="zh-CN"/>
        </w:rPr>
        <w:t xml:space="preserve">.1. </w:t>
      </w:r>
      <w:r>
        <w:rPr>
          <w:rFonts w:hint="default" w:asciiTheme="minorHAnsi" w:hAnsiTheme="minorHAnsi" w:eastAsiaTheme="minorEastAsia" w:cstheme="minorBidi"/>
          <w:b/>
          <w:bCs/>
          <w:kern w:val="2"/>
          <w:sz w:val="21"/>
          <w:szCs w:val="24"/>
          <w:lang w:val="en-US" w:eastAsia="zh-CN" w:bidi="ar-SA"/>
        </w:rPr>
        <w:t xml:space="preserve">Improved Backbone with </w:t>
      </w:r>
      <w:r>
        <w:rPr>
          <w:rFonts w:hint="default"/>
          <w:b/>
          <w:bCs/>
          <w:lang w:val="en-US" w:eastAsia="zh-CN"/>
        </w:rPr>
        <w:t>CRTN</w:t>
      </w:r>
    </w:p>
    <w:p w14:paraId="55C87F82">
      <w:pPr>
        <w:bidi w:val="0"/>
        <w:jc w:val="left"/>
        <w:outlineLvl w:val="2"/>
        <w:rPr>
          <w:rFonts w:hint="default"/>
          <w:lang w:val="en-US" w:eastAsia="zh-CN"/>
        </w:rPr>
      </w:pPr>
      <w:r>
        <w:rPr>
          <w:rFonts w:hint="eastAsia"/>
          <w:b/>
          <w:bCs/>
          <w:lang w:val="en-US" w:eastAsia="zh-CN"/>
        </w:rPr>
        <w:t>2</w:t>
      </w:r>
      <w:r>
        <w:rPr>
          <w:rFonts w:hint="default"/>
          <w:b/>
          <w:bCs/>
          <w:lang w:val="en-US" w:eastAsia="zh-CN"/>
        </w:rPr>
        <w:t>.</w:t>
      </w:r>
      <w:r>
        <w:rPr>
          <w:rFonts w:hint="eastAsia"/>
          <w:b/>
          <w:bCs/>
          <w:lang w:val="en-US" w:eastAsia="zh-CN"/>
        </w:rPr>
        <w:t>3</w:t>
      </w:r>
      <w:r>
        <w:rPr>
          <w:rFonts w:hint="default"/>
          <w:b/>
          <w:bCs/>
          <w:lang w:val="en-US" w:eastAsia="zh-CN"/>
        </w:rPr>
        <w:t xml:space="preserve">.2. </w:t>
      </w:r>
      <w:r>
        <w:rPr>
          <w:rFonts w:hint="default" w:asciiTheme="minorHAnsi" w:hAnsiTheme="minorHAnsi" w:eastAsiaTheme="minorEastAsia" w:cstheme="minorBidi"/>
          <w:b/>
          <w:bCs/>
          <w:kern w:val="2"/>
          <w:sz w:val="21"/>
          <w:szCs w:val="24"/>
          <w:lang w:val="en-US" w:eastAsia="zh-CN" w:bidi="ar-SA"/>
        </w:rPr>
        <w:t xml:space="preserve">Improved Backbone with </w:t>
      </w:r>
      <w:r>
        <w:rPr>
          <w:rFonts w:hint="default"/>
          <w:b/>
          <w:bCs/>
          <w:lang w:val="en-US" w:eastAsia="zh-CN"/>
        </w:rPr>
        <w:t>CBAM</w:t>
      </w:r>
    </w:p>
    <w:p w14:paraId="404BB269">
      <w:pPr>
        <w:bidi w:val="0"/>
        <w:jc w:val="left"/>
        <w:outlineLvl w:val="2"/>
        <w:rPr>
          <w:rFonts w:hint="default"/>
          <w:lang w:val="en-US" w:eastAsia="zh-CN"/>
        </w:rPr>
      </w:pPr>
      <w:r>
        <w:rPr>
          <w:rFonts w:hint="eastAsia"/>
          <w:b/>
          <w:bCs/>
          <w:lang w:val="en-US" w:eastAsia="zh-CN"/>
        </w:rPr>
        <w:t>2</w:t>
      </w:r>
      <w:r>
        <w:rPr>
          <w:rFonts w:hint="default"/>
          <w:b/>
          <w:bCs/>
          <w:lang w:val="en-US" w:eastAsia="zh-CN"/>
        </w:rPr>
        <w:t>.</w:t>
      </w:r>
      <w:r>
        <w:rPr>
          <w:rFonts w:hint="eastAsia"/>
          <w:b/>
          <w:bCs/>
          <w:lang w:val="en-US" w:eastAsia="zh-CN"/>
        </w:rPr>
        <w:t>3</w:t>
      </w:r>
      <w:r>
        <w:rPr>
          <w:rFonts w:hint="default"/>
          <w:b/>
          <w:bCs/>
          <w:lang w:val="en-US" w:eastAsia="zh-CN"/>
        </w:rPr>
        <w:t>.3. Improved</w:t>
      </w:r>
      <w:r>
        <w:rPr>
          <w:rFonts w:hint="eastAsia"/>
          <w:b/>
          <w:bCs/>
          <w:lang w:val="en-US" w:eastAsia="zh-CN"/>
        </w:rPr>
        <w:t xml:space="preserve"> </w:t>
      </w:r>
      <w:r>
        <w:rPr>
          <w:rFonts w:hint="default"/>
          <w:b/>
          <w:bCs/>
          <w:lang w:val="en-US" w:eastAsia="zh-CN"/>
        </w:rPr>
        <w:t>Detection Head</w:t>
      </w:r>
      <w:r>
        <w:rPr>
          <w:rFonts w:hint="eastAsia"/>
          <w:b/>
          <w:bCs/>
          <w:lang w:val="en-US" w:eastAsia="zh-CN"/>
        </w:rPr>
        <w:t xml:space="preserve"> </w:t>
      </w:r>
      <w:r>
        <w:rPr>
          <w:rFonts w:hint="default" w:asciiTheme="minorHAnsi" w:hAnsiTheme="minorHAnsi" w:eastAsiaTheme="minorEastAsia" w:cstheme="minorBidi"/>
          <w:b/>
          <w:bCs/>
          <w:kern w:val="2"/>
          <w:sz w:val="21"/>
          <w:szCs w:val="24"/>
          <w:lang w:val="en-US" w:eastAsia="zh-CN" w:bidi="ar-SA"/>
        </w:rPr>
        <w:t>with</w:t>
      </w:r>
      <w:r>
        <w:rPr>
          <w:rFonts w:hint="eastAsia" w:cstheme="minorBidi"/>
          <w:b/>
          <w:bCs/>
          <w:kern w:val="2"/>
          <w:sz w:val="21"/>
          <w:szCs w:val="24"/>
          <w:lang w:val="en-US" w:eastAsia="zh-CN" w:bidi="ar-SA"/>
        </w:rPr>
        <w:t xml:space="preserve"> </w:t>
      </w:r>
      <w:r>
        <w:rPr>
          <w:rFonts w:hint="default"/>
          <w:b/>
          <w:bCs/>
          <w:lang w:val="en-US" w:eastAsia="zh-CN"/>
        </w:rPr>
        <w:t>Dynamic</w:t>
      </w:r>
      <w:r>
        <w:rPr>
          <w:rFonts w:hint="eastAsia"/>
          <w:b/>
          <w:bCs/>
          <w:lang w:val="en-US" w:eastAsia="zh-CN"/>
        </w:rPr>
        <w:t xml:space="preserve"> </w:t>
      </w:r>
      <w:r>
        <w:rPr>
          <w:rFonts w:hint="default"/>
          <w:b/>
          <w:bCs/>
          <w:lang w:val="en-US" w:eastAsia="zh-CN"/>
        </w:rPr>
        <w:t>Head</w:t>
      </w:r>
    </w:p>
    <w:p w14:paraId="4D503AFE">
      <w:pPr>
        <w:bidi w:val="0"/>
        <w:jc w:val="left"/>
        <w:rPr>
          <w:rFonts w:hint="default"/>
          <w:lang w:val="en-US" w:eastAsia="zh-CN"/>
        </w:rPr>
      </w:pPr>
      <w:r>
        <w:rPr>
          <w:rFonts w:hint="default"/>
          <w:lang w:val="en-US" w:eastAsia="zh-CN"/>
        </w:rPr>
        <w:t>具体网络改进</w:t>
      </w:r>
      <w:r>
        <w:rPr>
          <w:rFonts w:hint="eastAsia"/>
          <w:lang w:val="en-US" w:eastAsia="zh-CN"/>
        </w:rPr>
        <w:t>一、二、三</w:t>
      </w:r>
    </w:p>
    <w:p w14:paraId="792A65F6">
      <w:pPr>
        <w:bidi w:val="0"/>
        <w:jc w:val="left"/>
        <w:outlineLvl w:val="1"/>
        <w:rPr>
          <w:rFonts w:hint="default"/>
          <w:b/>
          <w:bCs/>
          <w:lang w:val="en-US" w:eastAsia="zh-CN"/>
        </w:rPr>
      </w:pPr>
      <w:r>
        <w:rPr>
          <w:rFonts w:hint="default"/>
          <w:b/>
          <w:bCs/>
          <w:lang w:val="en-US" w:eastAsia="zh-CN"/>
        </w:rPr>
        <w:t>2.</w:t>
      </w:r>
      <w:r>
        <w:rPr>
          <w:rFonts w:hint="eastAsia"/>
          <w:b/>
          <w:bCs/>
          <w:lang w:val="en-US" w:eastAsia="zh-CN"/>
        </w:rPr>
        <w:t>4</w:t>
      </w:r>
      <w:r>
        <w:rPr>
          <w:rFonts w:hint="default"/>
          <w:b/>
          <w:bCs/>
          <w:lang w:val="en-US" w:eastAsia="zh-CN"/>
        </w:rPr>
        <w:t>.</w:t>
      </w:r>
      <w:r>
        <w:rPr>
          <w:rFonts w:hint="eastAsia"/>
          <w:b/>
          <w:bCs/>
          <w:lang w:val="en-US" w:eastAsia="zh-CN"/>
        </w:rPr>
        <w:t>A</w:t>
      </w:r>
      <w:r>
        <w:rPr>
          <w:rFonts w:hint="default"/>
          <w:b/>
          <w:bCs/>
          <w:lang w:val="en-US" w:eastAsia="zh-CN"/>
        </w:rPr>
        <w:t>ccuracy</w:t>
      </w:r>
      <w:r>
        <w:rPr>
          <w:rFonts w:hint="eastAsia"/>
          <w:b/>
          <w:bCs/>
          <w:lang w:val="en-US" w:eastAsia="zh-CN"/>
        </w:rPr>
        <w:t xml:space="preserve"> </w:t>
      </w:r>
      <w:r>
        <w:rPr>
          <w:rFonts w:hint="default"/>
          <w:b/>
          <w:bCs/>
          <w:lang w:val="en-US" w:eastAsia="zh-CN"/>
        </w:rPr>
        <w:t>Evaluation</w:t>
      </w:r>
    </w:p>
    <w:p w14:paraId="705BA40E">
      <w:pPr>
        <w:bidi w:val="0"/>
        <w:jc w:val="left"/>
        <w:rPr>
          <w:rFonts w:hint="default"/>
          <w:lang w:val="en-US" w:eastAsia="zh-CN"/>
        </w:rPr>
      </w:pPr>
      <w:r>
        <w:rPr>
          <w:rFonts w:hint="eastAsia"/>
          <w:lang w:val="en-US" w:eastAsia="zh-CN"/>
        </w:rPr>
        <w:t>精度评价指标</w:t>
      </w:r>
    </w:p>
    <w:p w14:paraId="598C90C8">
      <w:pPr>
        <w:bidi w:val="0"/>
        <w:jc w:val="left"/>
        <w:outlineLvl w:val="1"/>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2.</w:t>
      </w:r>
      <w:r>
        <w:rPr>
          <w:rFonts w:hint="eastAsia" w:cstheme="minorBidi"/>
          <w:b/>
          <w:bCs/>
          <w:kern w:val="2"/>
          <w:sz w:val="21"/>
          <w:szCs w:val="24"/>
          <w:lang w:val="en-US" w:eastAsia="zh-CN" w:bidi="ar-SA"/>
        </w:rPr>
        <w:t>5</w:t>
      </w:r>
      <w:r>
        <w:rPr>
          <w:rFonts w:hint="default" w:asciiTheme="minorHAnsi" w:hAnsiTheme="minorHAnsi" w:eastAsiaTheme="minorEastAsia" w:cstheme="minorBidi"/>
          <w:b/>
          <w:bCs/>
          <w:kern w:val="2"/>
          <w:sz w:val="21"/>
          <w:szCs w:val="24"/>
          <w:lang w:val="en-US" w:eastAsia="zh-CN" w:bidi="ar-SA"/>
        </w:rPr>
        <w:t>. Experimental Settings</w:t>
      </w:r>
    </w:p>
    <w:p w14:paraId="689F1552">
      <w:pPr>
        <w:bidi w:val="0"/>
        <w:jc w:val="left"/>
        <w:rPr>
          <w:rFonts w:hint="default" w:asciiTheme="minorHAnsi" w:hAnsiTheme="minorHAnsi" w:eastAsiaTheme="minorEastAsia" w:cstheme="minorBidi"/>
          <w:kern w:val="2"/>
          <w:sz w:val="21"/>
          <w:szCs w:val="24"/>
          <w:lang w:val="en-US" w:eastAsia="zh-CN" w:bidi="ar-SA"/>
        </w:rPr>
      </w:pPr>
      <w:r>
        <w:rPr>
          <w:rFonts w:hint="eastAsia"/>
          <w:lang w:val="en-US" w:eastAsia="zh-CN"/>
        </w:rPr>
        <w:t>计算机环境与参数配置</w:t>
      </w:r>
    </w:p>
    <w:p w14:paraId="36525176">
      <w:pPr>
        <w:bidi w:val="0"/>
        <w:jc w:val="left"/>
        <w:outlineLvl w:val="0"/>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3. Result and Analysis</w:t>
      </w:r>
    </w:p>
    <w:p w14:paraId="678BB349">
      <w:pPr>
        <w:bidi w:val="0"/>
        <w:jc w:val="left"/>
        <w:outlineLvl w:val="1"/>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3.1. Ablation Experiment</w:t>
      </w:r>
    </w:p>
    <w:p w14:paraId="0C444679">
      <w:pPr>
        <w:bidi w:val="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消融实验结果与分析</w:t>
      </w:r>
    </w:p>
    <w:p w14:paraId="32148003">
      <w:pPr>
        <w:bidi w:val="0"/>
        <w:jc w:val="left"/>
        <w:outlineLvl w:val="1"/>
        <w:rPr>
          <w:rFonts w:hint="default" w:asciiTheme="minorHAnsi" w:hAnsiTheme="minorHAnsi" w:eastAsiaTheme="minorEastAsia" w:cstheme="minorBidi"/>
          <w:b/>
          <w:bCs/>
          <w:kern w:val="2"/>
          <w:sz w:val="21"/>
          <w:szCs w:val="24"/>
          <w:lang w:val="en-US" w:eastAsia="zh-CN" w:bidi="ar-SA"/>
        </w:rPr>
      </w:pPr>
      <w:r>
        <w:rPr>
          <w:rFonts w:hint="eastAsia" w:cstheme="minorBidi"/>
          <w:b/>
          <w:bCs/>
          <w:kern w:val="2"/>
          <w:sz w:val="21"/>
          <w:szCs w:val="24"/>
          <w:lang w:val="en-US" w:eastAsia="zh-CN" w:bidi="ar-SA"/>
        </w:rPr>
        <w:t>3.2.</w:t>
      </w:r>
      <w:r>
        <w:rPr>
          <w:rFonts w:hint="default" w:cstheme="minorBidi"/>
          <w:b/>
          <w:bCs/>
          <w:kern w:val="2"/>
          <w:sz w:val="21"/>
          <w:szCs w:val="24"/>
          <w:lang w:val="en-US" w:eastAsia="zh-CN" w:bidi="ar-SA"/>
        </w:rPr>
        <w:t xml:space="preserve"> </w:t>
      </w:r>
      <w:r>
        <w:rPr>
          <w:rFonts w:hint="default"/>
          <w:b/>
          <w:bCs/>
          <w:lang w:val="en-US" w:eastAsia="zh-CN"/>
        </w:rPr>
        <w:t>Improved</w:t>
      </w:r>
      <w:r>
        <w:rPr>
          <w:rFonts w:hint="eastAsia"/>
          <w:b/>
          <w:bCs/>
          <w:lang w:val="en-US" w:eastAsia="zh-CN"/>
        </w:rPr>
        <w:t xml:space="preserve"> </w:t>
      </w:r>
      <w:r>
        <w:rPr>
          <w:rFonts w:hint="default" w:cstheme="minorBidi"/>
          <w:b/>
          <w:bCs/>
          <w:kern w:val="2"/>
          <w:sz w:val="21"/>
          <w:szCs w:val="24"/>
          <w:lang w:val="en-US" w:eastAsia="zh-CN" w:bidi="ar-SA"/>
        </w:rPr>
        <w:t>Model Results and Analysis</w:t>
      </w:r>
    </w:p>
    <w:p w14:paraId="4C598923">
      <w:pPr>
        <w:bidi w:val="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特征图结果，定量、定性分割</w:t>
      </w:r>
      <w:r>
        <w:rPr>
          <w:rFonts w:hint="default" w:asciiTheme="minorHAnsi" w:hAnsiTheme="minorHAnsi" w:eastAsiaTheme="minorEastAsia" w:cstheme="minorBidi"/>
          <w:kern w:val="2"/>
          <w:sz w:val="21"/>
          <w:szCs w:val="24"/>
          <w:lang w:val="en-US" w:eastAsia="zh-CN" w:bidi="ar-SA"/>
        </w:rPr>
        <w:t>结果</w:t>
      </w:r>
      <w:r>
        <w:rPr>
          <w:rFonts w:hint="eastAsia" w:cstheme="minorBidi"/>
          <w:kern w:val="2"/>
          <w:sz w:val="21"/>
          <w:szCs w:val="24"/>
          <w:lang w:val="en-US" w:eastAsia="zh-CN" w:bidi="ar-SA"/>
        </w:rPr>
        <w:t>与分析，适应性、鲁棒性分析（不同密度）</w:t>
      </w:r>
    </w:p>
    <w:p w14:paraId="54A9100B">
      <w:pPr>
        <w:bidi w:val="0"/>
        <w:jc w:val="left"/>
        <w:outlineLvl w:val="1"/>
        <w:rPr>
          <w:rFonts w:hint="default"/>
          <w:lang w:val="en-US" w:eastAsia="zh-CN"/>
        </w:rPr>
      </w:pPr>
      <w:r>
        <w:rPr>
          <w:rFonts w:hint="default" w:asciiTheme="minorHAnsi" w:hAnsiTheme="minorHAnsi" w:eastAsiaTheme="minorEastAsia" w:cstheme="minorBidi"/>
          <w:b/>
          <w:bCs/>
          <w:kern w:val="2"/>
          <w:sz w:val="21"/>
          <w:szCs w:val="24"/>
          <w:lang w:val="en-US" w:eastAsia="zh-CN" w:bidi="ar-SA"/>
        </w:rPr>
        <w:t>3.</w:t>
      </w:r>
      <w:r>
        <w:rPr>
          <w:rFonts w:hint="eastAsia" w:cstheme="minorBidi"/>
          <w:b/>
          <w:bCs/>
          <w:kern w:val="2"/>
          <w:sz w:val="21"/>
          <w:szCs w:val="24"/>
          <w:lang w:val="en-US" w:eastAsia="zh-CN" w:bidi="ar-SA"/>
        </w:rPr>
        <w:t>3</w:t>
      </w:r>
      <w:r>
        <w:rPr>
          <w:rFonts w:hint="default" w:asciiTheme="minorHAnsi" w:hAnsiTheme="minorHAnsi" w:eastAsiaTheme="minorEastAsia" w:cstheme="minorBidi"/>
          <w:b/>
          <w:bCs/>
          <w:kern w:val="2"/>
          <w:sz w:val="21"/>
          <w:szCs w:val="24"/>
          <w:lang w:val="en-US" w:eastAsia="zh-CN" w:bidi="ar-SA"/>
        </w:rPr>
        <w:t>. Comparison Experiments of Different Models</w:t>
      </w:r>
      <w:r>
        <w:rPr>
          <w:rFonts w:hint="default"/>
          <w:lang w:val="en-US" w:eastAsia="zh-CN"/>
        </w:rPr>
        <w:t xml:space="preserve"> </w:t>
      </w:r>
    </w:p>
    <w:p w14:paraId="308ECE82">
      <w:pPr>
        <w:bidi w:val="0"/>
        <w:jc w:val="left"/>
        <w:rPr>
          <w:rFonts w:hint="default"/>
          <w:lang w:val="en-US" w:eastAsia="zh-CN"/>
        </w:rPr>
      </w:pPr>
      <w:r>
        <w:rPr>
          <w:rFonts w:hint="eastAsia"/>
          <w:lang w:val="en-US" w:eastAsia="zh-CN"/>
        </w:rPr>
        <w:t>与其他常用单木分割模型进行对比实验</w:t>
      </w:r>
    </w:p>
    <w:p w14:paraId="56B8FF5A">
      <w:pPr>
        <w:bidi w:val="0"/>
        <w:jc w:val="left"/>
        <w:outlineLvl w:val="0"/>
        <w:rPr>
          <w:rFonts w:hint="default"/>
          <w:b/>
          <w:bCs/>
          <w:lang w:val="en-US" w:eastAsia="zh-CN"/>
        </w:rPr>
      </w:pPr>
      <w:r>
        <w:rPr>
          <w:rFonts w:hint="eastAsia"/>
          <w:b/>
          <w:bCs/>
          <w:lang w:val="en-US" w:eastAsia="zh-CN"/>
        </w:rPr>
        <w:t>4</w:t>
      </w:r>
      <w:r>
        <w:rPr>
          <w:rFonts w:hint="default"/>
          <w:b/>
          <w:bCs/>
          <w:lang w:val="en-US" w:eastAsia="zh-CN"/>
        </w:rPr>
        <w:t>. Discussion</w:t>
      </w:r>
    </w:p>
    <w:p w14:paraId="09027BDE">
      <w:pPr>
        <w:bidi w:val="0"/>
        <w:jc w:val="left"/>
        <w:outlineLvl w:val="0"/>
        <w:rPr>
          <w:rFonts w:hint="default"/>
          <w:b/>
          <w:bCs/>
          <w:lang w:val="en-US" w:eastAsia="zh-CN"/>
        </w:rPr>
      </w:pPr>
      <w:r>
        <w:rPr>
          <w:rFonts w:hint="eastAsia"/>
          <w:b/>
          <w:bCs/>
          <w:lang w:val="en-US" w:eastAsia="zh-CN"/>
        </w:rPr>
        <w:t>5</w:t>
      </w:r>
      <w:r>
        <w:rPr>
          <w:rFonts w:hint="default"/>
          <w:b/>
          <w:bCs/>
          <w:lang w:val="en-US" w:eastAsia="zh-CN"/>
        </w:rPr>
        <w:t>. Conclusion</w:t>
      </w:r>
    </w:p>
    <w:p w14:paraId="3E9F3FD0">
      <w:pPr>
        <w:bidi w:val="0"/>
        <w:jc w:val="left"/>
        <w:outlineLvl w:val="0"/>
        <w:rPr>
          <w:rFonts w:hint="default"/>
          <w:lang w:val="en-US" w:eastAsia="zh-CN"/>
        </w:rPr>
      </w:pPr>
      <w:r>
        <w:rPr>
          <w:rFonts w:hint="default"/>
          <w:b/>
          <w:bCs/>
          <w:lang w:val="en-US" w:eastAsia="zh-CN"/>
        </w:rPr>
        <w:t>Reference</w:t>
      </w:r>
    </w:p>
    <w:p w14:paraId="22182BA7"/>
    <w:p w14:paraId="2BFF83DF"/>
    <w:p w14:paraId="546EB85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lmZDVkMTQxZDZjYmMwMDk3ODA4ZDE3YTgxNjlhYzAifQ=="/>
  </w:docVars>
  <w:rsids>
    <w:rsidRoot w:val="00172A27"/>
    <w:rsid w:val="05C27314"/>
    <w:rsid w:val="12641821"/>
    <w:rsid w:val="12A32D1F"/>
    <w:rsid w:val="1A2F7FFC"/>
    <w:rsid w:val="2B8D373E"/>
    <w:rsid w:val="31512659"/>
    <w:rsid w:val="441E58B6"/>
    <w:rsid w:val="49690EEF"/>
    <w:rsid w:val="4F7C5E20"/>
    <w:rsid w:val="559B4B26"/>
    <w:rsid w:val="56F977AA"/>
    <w:rsid w:val="63C96D02"/>
    <w:rsid w:val="769D3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4668</Words>
  <Characters>7929</Characters>
  <Lines>0</Lines>
  <Paragraphs>0</Paragraphs>
  <TotalTime>50</TotalTime>
  <ScaleCrop>false</ScaleCrop>
  <LinksUpToDate>false</LinksUpToDate>
  <CharactersWithSpaces>8437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2024-11-13T09:51:00Z</dcterms:created>
  <dc:creator>星际碎片</dc:creator>
  <cp:lastModifiedBy>星际碎片</cp:lastModifiedBy>
  <dcterms:modified xsi:type="dcterms:W3CDTF">2024-11-18T03:08:00Z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8141AC664C6B40E18788F1DE3B86CF25_11</vt:lpwstr>
  </property>
</Properties>
</file>