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857CB">
        <w:tc>
          <w:tcPr>
            <w:tcW w:w="534" w:type="dxa"/>
          </w:tcPr>
          <w:p w:rsidR="004857CB" w:rsidRDefault="007716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857CB" w:rsidRDefault="007716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857CB" w:rsidRDefault="007716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857CB" w:rsidRDefault="007716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857CB">
        <w:tc>
          <w:tcPr>
            <w:tcW w:w="534" w:type="dxa"/>
          </w:tcPr>
          <w:p w:rsidR="004857CB" w:rsidRDefault="007716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857CB" w:rsidRDefault="001D79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用户信息</w:t>
            </w:r>
            <w:r w:rsidR="00EA1493">
              <w:rPr>
                <w:rFonts w:hint="eastAsia"/>
              </w:rPr>
              <w:t>保障问题</w:t>
            </w:r>
          </w:p>
        </w:tc>
        <w:tc>
          <w:tcPr>
            <w:tcW w:w="8505" w:type="dxa"/>
          </w:tcPr>
          <w:p w:rsidR="004857CB" w:rsidRDefault="00EA14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用户注册虚假信息</w:t>
            </w:r>
          </w:p>
        </w:tc>
        <w:tc>
          <w:tcPr>
            <w:tcW w:w="995" w:type="dxa"/>
          </w:tcPr>
          <w:p w:rsidR="004857CB" w:rsidRDefault="00EA14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7716B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857CB">
        <w:tc>
          <w:tcPr>
            <w:tcW w:w="534" w:type="dxa"/>
          </w:tcPr>
          <w:p w:rsidR="004857CB" w:rsidRDefault="007716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857CB" w:rsidRDefault="00D122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企业</w:t>
            </w:r>
            <w:r w:rsidR="001D79A8">
              <w:rPr>
                <w:rFonts w:hint="eastAsia"/>
              </w:rPr>
              <w:t>方面的投资</w:t>
            </w:r>
          </w:p>
        </w:tc>
        <w:tc>
          <w:tcPr>
            <w:tcW w:w="8505" w:type="dxa"/>
          </w:tcPr>
          <w:p w:rsidR="004857CB" w:rsidRPr="001D79A8" w:rsidRDefault="001D79A8" w:rsidP="001D79A8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对于投资商来说，肯定会对投资的风险进行识别和衡量，计算投资带来的风险和收益，从整体考虑投资所面临的各方面风险以及</w:t>
            </w:r>
            <w:proofErr w:type="gramStart"/>
            <w:r>
              <w:rPr>
                <w:rFonts w:hint="eastAsia"/>
              </w:rPr>
              <w:t>各风险</w:t>
            </w:r>
            <w:proofErr w:type="gramEnd"/>
            <w:r>
              <w:rPr>
                <w:rFonts w:hint="eastAsia"/>
              </w:rPr>
              <w:t>之间的相互作用</w:t>
            </w:r>
          </w:p>
        </w:tc>
        <w:tc>
          <w:tcPr>
            <w:tcW w:w="995" w:type="dxa"/>
          </w:tcPr>
          <w:p w:rsidR="004857CB" w:rsidRDefault="00D122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投资</w:t>
            </w:r>
            <w:r w:rsidR="007716B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857CB">
        <w:tc>
          <w:tcPr>
            <w:tcW w:w="534" w:type="dxa"/>
          </w:tcPr>
          <w:p w:rsidR="004857CB" w:rsidRDefault="007716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4857CB" w:rsidRDefault="00E912B5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8505" w:type="dxa"/>
          </w:tcPr>
          <w:p w:rsidR="004857CB" w:rsidRDefault="00E912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项目技术本身的不足及可替代的新技术出现等给投资所带来的风险</w:t>
            </w:r>
          </w:p>
        </w:tc>
        <w:tc>
          <w:tcPr>
            <w:tcW w:w="995" w:type="dxa"/>
          </w:tcPr>
          <w:p w:rsidR="004857CB" w:rsidRDefault="001D79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技术风险</w:t>
            </w:r>
          </w:p>
        </w:tc>
      </w:tr>
      <w:tr w:rsidR="004857CB">
        <w:tc>
          <w:tcPr>
            <w:tcW w:w="534" w:type="dxa"/>
          </w:tcPr>
          <w:p w:rsidR="004857CB" w:rsidRDefault="007716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4857CB" w:rsidRDefault="00E912B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技术人员不能完成项目的编写</w:t>
            </w:r>
          </w:p>
        </w:tc>
        <w:tc>
          <w:tcPr>
            <w:tcW w:w="8505" w:type="dxa"/>
          </w:tcPr>
          <w:p w:rsidR="004857CB" w:rsidRDefault="007716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  <w:bookmarkStart w:id="0" w:name="_GoBack"/>
            <w:bookmarkEnd w:id="0"/>
          </w:p>
        </w:tc>
        <w:tc>
          <w:tcPr>
            <w:tcW w:w="995" w:type="dxa"/>
          </w:tcPr>
          <w:p w:rsidR="004857CB" w:rsidRDefault="00E912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风险</w:t>
            </w:r>
          </w:p>
        </w:tc>
      </w:tr>
      <w:tr w:rsidR="004857CB">
        <w:tc>
          <w:tcPr>
            <w:tcW w:w="534" w:type="dxa"/>
          </w:tcPr>
          <w:p w:rsidR="004857CB" w:rsidRDefault="007716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4857CB" w:rsidRDefault="00E912B5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能否赢得市场竞争优势</w:t>
            </w:r>
          </w:p>
        </w:tc>
        <w:tc>
          <w:tcPr>
            <w:tcW w:w="8505" w:type="dxa"/>
          </w:tcPr>
          <w:p w:rsidR="00E912B5" w:rsidRDefault="00E912B5" w:rsidP="00E912B5">
            <w:r>
              <w:rPr>
                <w:rFonts w:hint="eastAsia"/>
              </w:rPr>
              <w:t>需要在产品进入前做好市场调研工作，全面了解消费者情况，产品进入市场后提高对产品的关注度，定期对市场进行调研，获取用户对产品的使用反映情况以及需要改进的方面</w:t>
            </w:r>
          </w:p>
          <w:p w:rsidR="004857CB" w:rsidRPr="00E912B5" w:rsidRDefault="004857CB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 w:rsidR="004857CB" w:rsidRDefault="00E912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</w:t>
            </w:r>
            <w:r w:rsidR="007716B1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4857CB" w:rsidRDefault="004857CB"/>
    <w:sectPr w:rsidR="004857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6B1" w:rsidRDefault="007716B1" w:rsidP="00EA1493">
      <w:pPr>
        <w:spacing w:line="240" w:lineRule="auto"/>
      </w:pPr>
      <w:r>
        <w:separator/>
      </w:r>
    </w:p>
  </w:endnote>
  <w:endnote w:type="continuationSeparator" w:id="0">
    <w:p w:rsidR="007716B1" w:rsidRDefault="007716B1" w:rsidP="00EA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6B1" w:rsidRDefault="007716B1" w:rsidP="00EA1493">
      <w:pPr>
        <w:spacing w:line="240" w:lineRule="auto"/>
      </w:pPr>
      <w:r>
        <w:separator/>
      </w:r>
    </w:p>
  </w:footnote>
  <w:footnote w:type="continuationSeparator" w:id="0">
    <w:p w:rsidR="007716B1" w:rsidRDefault="007716B1" w:rsidP="00EA14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79A8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57CB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6B1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224A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12B5"/>
    <w:rsid w:val="00E95D4A"/>
    <w:rsid w:val="00EA1493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D77F"/>
  <w15:docId w15:val="{A141F1B6-B925-4614-8175-B4C61A4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磊 张</cp:lastModifiedBy>
  <cp:revision>9</cp:revision>
  <dcterms:created xsi:type="dcterms:W3CDTF">2012-08-13T07:25:00Z</dcterms:created>
  <dcterms:modified xsi:type="dcterms:W3CDTF">2019-03-10T15:57:00Z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