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对于我国当前网络校园二手市场而言，其仍处于起步发展阶段，在很多学校内发展仍缺乏成熟，二手市场运营不理想，有些规模比较小，很难进行较好运营。另外，目前网络校园二手市场在运作方面，其模式与一般电子商务比较类似，通常将网络作为平台，大多数都是由在校学生发起并且推动运行的，实际交易范围通常只在校园内部，有些也会扩展到其它校园内。同时，当前的网络校园二手市场网站的主要平台就是论坛，利用论坛发布相关交易信息，同时可进行站内联系，而这种交易模式在定位上比较初级，在整个论坛中交易信息只是其中一项内容，并且专业交易平台。在这种模式下，交易规则往往比较缺乏，交易双方的信用保证比较缺乏，缺少信用评估体系，在实际交易中双方均需承担一定风险，且双方需浪费较多时间及精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力。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投资成本高且缺乏人才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网络校园二手市场而言，其属于自立门户类型的一种交易网站，需要依据商品销售需求实行个性化设计，同时需要开展域名注册、空间租用以及网页设计与开发程序等相关的一系列工作，因而在前期需要较高的投资成本，并且在网络宣传方面需要投入较多时间及资金，有一定风险存在，且还可能会出现无法使用情况。另外，在网站实际运行过程中，由于缺乏相关技术人才，导致网站中的大量订单无法及时进行处理，使网站形象受到严重影响，同时丧失扩展业务量的有利时机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缺乏健全交易流程及信息反馈机制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就当前实际情况来看，虽然很多学校内均构建独立二手交易市场网站，然而实际运行情况并不是十分理想。在实际交易过程中，相关交易信息反馈仍缺乏健全，往往都是由二手商品提供人主动将信息删除，或者由网站管理人员将其删除，而这种机制过于繁琐，可能会导致商品提供人员无法及时将交易信息提交，导致网站信息缺乏准确性，而由网站管理员删除会导致增加网站运营成本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C)</w:t>
      </w:r>
      <w:r>
        <w:rPr>
          <w:rFonts w:ascii="宋体" w:hAnsi="宋体" w:eastAsia="宋体" w:cs="宋体"/>
          <w:sz w:val="24"/>
          <w:szCs w:val="24"/>
        </w:rPr>
        <w:t xml:space="preserve">二手市场规模存在局限性 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对于网络校园二手市场而言，其相比于其它平台虽然表现出较明显优势，然而由于在校园内运营也就决定其性质，这一平台只能成为局域网站，无法向大型电商平台进行供货，也无法使消费者范围扩展到全国，在实际运营及具体操作过程中仍有一定规模弊端存在。另外，就目前实际情况来看，很多人仍无法接受二手商品交易，因而在市场拓展方面也就有一定难度，影响二手市场网站进一步发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AE5D2"/>
    <w:multiLevelType w:val="singleLevel"/>
    <w:tmpl w:val="B03AE5D2"/>
    <w:lvl w:ilvl="0" w:tentative="0">
      <w:start w:val="1"/>
      <w:numFmt w:val="decimal"/>
      <w:suff w:val="nothing"/>
      <w:lvlText w:val="%1.　"/>
      <w:lvlJc w:val="left"/>
    </w:lvl>
  </w:abstractNum>
  <w:abstractNum w:abstractNumId="1">
    <w:nsid w:val="45E5F0D6"/>
    <w:multiLevelType w:val="singleLevel"/>
    <w:tmpl w:val="45E5F0D6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6411D"/>
    <w:rsid w:val="5BC605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panweijia</dc:creator>
  <cp:lastModifiedBy>panweijia</cp:lastModifiedBy>
  <dcterms:modified xsi:type="dcterms:W3CDTF">2019-03-11T01:09:29Z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