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E40B23">
        <w:rPr>
          <w:rFonts w:ascii="Arial" w:hAnsi="Arial" w:hint="eastAsia"/>
        </w:rPr>
        <w:t>&lt;</w:t>
      </w:r>
      <w:r w:rsidR="00E40B23">
        <w:rPr>
          <w:rFonts w:ascii="Arial" w:hAnsi="Arial" w:hint="eastAsia"/>
        </w:rPr>
        <w:t>项目名称</w:t>
      </w:r>
      <w:r w:rsidR="00E40B23">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E40B23">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w:t>
      </w:r>
      <w:r w:rsidR="00507F3C">
        <w:rPr>
          <w:rFonts w:ascii="Arial" w:hAnsi="Arial"/>
          <w:sz w:val="28"/>
        </w:rPr>
        <w:t>2</w:t>
      </w:r>
      <w:r>
        <w:rPr>
          <w:rFonts w:ascii="Arial" w:hAnsi="Arial"/>
          <w:sz w:val="28"/>
        </w:rPr>
        <w:t>.0&gt;</w:t>
      </w:r>
    </w:p>
    <w:p w:rsidR="003A46E4" w:rsidRDefault="003A46E4">
      <w:pPr>
        <w:pStyle w:val="InfoBlue"/>
      </w:pPr>
    </w:p>
    <w:p w:rsidR="003A46E4" w:rsidRDefault="003A46E4">
      <w:pPr>
        <w:pStyle w:val="InfoBlue"/>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blPrEx>
          <w:tblCellMar>
            <w:top w:w="0" w:type="dxa"/>
            <w:bottom w:w="0" w:type="dxa"/>
          </w:tblCellMar>
        </w:tblPrEx>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507F3C">
        <w:tblPrEx>
          <w:tblCellMar>
            <w:top w:w="0" w:type="dxa"/>
            <w:bottom w:w="0" w:type="dxa"/>
          </w:tblCellMar>
        </w:tblPrEx>
        <w:tc>
          <w:tcPr>
            <w:tcW w:w="2304" w:type="dxa"/>
          </w:tcPr>
          <w:p w:rsidR="00507F3C" w:rsidRDefault="00507F3C" w:rsidP="00507F3C">
            <w:pPr>
              <w:pStyle w:val="Tabletext"/>
            </w:pPr>
            <w:r>
              <w:rPr>
                <w:rFonts w:ascii="Times New Roman"/>
              </w:rPr>
              <w:t>&lt;</w:t>
            </w:r>
            <w:r>
              <w:rPr>
                <w:rFonts w:hint="eastAsia"/>
              </w:rPr>
              <w:t>12</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507F3C" w:rsidRDefault="00507F3C" w:rsidP="00507F3C">
            <w:pPr>
              <w:pStyle w:val="Tabletext"/>
            </w:pPr>
            <w:r>
              <w:rPr>
                <w:rFonts w:ascii="Times New Roman"/>
              </w:rPr>
              <w:t>&lt;1.0&gt;</w:t>
            </w:r>
          </w:p>
        </w:tc>
        <w:tc>
          <w:tcPr>
            <w:tcW w:w="3744" w:type="dxa"/>
          </w:tcPr>
          <w:p w:rsidR="00507F3C" w:rsidRDefault="00507F3C" w:rsidP="00507F3C">
            <w:pPr>
              <w:pStyle w:val="Tabletext"/>
            </w:pPr>
            <w:r>
              <w:rPr>
                <w:rFonts w:hint="eastAsia"/>
              </w:rPr>
              <w:t>&lt;从构架方面对系统进行综合概述&gt;</w:t>
            </w:r>
          </w:p>
        </w:tc>
        <w:tc>
          <w:tcPr>
            <w:tcW w:w="2304" w:type="dxa"/>
          </w:tcPr>
          <w:p w:rsidR="00507F3C" w:rsidRDefault="00507F3C" w:rsidP="00507F3C">
            <w:pPr>
              <w:pStyle w:val="Tabletext"/>
            </w:pPr>
            <w:r>
              <w:rPr>
                <w:rFonts w:ascii="Times New Roman"/>
              </w:rPr>
              <w:t>&lt;</w:t>
            </w:r>
            <w:r>
              <w:rPr>
                <w:rFonts w:hint="eastAsia"/>
              </w:rPr>
              <w:t>张帅，余张辉，李佳睿，高治远</w:t>
            </w:r>
            <w:r>
              <w:rPr>
                <w:rFonts w:ascii="Times New Roman"/>
              </w:rPr>
              <w:t>&gt;</w:t>
            </w:r>
          </w:p>
        </w:tc>
      </w:tr>
      <w:tr w:rsidR="00507F3C">
        <w:tblPrEx>
          <w:tblCellMar>
            <w:top w:w="0" w:type="dxa"/>
            <w:bottom w:w="0" w:type="dxa"/>
          </w:tblCellMar>
        </w:tblPrEx>
        <w:tc>
          <w:tcPr>
            <w:tcW w:w="2304" w:type="dxa"/>
          </w:tcPr>
          <w:p w:rsidR="00507F3C" w:rsidRDefault="00507F3C" w:rsidP="00507F3C">
            <w:pPr>
              <w:pStyle w:val="Tabletext"/>
            </w:pPr>
            <w:r>
              <w:rPr>
                <w:rFonts w:ascii="Times New Roman"/>
              </w:rPr>
              <w:t>&lt;</w:t>
            </w:r>
            <w:r>
              <w:t>20</w:t>
            </w:r>
            <w:r>
              <w:rPr>
                <w:rFonts w:ascii="Times New Roman"/>
              </w:rPr>
              <w:t>/</w:t>
            </w:r>
            <w:r>
              <w:rPr>
                <w:rFonts w:hint="eastAsia"/>
              </w:rPr>
              <w:t>7</w:t>
            </w:r>
            <w:r>
              <w:rPr>
                <w:rFonts w:ascii="Times New Roman"/>
              </w:rPr>
              <w:t>/</w:t>
            </w:r>
            <w:r>
              <w:rPr>
                <w:rFonts w:hint="eastAsia"/>
              </w:rPr>
              <w:t>2019</w:t>
            </w:r>
            <w:r>
              <w:rPr>
                <w:rFonts w:ascii="Times New Roman"/>
              </w:rPr>
              <w:t>&gt;</w:t>
            </w:r>
          </w:p>
        </w:tc>
        <w:tc>
          <w:tcPr>
            <w:tcW w:w="1152" w:type="dxa"/>
          </w:tcPr>
          <w:p w:rsidR="00507F3C" w:rsidRDefault="00507F3C" w:rsidP="00507F3C">
            <w:pPr>
              <w:pStyle w:val="Tabletext"/>
            </w:pPr>
            <w:r>
              <w:rPr>
                <w:rFonts w:ascii="Times New Roman"/>
              </w:rPr>
              <w:t>&lt;2.0&gt;</w:t>
            </w:r>
          </w:p>
        </w:tc>
        <w:tc>
          <w:tcPr>
            <w:tcW w:w="3744" w:type="dxa"/>
          </w:tcPr>
          <w:p w:rsidR="00507F3C" w:rsidRDefault="00507F3C" w:rsidP="00507F3C">
            <w:pPr>
              <w:pStyle w:val="Tabletext"/>
            </w:pPr>
            <w:r>
              <w:rPr>
                <w:rFonts w:hint="eastAsia"/>
              </w:rPr>
              <w:t>&lt;从构架方面对系统进行综合概述&gt;</w:t>
            </w:r>
          </w:p>
        </w:tc>
        <w:tc>
          <w:tcPr>
            <w:tcW w:w="2304" w:type="dxa"/>
          </w:tcPr>
          <w:p w:rsidR="00507F3C" w:rsidRDefault="00507F3C" w:rsidP="00507F3C">
            <w:pPr>
              <w:pStyle w:val="Tabletext"/>
            </w:pPr>
            <w:r>
              <w:rPr>
                <w:rFonts w:ascii="Times New Roman"/>
              </w:rPr>
              <w:t>&lt;</w:t>
            </w:r>
            <w:r>
              <w:rPr>
                <w:rFonts w:hint="eastAsia"/>
              </w:rPr>
              <w:t>张帅，余张辉，李佳睿，高治远</w:t>
            </w:r>
            <w:r>
              <w:rPr>
                <w:rFonts w:ascii="Times New Roman"/>
              </w:rPr>
              <w:t>&gt;</w:t>
            </w:r>
          </w:p>
        </w:tc>
      </w:tr>
      <w:tr w:rsidR="00507F3C">
        <w:tblPrEx>
          <w:tblCellMar>
            <w:top w:w="0" w:type="dxa"/>
            <w:bottom w:w="0" w:type="dxa"/>
          </w:tblCellMar>
        </w:tblPrEx>
        <w:tc>
          <w:tcPr>
            <w:tcW w:w="2304" w:type="dxa"/>
          </w:tcPr>
          <w:p w:rsidR="00507F3C" w:rsidRDefault="00507F3C" w:rsidP="00507F3C">
            <w:pPr>
              <w:pStyle w:val="Tabletext"/>
            </w:pPr>
          </w:p>
        </w:tc>
        <w:tc>
          <w:tcPr>
            <w:tcW w:w="1152" w:type="dxa"/>
          </w:tcPr>
          <w:p w:rsidR="00507F3C" w:rsidRDefault="00507F3C" w:rsidP="00507F3C">
            <w:pPr>
              <w:pStyle w:val="Tabletext"/>
            </w:pPr>
          </w:p>
        </w:tc>
        <w:tc>
          <w:tcPr>
            <w:tcW w:w="3744" w:type="dxa"/>
          </w:tcPr>
          <w:p w:rsidR="00507F3C" w:rsidRDefault="00507F3C" w:rsidP="00507F3C">
            <w:pPr>
              <w:pStyle w:val="Tabletext"/>
            </w:pPr>
          </w:p>
        </w:tc>
        <w:tc>
          <w:tcPr>
            <w:tcW w:w="2304" w:type="dxa"/>
          </w:tcPr>
          <w:p w:rsidR="00507F3C" w:rsidRDefault="00507F3C" w:rsidP="00507F3C">
            <w:pPr>
              <w:pStyle w:val="Tabletext"/>
            </w:pPr>
          </w:p>
        </w:tc>
      </w:tr>
      <w:tr w:rsidR="00507F3C">
        <w:tblPrEx>
          <w:tblCellMar>
            <w:top w:w="0" w:type="dxa"/>
            <w:bottom w:w="0" w:type="dxa"/>
          </w:tblCellMar>
        </w:tblPrEx>
        <w:tc>
          <w:tcPr>
            <w:tcW w:w="2304" w:type="dxa"/>
          </w:tcPr>
          <w:p w:rsidR="00507F3C" w:rsidRDefault="00507F3C" w:rsidP="00507F3C">
            <w:pPr>
              <w:pStyle w:val="Tabletext"/>
            </w:pPr>
          </w:p>
        </w:tc>
        <w:tc>
          <w:tcPr>
            <w:tcW w:w="1152" w:type="dxa"/>
          </w:tcPr>
          <w:p w:rsidR="00507F3C" w:rsidRDefault="00507F3C" w:rsidP="00507F3C">
            <w:pPr>
              <w:pStyle w:val="Tabletext"/>
            </w:pPr>
          </w:p>
        </w:tc>
        <w:tc>
          <w:tcPr>
            <w:tcW w:w="3744" w:type="dxa"/>
          </w:tcPr>
          <w:p w:rsidR="00507F3C" w:rsidRDefault="00507F3C" w:rsidP="00507F3C">
            <w:pPr>
              <w:pStyle w:val="Tabletext"/>
            </w:pPr>
          </w:p>
        </w:tc>
        <w:tc>
          <w:tcPr>
            <w:tcW w:w="2304" w:type="dxa"/>
          </w:tcPr>
          <w:p w:rsidR="00507F3C" w:rsidRDefault="00507F3C" w:rsidP="00507F3C">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E40B23">
        <w:rPr>
          <w:noProof/>
        </w:rPr>
        <w:t>3</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E40B23">
        <w:rPr>
          <w:noProof/>
        </w:rPr>
        <w:t>3</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E40B23">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E40B23">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E40B23">
        <w:rPr>
          <w:noProof/>
        </w:rPr>
        <w:t>3</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E40B23">
        <w:rPr>
          <w:noProof/>
        </w:rPr>
        <w:t>3</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E40B23">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E40B23">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E40B23">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E40B23">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E40B23">
        <w:rPr>
          <w:noProof/>
        </w:rPr>
        <w:t>3</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E40B23">
        <w:rPr>
          <w:noProof/>
        </w:rPr>
        <w:t>3</w:t>
      </w:r>
      <w:r>
        <w:rPr>
          <w:noProof/>
        </w:rPr>
        <w:fldChar w:fldCharType="end"/>
      </w:r>
    </w:p>
    <w:p w:rsidR="003A46E4" w:rsidRDefault="003A46E4">
      <w:pPr>
        <w:pStyle w:val="a4"/>
        <w:rPr>
          <w:rFonts w:ascii="Arial" w:hAnsi="Arial" w:hint="eastAsia"/>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E40B23">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356851225"/>
      <w:r>
        <w:rPr>
          <w:rFonts w:hint="eastAsia"/>
        </w:rPr>
        <w:t>简介</w:t>
      </w:r>
      <w:bookmarkEnd w:id="0"/>
    </w:p>
    <w:p w:rsidR="003A46E4" w:rsidRDefault="003A46E4">
      <w:pPr>
        <w:pStyle w:val="2"/>
      </w:pPr>
      <w:bookmarkStart w:id="1" w:name="_Toc356851226"/>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3A46E4" w:rsidRDefault="003A46E4" w:rsidP="00507F3C">
      <w:pPr>
        <w:pStyle w:val="2"/>
      </w:pPr>
      <w:bookmarkStart w:id="2" w:name="_Toc356851227"/>
      <w:r>
        <w:rPr>
          <w:rFonts w:hint="eastAsia"/>
        </w:rPr>
        <w:t>参考资料</w:t>
      </w:r>
      <w:bookmarkEnd w:id="2"/>
    </w:p>
    <w:p w:rsidR="00507F3C" w:rsidRPr="00507F3C" w:rsidRDefault="00507F3C" w:rsidP="00507F3C">
      <w:pPr>
        <w:ind w:firstLine="720"/>
        <w:rPr>
          <w:rFonts w:hint="eastAsia"/>
        </w:rPr>
      </w:pPr>
      <w:r>
        <w:rPr>
          <w:rFonts w:hint="eastAsia"/>
        </w:rPr>
        <w:t>暂无</w:t>
      </w:r>
    </w:p>
    <w:p w:rsidR="003A46E4" w:rsidRDefault="003A46E4">
      <w:pPr>
        <w:pStyle w:val="1"/>
        <w:ind w:left="360" w:hanging="360"/>
      </w:pPr>
      <w:bookmarkStart w:id="3" w:name="_Toc356851228"/>
      <w:r>
        <w:rPr>
          <w:rFonts w:hint="eastAsia"/>
        </w:rPr>
        <w:t>用例视图</w:t>
      </w:r>
      <w:bookmarkEnd w:id="3"/>
    </w:p>
    <w:p w:rsidR="003A46E4" w:rsidRDefault="00E40B23">
      <w:pPr>
        <w:rPr>
          <w:rFonts w:hAnsi="宋体" w:cs="宋体"/>
          <w:snapToGrid/>
          <w:sz w:val="24"/>
          <w:szCs w:val="24"/>
        </w:rPr>
      </w:pPr>
      <w:r w:rsidRPr="00DA4EB4">
        <w:rPr>
          <w:rFonts w:hAnsi="宋体" w:cs="宋体"/>
          <w:noProof/>
          <w:snapToGrid/>
          <w:sz w:val="24"/>
          <w:szCs w:val="24"/>
        </w:rPr>
        <w:drawing>
          <wp:inline distT="0" distB="0" distL="0" distR="0">
            <wp:extent cx="6568440" cy="535686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8440" cy="5356860"/>
                    </a:xfrm>
                    <a:prstGeom prst="rect">
                      <a:avLst/>
                    </a:prstGeom>
                    <a:noFill/>
                    <a:ln>
                      <a:noFill/>
                    </a:ln>
                  </pic:spPr>
                </pic:pic>
              </a:graphicData>
            </a:graphic>
          </wp:inline>
        </w:drawing>
      </w:r>
    </w:p>
    <w:p w:rsidR="00507F3C" w:rsidRDefault="00507F3C"/>
    <w:p w:rsidR="003A46E4" w:rsidRDefault="003A46E4">
      <w:pPr>
        <w:pStyle w:val="1"/>
        <w:ind w:left="360" w:hanging="360"/>
      </w:pPr>
      <w:bookmarkStart w:id="4" w:name="_Toc356851229"/>
      <w:r>
        <w:rPr>
          <w:rFonts w:hint="eastAsia"/>
        </w:rPr>
        <w:lastRenderedPageBreak/>
        <w:t>逻辑视图</w:t>
      </w:r>
      <w:bookmarkEnd w:id="4"/>
    </w:p>
    <w:p w:rsidR="003A46E4" w:rsidRDefault="003A46E4">
      <w:pPr>
        <w:pStyle w:val="2"/>
      </w:pPr>
      <w:bookmarkStart w:id="5" w:name="_Toc356851230"/>
      <w:r>
        <w:rPr>
          <w:rFonts w:hint="eastAsia"/>
        </w:rPr>
        <w:t>概述</w:t>
      </w:r>
      <w:bookmarkEnd w:id="5"/>
    </w:p>
    <w:p w:rsidR="00507F3C" w:rsidRDefault="00507F3C" w:rsidP="00507F3C">
      <w:pPr>
        <w:widowControl/>
        <w:rPr>
          <w:rFonts w:hAnsi="宋体" w:cs="宋体"/>
          <w:snapToGrid/>
          <w:sz w:val="24"/>
          <w:szCs w:val="24"/>
        </w:rPr>
      </w:pPr>
      <w:r>
        <w:rPr>
          <w:rFonts w:hint="eastAsia"/>
        </w:rPr>
        <w:t xml:space="preserve"> </w:t>
      </w:r>
      <w:r>
        <w:t xml:space="preserve">  </w:t>
      </w:r>
      <w:r w:rsidR="00E40B23" w:rsidRPr="00DA4EB4">
        <w:rPr>
          <w:rFonts w:hAnsi="宋体" w:cs="宋体"/>
          <w:noProof/>
          <w:snapToGrid/>
          <w:sz w:val="24"/>
          <w:szCs w:val="24"/>
        </w:rPr>
        <w:drawing>
          <wp:inline distT="0" distB="0" distL="0" distR="0">
            <wp:extent cx="6073140" cy="260604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140" cy="2606040"/>
                    </a:xfrm>
                    <a:prstGeom prst="rect">
                      <a:avLst/>
                    </a:prstGeom>
                    <a:noFill/>
                    <a:ln>
                      <a:noFill/>
                    </a:ln>
                  </pic:spPr>
                </pic:pic>
              </a:graphicData>
            </a:graphic>
          </wp:inline>
        </w:drawing>
      </w:r>
    </w:p>
    <w:p w:rsidR="00507F3C" w:rsidRDefault="00507F3C" w:rsidP="00507F3C">
      <w:pPr>
        <w:widowControl/>
      </w:pPr>
      <w:r>
        <w:rPr>
          <w:rFonts w:hAnsi="宋体" w:cs="宋体"/>
          <w:snapToGrid/>
          <w:sz w:val="24"/>
          <w:szCs w:val="24"/>
        </w:rPr>
        <w:tab/>
      </w:r>
      <w:r w:rsidRPr="008C796A">
        <w:rPr>
          <w:rFonts w:hint="eastAsia"/>
        </w:rPr>
        <w:t>总体如上，分为</w:t>
      </w:r>
      <w:r w:rsidRPr="008C796A">
        <w:t>Clients</w:t>
      </w:r>
      <w:r w:rsidRPr="008C796A">
        <w:rPr>
          <w:rFonts w:hint="eastAsia"/>
        </w:rPr>
        <w:t>包，Pag</w:t>
      </w:r>
      <w:r>
        <w:t>es</w:t>
      </w:r>
      <w:r w:rsidRPr="008C796A">
        <w:rPr>
          <w:rFonts w:hint="eastAsia"/>
        </w:rPr>
        <w:t>包，</w:t>
      </w:r>
      <w:r w:rsidRPr="008C796A">
        <w:t>Servlets</w:t>
      </w:r>
      <w:r w:rsidRPr="008C796A">
        <w:rPr>
          <w:rFonts w:hint="eastAsia"/>
        </w:rPr>
        <w:t>包</w:t>
      </w:r>
      <w:r w:rsidRPr="008C796A">
        <w:t>, Spring Clouds</w:t>
      </w:r>
      <w:r w:rsidRPr="008C796A">
        <w:rPr>
          <w:rFonts w:hint="eastAsia"/>
        </w:rPr>
        <w:t>包，</w:t>
      </w:r>
      <w:r w:rsidRPr="008C796A">
        <w:t>Hibernate</w:t>
      </w:r>
      <w:r w:rsidRPr="008C796A">
        <w:rPr>
          <w:rFonts w:hint="eastAsia"/>
        </w:rPr>
        <w:t>包，U</w:t>
      </w:r>
      <w:r w:rsidRPr="008C796A">
        <w:t>nities</w:t>
      </w:r>
      <w:r w:rsidRPr="008C796A">
        <w:rPr>
          <w:rFonts w:hint="eastAsia"/>
        </w:rPr>
        <w:t>包</w:t>
      </w:r>
      <w:r>
        <w:rPr>
          <w:rFonts w:hint="eastAsia"/>
        </w:rPr>
        <w:t>。</w:t>
      </w:r>
    </w:p>
    <w:p w:rsidR="00507F3C" w:rsidRPr="008C796A" w:rsidRDefault="00507F3C" w:rsidP="00507F3C">
      <w:pPr>
        <w:widowControl/>
        <w:ind w:firstLine="720"/>
      </w:pPr>
      <w:r w:rsidRPr="008C796A">
        <w:t>Clients</w:t>
      </w:r>
      <w:r w:rsidRPr="008C796A">
        <w:rPr>
          <w:rFonts w:hint="eastAsia"/>
        </w:rPr>
        <w:t>包，包括客户端中运行的脚本；</w:t>
      </w:r>
    </w:p>
    <w:p w:rsidR="00507F3C" w:rsidRPr="008C796A" w:rsidRDefault="00507F3C" w:rsidP="00507F3C">
      <w:pPr>
        <w:widowControl/>
      </w:pPr>
      <w:r w:rsidRPr="008C796A">
        <w:tab/>
      </w:r>
      <w:r w:rsidRPr="008C796A">
        <w:rPr>
          <w:rFonts w:hint="eastAsia"/>
        </w:rPr>
        <w:t>Page</w:t>
      </w:r>
      <w:r>
        <w:t>s</w:t>
      </w:r>
      <w:r w:rsidRPr="008C796A">
        <w:rPr>
          <w:rFonts w:hint="eastAsia"/>
        </w:rPr>
        <w:t>包，包括所有静态页面及静态素材的类；</w:t>
      </w:r>
    </w:p>
    <w:p w:rsidR="00507F3C" w:rsidRPr="008C796A" w:rsidRDefault="00507F3C" w:rsidP="00507F3C">
      <w:pPr>
        <w:widowControl/>
      </w:pPr>
      <w:r w:rsidRPr="008C796A">
        <w:tab/>
        <w:t>Servlets</w:t>
      </w:r>
      <w:r w:rsidRPr="008C796A">
        <w:rPr>
          <w:rFonts w:hint="eastAsia"/>
        </w:rPr>
        <w:t>包</w:t>
      </w:r>
      <w:r w:rsidRPr="008C796A">
        <w:t>,</w:t>
      </w:r>
      <w:r w:rsidRPr="008C796A">
        <w:rPr>
          <w:rFonts w:hint="eastAsia"/>
        </w:rPr>
        <w:t>包括相应客户端HTTP请求的类;</w:t>
      </w:r>
    </w:p>
    <w:p w:rsidR="00507F3C" w:rsidRPr="008C796A" w:rsidRDefault="00507F3C" w:rsidP="00507F3C">
      <w:pPr>
        <w:widowControl/>
      </w:pPr>
      <w:r w:rsidRPr="008C796A">
        <w:tab/>
        <w:t>Spring Cloud</w:t>
      </w:r>
      <w:r w:rsidRPr="008C796A">
        <w:rPr>
          <w:rFonts w:hint="eastAsia"/>
        </w:rPr>
        <w:t>包，包含使用Spring框架实现的业务逻辑类；</w:t>
      </w:r>
    </w:p>
    <w:p w:rsidR="00507F3C" w:rsidRDefault="00507F3C" w:rsidP="00507F3C">
      <w:pPr>
        <w:widowControl/>
      </w:pPr>
      <w:r w:rsidRPr="008C796A">
        <w:tab/>
        <w:t>Hibernate</w:t>
      </w:r>
      <w:r w:rsidRPr="008C796A">
        <w:rPr>
          <w:rFonts w:hint="eastAsia"/>
        </w:rPr>
        <w:t>包，包括使用O/R映射机制实现数据持久性的类；</w:t>
      </w:r>
    </w:p>
    <w:p w:rsidR="00507F3C" w:rsidRPr="00247726" w:rsidRDefault="00507F3C" w:rsidP="00507F3C">
      <w:pPr>
        <w:widowControl/>
        <w:ind w:firstLine="720"/>
      </w:pPr>
      <w:r w:rsidRPr="008C796A">
        <w:rPr>
          <w:rFonts w:hint="eastAsia"/>
        </w:rPr>
        <w:t>U</w:t>
      </w:r>
      <w:r w:rsidRPr="008C796A">
        <w:t>nities</w:t>
      </w:r>
      <w:r w:rsidRPr="008C796A">
        <w:rPr>
          <w:rFonts w:hint="eastAsia"/>
        </w:rPr>
        <w:t>包，包括贯穿系统各个部分诸如事务服务类和数据库连接服务类等公共服务类</w:t>
      </w:r>
    </w:p>
    <w:p w:rsidR="00507F3C" w:rsidRPr="00507F3C" w:rsidRDefault="00507F3C" w:rsidP="00507F3C">
      <w:pPr>
        <w:rPr>
          <w:rFonts w:hint="eastAsia"/>
        </w:rPr>
      </w:pPr>
    </w:p>
    <w:p w:rsidR="003A46E4" w:rsidRDefault="003A46E4">
      <w:pPr>
        <w:pStyle w:val="2"/>
      </w:pPr>
      <w:bookmarkStart w:id="6" w:name="_Toc356851231"/>
      <w:r>
        <w:rPr>
          <w:rFonts w:hint="eastAsia"/>
        </w:rPr>
        <w:t>在构架方面具有重要意义的设计包</w:t>
      </w:r>
      <w:bookmarkEnd w:id="6"/>
    </w:p>
    <w:p w:rsidR="00507F3C" w:rsidRPr="00B26736" w:rsidRDefault="00507F3C" w:rsidP="00507F3C">
      <w:pPr>
        <w:widowControl/>
        <w:rPr>
          <w:b/>
          <w:sz w:val="22"/>
        </w:rPr>
      </w:pPr>
      <w:bookmarkStart w:id="7" w:name="_Toc356851232"/>
      <w:r w:rsidRPr="008C796A">
        <w:tab/>
      </w:r>
      <w:r w:rsidRPr="00B26736">
        <w:rPr>
          <w:rFonts w:hint="eastAsia"/>
          <w:b/>
          <w:sz w:val="22"/>
        </w:rPr>
        <w:t>Pages包：包括所有静态页面及静态素材的类；</w:t>
      </w:r>
    </w:p>
    <w:p w:rsidR="00507F3C" w:rsidRDefault="00E40B23" w:rsidP="00507F3C">
      <w:pPr>
        <w:widowControl/>
        <w:spacing w:line="240" w:lineRule="auto"/>
        <w:rPr>
          <w:rFonts w:hAnsi="宋体" w:cs="宋体"/>
          <w:snapToGrid/>
          <w:sz w:val="24"/>
          <w:szCs w:val="24"/>
        </w:rPr>
      </w:pPr>
      <w:r w:rsidRPr="00DA4EB4">
        <w:rPr>
          <w:rFonts w:hAnsi="宋体" w:cs="宋体"/>
          <w:noProof/>
          <w:snapToGrid/>
        </w:rPr>
        <w:drawing>
          <wp:inline distT="0" distB="0" distL="0" distR="0">
            <wp:extent cx="4518660" cy="268224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2682240"/>
                    </a:xfrm>
                    <a:prstGeom prst="rect">
                      <a:avLst/>
                    </a:prstGeom>
                    <a:noFill/>
                    <a:ln>
                      <a:noFill/>
                    </a:ln>
                  </pic:spPr>
                </pic:pic>
              </a:graphicData>
            </a:graphic>
          </wp:inline>
        </w:drawing>
      </w:r>
    </w:p>
    <w:p w:rsidR="00507F3C" w:rsidRDefault="00507F3C" w:rsidP="00507F3C">
      <w:pPr>
        <w:widowControl/>
        <w:spacing w:line="240" w:lineRule="auto"/>
        <w:rPr>
          <w:rFonts w:hAnsi="宋体" w:cs="宋体"/>
          <w:snapToGrid/>
        </w:rPr>
      </w:pPr>
      <w:r>
        <w:rPr>
          <w:rFonts w:hAnsi="宋体" w:cs="宋体"/>
          <w:snapToGrid/>
          <w:sz w:val="24"/>
          <w:szCs w:val="24"/>
        </w:rPr>
        <w:tab/>
      </w:r>
      <w:r>
        <w:rPr>
          <w:rFonts w:hAnsi="宋体" w:cs="宋体"/>
          <w:snapToGrid/>
          <w:sz w:val="24"/>
          <w:szCs w:val="24"/>
        </w:rPr>
        <w:tab/>
      </w:r>
      <w:r>
        <w:rPr>
          <w:rFonts w:hAnsi="宋体" w:cs="宋体"/>
          <w:snapToGrid/>
        </w:rPr>
        <w:t>JavaScript</w:t>
      </w:r>
      <w:r>
        <w:rPr>
          <w:rFonts w:hAnsi="宋体" w:cs="宋体" w:hint="eastAsia"/>
          <w:snapToGrid/>
        </w:rPr>
        <w:t>：包含所有的j</w:t>
      </w:r>
      <w:r>
        <w:rPr>
          <w:rFonts w:hAnsi="宋体" w:cs="宋体"/>
          <w:snapToGrid/>
        </w:rPr>
        <w:t>s</w:t>
      </w:r>
      <w:r>
        <w:rPr>
          <w:rFonts w:hAnsi="宋体" w:cs="宋体" w:hint="eastAsia"/>
          <w:snapToGrid/>
        </w:rPr>
        <w:t>类，负责渲染静态文件</w:t>
      </w:r>
    </w:p>
    <w:p w:rsidR="00507F3C" w:rsidRDefault="00507F3C" w:rsidP="00507F3C">
      <w:pPr>
        <w:widowControl/>
        <w:spacing w:line="240" w:lineRule="auto"/>
        <w:rPr>
          <w:rFonts w:hAnsi="宋体" w:cs="宋体"/>
          <w:snapToGrid/>
        </w:rPr>
      </w:pPr>
      <w:r>
        <w:rPr>
          <w:rFonts w:hAnsi="宋体" w:cs="宋体"/>
          <w:snapToGrid/>
        </w:rPr>
        <w:lastRenderedPageBreak/>
        <w:tab/>
      </w:r>
      <w:r>
        <w:rPr>
          <w:rFonts w:hAnsi="宋体" w:cs="宋体"/>
          <w:snapToGrid/>
        </w:rPr>
        <w:tab/>
      </w:r>
      <w:r>
        <w:rPr>
          <w:rFonts w:hAnsi="宋体" w:cs="宋体" w:hint="eastAsia"/>
          <w:snapToGrid/>
        </w:rPr>
        <w:t>P</w:t>
      </w:r>
      <w:r>
        <w:rPr>
          <w:rFonts w:hAnsi="宋体" w:cs="宋体"/>
          <w:snapToGrid/>
        </w:rPr>
        <w:t>icture</w:t>
      </w:r>
      <w:r>
        <w:rPr>
          <w:rFonts w:hAnsi="宋体" w:cs="宋体" w:hint="eastAsia"/>
          <w:snapToGrid/>
        </w:rPr>
        <w:t>：包含所有的静态图片</w:t>
      </w:r>
    </w:p>
    <w:p w:rsidR="00507F3C" w:rsidRPr="00B26736" w:rsidRDefault="00507F3C" w:rsidP="00507F3C">
      <w:pPr>
        <w:widowControl/>
        <w:spacing w:line="240" w:lineRule="auto"/>
        <w:rPr>
          <w:rFonts w:hAnsi="宋体" w:cs="宋体"/>
          <w:snapToGrid/>
        </w:rPr>
      </w:pPr>
      <w:r>
        <w:rPr>
          <w:rFonts w:hAnsi="宋体" w:cs="宋体"/>
          <w:snapToGrid/>
        </w:rPr>
        <w:tab/>
      </w:r>
      <w:r>
        <w:rPr>
          <w:rFonts w:hAnsi="宋体" w:cs="宋体"/>
          <w:snapToGrid/>
        </w:rPr>
        <w:tab/>
      </w:r>
      <w:r>
        <w:rPr>
          <w:rFonts w:hAnsi="宋体" w:cs="宋体" w:hint="eastAsia"/>
          <w:snapToGrid/>
        </w:rPr>
        <w:t>Style：包含所有的样式类</w:t>
      </w:r>
    </w:p>
    <w:p w:rsidR="00507F3C" w:rsidRPr="00B26736" w:rsidRDefault="00507F3C" w:rsidP="00507F3C">
      <w:pPr>
        <w:widowControl/>
      </w:pPr>
    </w:p>
    <w:p w:rsidR="00507F3C" w:rsidRPr="00B26736" w:rsidRDefault="00507F3C" w:rsidP="00507F3C">
      <w:pPr>
        <w:widowControl/>
        <w:rPr>
          <w:b/>
        </w:rPr>
      </w:pPr>
      <w:r w:rsidRPr="008C796A">
        <w:tab/>
      </w:r>
      <w:r w:rsidRPr="00B26736">
        <w:rPr>
          <w:b/>
          <w:sz w:val="22"/>
        </w:rPr>
        <w:t>Spring Cloud</w:t>
      </w:r>
      <w:r w:rsidRPr="00B26736">
        <w:rPr>
          <w:rFonts w:hint="eastAsia"/>
          <w:b/>
          <w:sz w:val="22"/>
        </w:rPr>
        <w:t>包，包含使用Spring框架实现的业务逻辑类；</w:t>
      </w:r>
    </w:p>
    <w:p w:rsidR="00507F3C" w:rsidRDefault="00507F3C" w:rsidP="00507F3C">
      <w:pPr>
        <w:widowControl/>
        <w:rPr>
          <w:rFonts w:hAnsi="宋体" w:cs="宋体"/>
          <w:snapToGrid/>
          <w:sz w:val="24"/>
          <w:szCs w:val="24"/>
        </w:rPr>
      </w:pPr>
      <w:r>
        <w:rPr>
          <w:b/>
          <w:sz w:val="22"/>
        </w:rPr>
        <w:tab/>
      </w:r>
      <w:r>
        <w:rPr>
          <w:b/>
          <w:sz w:val="22"/>
        </w:rPr>
        <w:tab/>
      </w:r>
      <w:r w:rsidR="00E40B23" w:rsidRPr="00DA4EB4">
        <w:rPr>
          <w:rFonts w:hAnsi="宋体" w:cs="宋体"/>
          <w:noProof/>
          <w:snapToGrid/>
          <w:sz w:val="24"/>
          <w:szCs w:val="24"/>
        </w:rPr>
        <w:drawing>
          <wp:inline distT="0" distB="0" distL="0" distR="0">
            <wp:extent cx="5509260" cy="27432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2743200"/>
                    </a:xfrm>
                    <a:prstGeom prst="rect">
                      <a:avLst/>
                    </a:prstGeom>
                    <a:noFill/>
                    <a:ln>
                      <a:noFill/>
                    </a:ln>
                  </pic:spPr>
                </pic:pic>
              </a:graphicData>
            </a:graphic>
          </wp:inline>
        </w:drawing>
      </w:r>
    </w:p>
    <w:p w:rsidR="00507F3C" w:rsidRPr="004C2C79" w:rsidRDefault="00507F3C" w:rsidP="00507F3C">
      <w:pPr>
        <w:widowControl/>
        <w:rPr>
          <w:rFonts w:hAnsi="宋体" w:cs="宋体"/>
          <w:snapToGrid/>
        </w:rPr>
      </w:pPr>
      <w:r>
        <w:rPr>
          <w:rFonts w:hAnsi="宋体" w:cs="宋体"/>
          <w:snapToGrid/>
          <w:sz w:val="24"/>
          <w:szCs w:val="24"/>
        </w:rPr>
        <w:tab/>
      </w:r>
      <w:r>
        <w:rPr>
          <w:rFonts w:hAnsi="宋体" w:cs="宋体"/>
          <w:snapToGrid/>
          <w:sz w:val="24"/>
          <w:szCs w:val="24"/>
        </w:rPr>
        <w:tab/>
      </w:r>
      <w:r w:rsidRPr="004C2C79">
        <w:rPr>
          <w:rFonts w:hAnsi="宋体" w:cs="宋体" w:hint="eastAsia"/>
          <w:snapToGrid/>
        </w:rPr>
        <w:t>U</w:t>
      </w:r>
      <w:r w:rsidRPr="004C2C79">
        <w:rPr>
          <w:rFonts w:hAnsi="宋体" w:cs="宋体"/>
          <w:snapToGrid/>
        </w:rPr>
        <w:t>serController:</w:t>
      </w:r>
      <w:r w:rsidRPr="004C2C79">
        <w:rPr>
          <w:rFonts w:hAnsi="宋体" w:cs="宋体" w:hint="eastAsia"/>
          <w:snapToGrid/>
        </w:rPr>
        <w:t>负责控制用户管理有关的通信</w:t>
      </w:r>
    </w:p>
    <w:p w:rsidR="00507F3C" w:rsidRPr="004C2C79" w:rsidRDefault="00507F3C" w:rsidP="00507F3C">
      <w:pPr>
        <w:widowControl/>
        <w:rPr>
          <w:rFonts w:hAnsi="宋体" w:cs="宋体"/>
          <w:snapToGrid/>
        </w:rPr>
      </w:pPr>
      <w:r w:rsidRPr="004C2C79">
        <w:rPr>
          <w:rFonts w:hAnsi="宋体" w:cs="宋体"/>
          <w:snapToGrid/>
        </w:rPr>
        <w:tab/>
      </w:r>
      <w:r w:rsidRPr="004C2C79">
        <w:rPr>
          <w:rFonts w:hAnsi="宋体" w:cs="宋体"/>
          <w:snapToGrid/>
        </w:rPr>
        <w:tab/>
      </w:r>
      <w:r w:rsidRPr="004C2C79">
        <w:rPr>
          <w:rFonts w:hAnsi="宋体" w:cs="宋体" w:hint="eastAsia"/>
          <w:snapToGrid/>
        </w:rPr>
        <w:t>M</w:t>
      </w:r>
      <w:r w:rsidRPr="004C2C79">
        <w:rPr>
          <w:rFonts w:hAnsi="宋体" w:cs="宋体"/>
          <w:snapToGrid/>
        </w:rPr>
        <w:t>essageController:</w:t>
      </w:r>
      <w:r w:rsidRPr="004C2C79">
        <w:rPr>
          <w:rFonts w:hAnsi="宋体" w:cs="宋体" w:hint="eastAsia"/>
          <w:snapToGrid/>
        </w:rPr>
        <w:t>负责控制消息管理有关的通信</w:t>
      </w:r>
    </w:p>
    <w:p w:rsidR="00507F3C" w:rsidRPr="004C2C79" w:rsidRDefault="00507F3C" w:rsidP="00507F3C">
      <w:pPr>
        <w:widowControl/>
        <w:rPr>
          <w:rFonts w:hAnsi="宋体" w:cs="宋体"/>
          <w:snapToGrid/>
        </w:rPr>
      </w:pPr>
      <w:r w:rsidRPr="004C2C79">
        <w:rPr>
          <w:rFonts w:hAnsi="宋体" w:cs="宋体"/>
          <w:snapToGrid/>
        </w:rPr>
        <w:tab/>
      </w:r>
      <w:r w:rsidRPr="004C2C79">
        <w:rPr>
          <w:rFonts w:hAnsi="宋体" w:cs="宋体"/>
          <w:snapToGrid/>
        </w:rPr>
        <w:tab/>
      </w:r>
      <w:r w:rsidRPr="004C2C79">
        <w:rPr>
          <w:rFonts w:hAnsi="宋体" w:cs="宋体" w:hint="eastAsia"/>
          <w:snapToGrid/>
        </w:rPr>
        <w:t>U</w:t>
      </w:r>
      <w:r w:rsidRPr="004C2C79">
        <w:rPr>
          <w:rFonts w:hAnsi="宋体" w:cs="宋体"/>
          <w:snapToGrid/>
        </w:rPr>
        <w:t>serService:</w:t>
      </w:r>
      <w:r w:rsidRPr="004C2C79">
        <w:rPr>
          <w:rFonts w:hAnsi="宋体" w:cs="宋体" w:hint="eastAsia"/>
          <w:snapToGrid/>
        </w:rPr>
        <w:t>负责用户管理有关的业务逻辑</w:t>
      </w:r>
    </w:p>
    <w:p w:rsidR="00507F3C" w:rsidRPr="004C2C79" w:rsidRDefault="00507F3C" w:rsidP="00507F3C">
      <w:pPr>
        <w:widowControl/>
        <w:rPr>
          <w:rFonts w:hAnsi="宋体" w:cs="宋体"/>
          <w:snapToGrid/>
        </w:rPr>
      </w:pPr>
      <w:r w:rsidRPr="004C2C79">
        <w:rPr>
          <w:rFonts w:hAnsi="宋体" w:cs="宋体"/>
          <w:snapToGrid/>
        </w:rPr>
        <w:tab/>
      </w:r>
      <w:r w:rsidRPr="004C2C79">
        <w:rPr>
          <w:rFonts w:hAnsi="宋体" w:cs="宋体"/>
          <w:snapToGrid/>
        </w:rPr>
        <w:tab/>
        <w:t>MessageService:</w:t>
      </w:r>
      <w:r w:rsidRPr="004C2C79">
        <w:rPr>
          <w:rFonts w:hAnsi="宋体" w:cs="宋体" w:hint="eastAsia"/>
          <w:snapToGrid/>
        </w:rPr>
        <w:t>负责消息管理有关的业务逻辑</w:t>
      </w:r>
    </w:p>
    <w:p w:rsidR="00507F3C" w:rsidRPr="004C2C79" w:rsidRDefault="00507F3C" w:rsidP="00507F3C">
      <w:pPr>
        <w:widowControl/>
        <w:rPr>
          <w:rFonts w:hAnsi="宋体" w:cs="宋体"/>
          <w:snapToGrid/>
        </w:rPr>
      </w:pPr>
    </w:p>
    <w:p w:rsidR="00507F3C" w:rsidRPr="004C2C79" w:rsidRDefault="00507F3C" w:rsidP="00507F3C">
      <w:pPr>
        <w:widowControl/>
        <w:rPr>
          <w:b/>
          <w:sz w:val="22"/>
        </w:rPr>
      </w:pPr>
      <w:r w:rsidRPr="00B26736">
        <w:rPr>
          <w:b/>
          <w:sz w:val="22"/>
        </w:rPr>
        <w:tab/>
        <w:t>Hibernate</w:t>
      </w:r>
      <w:r w:rsidRPr="00B26736">
        <w:rPr>
          <w:rFonts w:hint="eastAsia"/>
          <w:b/>
          <w:sz w:val="22"/>
        </w:rPr>
        <w:t>包，包括使用O/R映射机制实现数据持久性的</w:t>
      </w:r>
      <w:r>
        <w:rPr>
          <w:b/>
          <w:sz w:val="22"/>
        </w:rPr>
        <w:tab/>
      </w:r>
      <w:r w:rsidR="00E40B23" w:rsidRPr="00DA4EB4">
        <w:rPr>
          <w:rFonts w:hAnsi="宋体" w:cs="宋体"/>
          <w:noProof/>
          <w:snapToGrid/>
          <w:sz w:val="24"/>
          <w:szCs w:val="24"/>
        </w:rPr>
        <w:drawing>
          <wp:inline distT="0" distB="0" distL="0" distR="0">
            <wp:extent cx="3642360" cy="28575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2360" cy="2857500"/>
                    </a:xfrm>
                    <a:prstGeom prst="rect">
                      <a:avLst/>
                    </a:prstGeom>
                    <a:noFill/>
                    <a:ln>
                      <a:noFill/>
                    </a:ln>
                  </pic:spPr>
                </pic:pic>
              </a:graphicData>
            </a:graphic>
          </wp:inline>
        </w:drawing>
      </w:r>
    </w:p>
    <w:p w:rsidR="00507F3C" w:rsidRPr="004C2C79" w:rsidRDefault="00507F3C" w:rsidP="00507F3C">
      <w:pPr>
        <w:widowControl/>
        <w:rPr>
          <w:rFonts w:hAnsi="宋体" w:cs="宋体"/>
          <w:snapToGrid/>
        </w:rPr>
      </w:pPr>
      <w:r>
        <w:rPr>
          <w:rFonts w:hAnsi="宋体" w:cs="宋体"/>
          <w:snapToGrid/>
          <w:sz w:val="24"/>
          <w:szCs w:val="24"/>
        </w:rPr>
        <w:tab/>
      </w:r>
      <w:r>
        <w:rPr>
          <w:rFonts w:hAnsi="宋体" w:cs="宋体"/>
          <w:snapToGrid/>
          <w:sz w:val="24"/>
          <w:szCs w:val="24"/>
        </w:rPr>
        <w:tab/>
      </w:r>
      <w:r w:rsidRPr="004C2C79">
        <w:rPr>
          <w:rFonts w:hAnsi="宋体" w:cs="宋体" w:hint="eastAsia"/>
          <w:snapToGrid/>
        </w:rPr>
        <w:t>U</w:t>
      </w:r>
      <w:r w:rsidRPr="004C2C79">
        <w:rPr>
          <w:rFonts w:hAnsi="宋体" w:cs="宋体"/>
          <w:snapToGrid/>
        </w:rPr>
        <w:t>ser</w:t>
      </w:r>
      <w:r w:rsidRPr="004C2C79">
        <w:rPr>
          <w:rFonts w:hAnsi="宋体" w:cs="宋体" w:hint="eastAsia"/>
          <w:snapToGrid/>
        </w:rPr>
        <w:t>Re</w:t>
      </w:r>
      <w:r w:rsidRPr="004C2C79">
        <w:rPr>
          <w:rFonts w:hAnsi="宋体" w:cs="宋体"/>
          <w:snapToGrid/>
        </w:rPr>
        <w:t>pository:</w:t>
      </w:r>
      <w:r w:rsidRPr="004C2C79">
        <w:rPr>
          <w:rFonts w:hAnsi="宋体" w:cs="宋体" w:hint="eastAsia"/>
          <w:snapToGrid/>
        </w:rPr>
        <w:t>负责User类有关的数据持久化</w:t>
      </w:r>
    </w:p>
    <w:p w:rsidR="00507F3C" w:rsidRPr="004C2C79" w:rsidRDefault="00507F3C" w:rsidP="00507F3C">
      <w:pPr>
        <w:widowControl/>
        <w:ind w:left="720" w:firstLine="720"/>
        <w:rPr>
          <w:rFonts w:hAnsi="宋体" w:cs="宋体"/>
          <w:snapToGrid/>
        </w:rPr>
      </w:pPr>
      <w:r w:rsidRPr="004C2C79">
        <w:rPr>
          <w:rFonts w:hAnsi="宋体" w:cs="宋体" w:hint="eastAsia"/>
          <w:snapToGrid/>
        </w:rPr>
        <w:t>U</w:t>
      </w:r>
      <w:r w:rsidRPr="004C2C79">
        <w:rPr>
          <w:rFonts w:hAnsi="宋体" w:cs="宋体"/>
          <w:snapToGrid/>
        </w:rPr>
        <w:t>serController:</w:t>
      </w:r>
      <w:r w:rsidRPr="004C2C79">
        <w:rPr>
          <w:rFonts w:hAnsi="宋体" w:cs="宋体" w:hint="eastAsia"/>
          <w:snapToGrid/>
        </w:rPr>
        <w:t>负责M</w:t>
      </w:r>
      <w:r w:rsidRPr="004C2C79">
        <w:rPr>
          <w:rFonts w:hAnsi="宋体" w:cs="宋体"/>
          <w:snapToGrid/>
        </w:rPr>
        <w:t>essage</w:t>
      </w:r>
      <w:r w:rsidRPr="004C2C79">
        <w:rPr>
          <w:rFonts w:hAnsi="宋体" w:cs="宋体" w:hint="eastAsia"/>
          <w:snapToGrid/>
        </w:rPr>
        <w:t>类有关的数据持久化</w:t>
      </w:r>
    </w:p>
    <w:p w:rsidR="00507F3C" w:rsidRPr="00B26736" w:rsidRDefault="00507F3C" w:rsidP="00507F3C">
      <w:pPr>
        <w:widowControl/>
        <w:rPr>
          <w:rFonts w:hAnsi="宋体" w:cs="宋体"/>
          <w:snapToGrid/>
          <w:sz w:val="24"/>
          <w:szCs w:val="24"/>
        </w:rPr>
      </w:pPr>
    </w:p>
    <w:p w:rsidR="00507F3C" w:rsidRPr="004C2C79" w:rsidRDefault="00507F3C" w:rsidP="00507F3C">
      <w:pPr>
        <w:widowControl/>
        <w:rPr>
          <w:rFonts w:hAnsi="宋体" w:cs="宋体"/>
          <w:snapToGrid/>
          <w:sz w:val="24"/>
          <w:szCs w:val="24"/>
        </w:rPr>
      </w:pPr>
    </w:p>
    <w:p w:rsidR="00507F3C" w:rsidRPr="00B26736" w:rsidRDefault="00507F3C" w:rsidP="00507F3C">
      <w:pPr>
        <w:widowControl/>
        <w:rPr>
          <w:b/>
          <w:sz w:val="22"/>
        </w:rPr>
      </w:pPr>
    </w:p>
    <w:p w:rsidR="00507F3C" w:rsidRDefault="00507F3C" w:rsidP="00507F3C">
      <w:pPr>
        <w:widowControl/>
        <w:ind w:firstLine="720"/>
        <w:rPr>
          <w:b/>
          <w:sz w:val="22"/>
        </w:rPr>
      </w:pPr>
      <w:r w:rsidRPr="00B26736">
        <w:rPr>
          <w:rFonts w:hint="eastAsia"/>
          <w:b/>
          <w:sz w:val="22"/>
        </w:rPr>
        <w:t>U</w:t>
      </w:r>
      <w:r w:rsidRPr="00B26736">
        <w:rPr>
          <w:b/>
          <w:sz w:val="22"/>
        </w:rPr>
        <w:t>nities</w:t>
      </w:r>
      <w:r w:rsidRPr="00B26736">
        <w:rPr>
          <w:rFonts w:hint="eastAsia"/>
          <w:b/>
          <w:sz w:val="22"/>
        </w:rPr>
        <w:t>包，包括贯穿系统各个部分诸如事务服务类和数据库连接服务类等公共服务类</w:t>
      </w:r>
    </w:p>
    <w:p w:rsidR="00507F3C" w:rsidRDefault="00507F3C" w:rsidP="00507F3C">
      <w:pPr>
        <w:widowControl/>
        <w:ind w:firstLine="720"/>
        <w:rPr>
          <w:b/>
          <w:sz w:val="22"/>
        </w:rPr>
      </w:pPr>
    </w:p>
    <w:p w:rsidR="00507F3C" w:rsidRPr="004C2C79" w:rsidRDefault="00507F3C" w:rsidP="00507F3C">
      <w:pPr>
        <w:widowControl/>
        <w:ind w:firstLine="720"/>
        <w:rPr>
          <w:b/>
          <w:sz w:val="22"/>
        </w:rPr>
      </w:pPr>
    </w:p>
    <w:p w:rsidR="00507F3C" w:rsidRDefault="00E40B23" w:rsidP="00507F3C">
      <w:pPr>
        <w:widowControl/>
        <w:spacing w:line="240" w:lineRule="auto"/>
        <w:rPr>
          <w:rFonts w:hAnsi="宋体" w:cs="宋体"/>
          <w:snapToGrid/>
          <w:sz w:val="24"/>
          <w:szCs w:val="24"/>
        </w:rPr>
      </w:pPr>
      <w:r w:rsidRPr="00DA4EB4">
        <w:rPr>
          <w:rFonts w:hAnsi="宋体" w:cs="宋体"/>
          <w:noProof/>
          <w:snapToGrid/>
          <w:sz w:val="24"/>
          <w:szCs w:val="24"/>
        </w:rPr>
        <w:drawing>
          <wp:inline distT="0" distB="0" distL="0" distR="0">
            <wp:extent cx="3756660" cy="320802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6660" cy="3208020"/>
                    </a:xfrm>
                    <a:prstGeom prst="rect">
                      <a:avLst/>
                    </a:prstGeom>
                    <a:noFill/>
                    <a:ln>
                      <a:noFill/>
                    </a:ln>
                  </pic:spPr>
                </pic:pic>
              </a:graphicData>
            </a:graphic>
          </wp:inline>
        </w:drawing>
      </w:r>
    </w:p>
    <w:p w:rsidR="00507F3C" w:rsidRPr="00B26736" w:rsidRDefault="00507F3C" w:rsidP="00507F3C">
      <w:pPr>
        <w:widowControl/>
        <w:rPr>
          <w:rFonts w:hAnsi="宋体" w:cs="宋体"/>
          <w:snapToGrid/>
          <w:sz w:val="24"/>
          <w:szCs w:val="24"/>
        </w:rPr>
      </w:pPr>
      <w:r>
        <w:rPr>
          <w:rFonts w:hAnsi="宋体" w:cs="宋体"/>
          <w:snapToGrid/>
          <w:sz w:val="24"/>
          <w:szCs w:val="24"/>
        </w:rPr>
        <w:tab/>
      </w:r>
      <w:r>
        <w:rPr>
          <w:rFonts w:hAnsi="宋体" w:cs="宋体"/>
          <w:snapToGrid/>
          <w:sz w:val="24"/>
          <w:szCs w:val="24"/>
        </w:rPr>
        <w:tab/>
      </w:r>
      <w:r>
        <w:rPr>
          <w:rFonts w:hAnsi="宋体" w:cs="宋体" w:hint="eastAsia"/>
          <w:snapToGrid/>
          <w:sz w:val="24"/>
          <w:szCs w:val="24"/>
        </w:rPr>
        <w:t>U</w:t>
      </w:r>
      <w:r>
        <w:rPr>
          <w:rFonts w:hAnsi="宋体" w:cs="宋体"/>
          <w:snapToGrid/>
          <w:sz w:val="24"/>
          <w:szCs w:val="24"/>
        </w:rPr>
        <w:t>ser</w:t>
      </w:r>
      <w:r>
        <w:rPr>
          <w:rFonts w:hAnsi="宋体" w:cs="宋体" w:hint="eastAsia"/>
          <w:snapToGrid/>
          <w:sz w:val="24"/>
          <w:szCs w:val="24"/>
        </w:rPr>
        <w:t>Entity</w:t>
      </w:r>
      <w:r>
        <w:rPr>
          <w:rFonts w:hAnsi="宋体" w:cs="宋体"/>
          <w:snapToGrid/>
          <w:sz w:val="24"/>
          <w:szCs w:val="24"/>
        </w:rPr>
        <w:t>:</w:t>
      </w:r>
      <w:r>
        <w:rPr>
          <w:rFonts w:hAnsi="宋体" w:cs="宋体" w:hint="eastAsia"/>
          <w:snapToGrid/>
          <w:sz w:val="24"/>
          <w:szCs w:val="24"/>
        </w:rPr>
        <w:t>User的实体类，储存用户的相关信息</w:t>
      </w:r>
    </w:p>
    <w:p w:rsidR="00507F3C" w:rsidRPr="00851A3D" w:rsidRDefault="00507F3C" w:rsidP="00507F3C">
      <w:pPr>
        <w:widowControl/>
        <w:rPr>
          <w:rFonts w:hAnsi="宋体" w:cs="宋体" w:hint="eastAsia"/>
          <w:snapToGrid/>
          <w:sz w:val="24"/>
          <w:szCs w:val="24"/>
        </w:rPr>
      </w:pPr>
      <w:r>
        <w:rPr>
          <w:rFonts w:hAnsi="宋体" w:cs="宋体"/>
          <w:snapToGrid/>
          <w:sz w:val="24"/>
          <w:szCs w:val="24"/>
        </w:rPr>
        <w:tab/>
      </w:r>
      <w:r>
        <w:rPr>
          <w:rFonts w:hAnsi="宋体" w:cs="宋体"/>
          <w:snapToGrid/>
          <w:sz w:val="24"/>
          <w:szCs w:val="24"/>
        </w:rPr>
        <w:tab/>
        <w:t>MessageEntity:</w:t>
      </w:r>
      <w:r>
        <w:rPr>
          <w:rFonts w:hAnsi="宋体" w:cs="宋体" w:hint="eastAsia"/>
          <w:snapToGrid/>
          <w:sz w:val="24"/>
          <w:szCs w:val="24"/>
        </w:rPr>
        <w:t>Message的实体类，储存消息的相关信息</w:t>
      </w:r>
    </w:p>
    <w:p w:rsidR="00507F3C" w:rsidRPr="00851A3D" w:rsidRDefault="00507F3C" w:rsidP="00507F3C">
      <w:pPr>
        <w:pStyle w:val="a9"/>
      </w:pPr>
    </w:p>
    <w:p w:rsidR="003A46E4" w:rsidRDefault="003A46E4" w:rsidP="00507F3C">
      <w:pPr>
        <w:pStyle w:val="1"/>
        <w:ind w:left="360" w:hanging="360"/>
      </w:pPr>
      <w:r>
        <w:rPr>
          <w:rFonts w:hint="eastAsia"/>
        </w:rPr>
        <w:t>进程视图</w:t>
      </w:r>
      <w:bookmarkEnd w:id="7"/>
    </w:p>
    <w:p w:rsidR="00507F3C" w:rsidRPr="00851A3D" w:rsidRDefault="00507F3C" w:rsidP="00507F3C">
      <w:pPr>
        <w:widowControl/>
        <w:spacing w:line="240" w:lineRule="auto"/>
        <w:rPr>
          <w:rFonts w:hAnsi="宋体" w:cs="宋体"/>
          <w:snapToGrid/>
          <w:sz w:val="24"/>
          <w:szCs w:val="24"/>
        </w:rPr>
      </w:pPr>
      <w:r>
        <w:rPr>
          <w:rFonts w:hint="eastAsia"/>
        </w:rPr>
        <w:t xml:space="preserve"> </w:t>
      </w:r>
      <w:r w:rsidR="00E40B23" w:rsidRPr="00DA4EB4">
        <w:rPr>
          <w:rFonts w:hAnsi="宋体" w:cs="宋体"/>
          <w:noProof/>
          <w:snapToGrid/>
          <w:sz w:val="24"/>
          <w:szCs w:val="24"/>
        </w:rPr>
        <w:drawing>
          <wp:inline distT="0" distB="0" distL="0" distR="0">
            <wp:extent cx="6560820" cy="1097280"/>
            <wp:effectExtent l="0" t="0" r="0" b="0"/>
            <wp:docPr id="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0820" cy="1097280"/>
                    </a:xfrm>
                    <a:prstGeom prst="rect">
                      <a:avLst/>
                    </a:prstGeom>
                    <a:noFill/>
                    <a:ln>
                      <a:noFill/>
                    </a:ln>
                  </pic:spPr>
                </pic:pic>
              </a:graphicData>
            </a:graphic>
          </wp:inline>
        </w:drawing>
      </w:r>
    </w:p>
    <w:p w:rsidR="00507F3C" w:rsidRPr="00507F3C" w:rsidRDefault="00507F3C" w:rsidP="00507F3C">
      <w:pPr>
        <w:rPr>
          <w:rFonts w:hint="eastAsia"/>
        </w:rPr>
      </w:pPr>
    </w:p>
    <w:p w:rsidR="003A46E4" w:rsidRDefault="003A46E4">
      <w:pPr>
        <w:pStyle w:val="1"/>
        <w:ind w:left="360" w:hanging="360"/>
      </w:pPr>
      <w:bookmarkStart w:id="8" w:name="_Toc356851233"/>
      <w:r>
        <w:rPr>
          <w:rFonts w:hint="eastAsia"/>
        </w:rPr>
        <w:lastRenderedPageBreak/>
        <w:t>部署视图</w:t>
      </w:r>
      <w:bookmarkEnd w:id="8"/>
    </w:p>
    <w:p w:rsidR="00507F3C" w:rsidRPr="00507F3C" w:rsidRDefault="00E40B23" w:rsidP="00507F3C">
      <w:pPr>
        <w:rPr>
          <w:rFonts w:hint="eastAsia"/>
        </w:rPr>
      </w:pPr>
      <w:r w:rsidRPr="00DA4EB4">
        <w:rPr>
          <w:rFonts w:hAnsi="宋体" w:cs="宋体"/>
          <w:noProof/>
          <w:snapToGrid/>
          <w:sz w:val="24"/>
          <w:szCs w:val="24"/>
        </w:rPr>
        <w:drawing>
          <wp:inline distT="0" distB="0" distL="0" distR="0">
            <wp:extent cx="4975860" cy="5905500"/>
            <wp:effectExtent l="0" t="0" r="0" b="0"/>
            <wp:docPr id="8"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5905500"/>
                    </a:xfrm>
                    <a:prstGeom prst="rect">
                      <a:avLst/>
                    </a:prstGeom>
                    <a:noFill/>
                    <a:ln>
                      <a:noFill/>
                    </a:ln>
                  </pic:spPr>
                </pic:pic>
              </a:graphicData>
            </a:graphic>
          </wp:inline>
        </w:drawing>
      </w:r>
    </w:p>
    <w:p w:rsidR="003A46E4" w:rsidRDefault="003A46E4">
      <w:pPr>
        <w:pStyle w:val="1"/>
        <w:ind w:left="360" w:hanging="360"/>
      </w:pPr>
      <w:bookmarkStart w:id="9" w:name="_Toc356851234"/>
      <w:r>
        <w:rPr>
          <w:rFonts w:hint="eastAsia"/>
        </w:rPr>
        <w:lastRenderedPageBreak/>
        <w:t>实现视图</w:t>
      </w:r>
      <w:bookmarkEnd w:id="9"/>
    </w:p>
    <w:p w:rsidR="003A46E4" w:rsidRDefault="00E40B23">
      <w:r w:rsidRPr="00DA4EB4">
        <w:rPr>
          <w:rFonts w:hAnsi="宋体" w:cs="宋体"/>
          <w:noProof/>
          <w:snapToGrid/>
          <w:sz w:val="24"/>
          <w:szCs w:val="24"/>
        </w:rPr>
        <w:drawing>
          <wp:inline distT="0" distB="0" distL="0" distR="0">
            <wp:extent cx="4191000" cy="5623560"/>
            <wp:effectExtent l="0" t="0" r="0" b="0"/>
            <wp:docPr id="9"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5623560"/>
                    </a:xfrm>
                    <a:prstGeom prst="rect">
                      <a:avLst/>
                    </a:prstGeom>
                    <a:noFill/>
                    <a:ln>
                      <a:noFill/>
                    </a:ln>
                  </pic:spPr>
                </pic:pic>
              </a:graphicData>
            </a:graphic>
          </wp:inline>
        </w:drawing>
      </w:r>
    </w:p>
    <w:p w:rsidR="003A46E4" w:rsidRDefault="003A46E4">
      <w:pPr>
        <w:pStyle w:val="1"/>
        <w:ind w:left="360" w:hanging="360"/>
      </w:pPr>
      <w:bookmarkStart w:id="10" w:name="_Toc356851235"/>
      <w:r>
        <w:rPr>
          <w:rFonts w:hint="eastAsia"/>
        </w:rPr>
        <w:t>数据视图（可选）</w:t>
      </w:r>
      <w:bookmarkEnd w:id="10"/>
    </w:p>
    <w:p w:rsidR="002B34A5" w:rsidRDefault="002B34A5" w:rsidP="002B34A5">
      <w:pPr>
        <w:pStyle w:val="a9"/>
        <w:rPr>
          <w:rFonts w:hint="eastAsia"/>
        </w:rPr>
      </w:pPr>
    </w:p>
    <w:p w:rsidR="002B34A5" w:rsidRDefault="00FB1A25" w:rsidP="002B34A5">
      <w:pPr>
        <w:pStyle w:val="1"/>
        <w:ind w:left="360" w:hanging="360"/>
      </w:pPr>
      <w:bookmarkStart w:id="11" w:name="_Toc356851236"/>
      <w:r>
        <w:rPr>
          <w:rFonts w:hint="eastAsia"/>
        </w:rPr>
        <w:t>核心算法设计</w:t>
      </w:r>
      <w:r w:rsidR="002B34A5">
        <w:rPr>
          <w:rFonts w:hint="eastAsia"/>
        </w:rPr>
        <w:t>（可选）</w:t>
      </w:r>
      <w:bookmarkEnd w:id="11"/>
    </w:p>
    <w:p w:rsidR="002B34A5" w:rsidRDefault="00507F3C" w:rsidP="002B34A5">
      <w:pPr>
        <w:pStyle w:val="a9"/>
      </w:pPr>
      <w:r>
        <w:rPr>
          <w:rFonts w:hint="eastAsia"/>
        </w:rPr>
        <w:t>参考DeepFashion</w:t>
      </w:r>
      <w:r w:rsidR="00E40B23">
        <w:rPr>
          <w:rFonts w:hint="eastAsia"/>
        </w:rPr>
        <w:t>的数据集</w:t>
      </w:r>
      <w:r>
        <w:rPr>
          <w:rFonts w:hint="eastAsia"/>
        </w:rPr>
        <w:t>，采用</w:t>
      </w:r>
      <w:r w:rsidR="00E40B23">
        <w:rPr>
          <w:rFonts w:hint="eastAsia"/>
        </w:rPr>
        <w:t>yolo-v3</w:t>
      </w:r>
      <w:r>
        <w:rPr>
          <w:rFonts w:hint="eastAsia"/>
        </w:rPr>
        <w:t>的Detect服装识别截取模型，以及</w:t>
      </w:r>
      <w:r w:rsidR="00DF57C5">
        <w:rPr>
          <w:rFonts w:hint="eastAsia"/>
        </w:rPr>
        <w:t>用于特征提取的</w:t>
      </w:r>
      <w:r w:rsidR="00E40B23">
        <w:rPr>
          <w:rFonts w:hint="eastAsia"/>
        </w:rPr>
        <w:t>fast-rcnn</w:t>
      </w:r>
      <w:r w:rsidR="00DF57C5">
        <w:rPr>
          <w:rFonts w:hint="eastAsia"/>
        </w:rPr>
        <w:t>算法模型，最后由</w:t>
      </w:r>
      <w:r w:rsidR="00E40B23">
        <w:rPr>
          <w:rFonts w:hint="eastAsia"/>
        </w:rPr>
        <w:t>计算服装间特征的相似度的</w:t>
      </w:r>
      <w:r w:rsidR="00DF57C5">
        <w:rPr>
          <w:rFonts w:hint="eastAsia"/>
        </w:rPr>
        <w:t>搭配算法</w:t>
      </w:r>
      <w:r w:rsidR="00B560E6">
        <w:rPr>
          <w:rFonts w:hint="eastAsia"/>
        </w:rPr>
        <w:t>在数据库中</w:t>
      </w:r>
      <w:r w:rsidR="00DF57C5">
        <w:rPr>
          <w:rFonts w:hint="eastAsia"/>
        </w:rPr>
        <w:t xml:space="preserve">得到用户端收到的搭配推荐。 </w:t>
      </w:r>
      <w:r w:rsidR="00DF57C5">
        <w:t xml:space="preserve"> </w:t>
      </w:r>
    </w:p>
    <w:p w:rsidR="00E40B23" w:rsidRPr="002B34A5" w:rsidRDefault="00E40B23" w:rsidP="002B34A5">
      <w:pPr>
        <w:pStyle w:val="a9"/>
      </w:pPr>
      <w:r>
        <w:rPr>
          <w:rFonts w:hint="eastAsia"/>
        </w:rPr>
        <w:t>匹配算法：将输入衣服的特征与数据库中的已有特征用方差进行比较，选出方差最小的前五套搭配作为最终的推荐搭配。</w:t>
      </w:r>
      <w:bookmarkStart w:id="12" w:name="_GoBack"/>
      <w:bookmarkEnd w:id="12"/>
    </w:p>
    <w:sectPr w:rsidR="00E40B23" w:rsidRPr="002B34A5">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168" w:rsidRDefault="00845168">
      <w:r>
        <w:separator/>
      </w:r>
    </w:p>
  </w:endnote>
  <w:endnote w:type="continuationSeparator" w:id="0">
    <w:p w:rsidR="00845168" w:rsidRDefault="0084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blPrEx>
        <w:tblCellMar>
          <w:top w:w="0" w:type="dxa"/>
          <w:bottom w:w="0" w:type="dxa"/>
        </w:tblCellMar>
      </w:tblPrEx>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E40B23">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1761BA">
            <w:rPr>
              <w:rStyle w:val="a8"/>
              <w:rFonts w:ascii="Times New Roman"/>
              <w:noProof/>
            </w:rPr>
            <w:t>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1761BA" w:rsidRPr="001761BA">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168" w:rsidRDefault="00845168">
      <w:r>
        <w:separator/>
      </w:r>
    </w:p>
  </w:footnote>
  <w:footnote w:type="continuationSeparator" w:id="0">
    <w:p w:rsidR="00845168" w:rsidRDefault="00845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40B23">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blPrEx>
        <w:tblCellMar>
          <w:top w:w="0" w:type="dxa"/>
          <w:bottom w:w="0" w:type="dxa"/>
        </w:tblCellMar>
      </w:tblPrEx>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E40B23">
            <w:rPr>
              <w:rFonts w:ascii="Times New Roman" w:hint="eastAsia"/>
            </w:rPr>
            <w:t>&lt;</w:t>
          </w:r>
          <w:r w:rsidR="00E40B23">
            <w:rPr>
              <w:rFonts w:ascii="Times New Roman" w:hint="eastAsia"/>
            </w:rPr>
            <w:t>项目名称</w:t>
          </w:r>
          <w:r w:rsidR="00E40B23">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w:t>
          </w:r>
          <w:r w:rsidR="00507F3C">
            <w:rPr>
              <w:rFonts w:ascii="Times New Roman"/>
              <w:noProof/>
            </w:rPr>
            <w:t>2</w:t>
          </w:r>
          <w:r>
            <w:rPr>
              <w:rFonts w:ascii="Times New Roman"/>
              <w:noProof/>
            </w:rPr>
            <w:t>.0&gt;</w:t>
          </w:r>
        </w:p>
      </w:tc>
    </w:tr>
    <w:tr w:rsidR="003A46E4">
      <w:tblPrEx>
        <w:tblCellMar>
          <w:top w:w="0" w:type="dxa"/>
          <w:bottom w:w="0" w:type="dxa"/>
        </w:tblCellMar>
      </w:tblPrEx>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E40B23">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w:t>
          </w:r>
          <w:r w:rsidR="00507F3C">
            <w:rPr>
              <w:rFonts w:ascii="Times New Roman"/>
              <w:noProof/>
            </w:rPr>
            <w:t>20</w:t>
          </w:r>
          <w:r>
            <w:rPr>
              <w:rFonts w:ascii="Times New Roman"/>
              <w:noProof/>
            </w:rPr>
            <w:t>/</w:t>
          </w:r>
          <w:r w:rsidR="00507F3C">
            <w:rPr>
              <w:rFonts w:ascii="Times New Roman"/>
              <w:noProof/>
            </w:rPr>
            <w:t>07</w:t>
          </w:r>
          <w:r>
            <w:rPr>
              <w:rFonts w:ascii="Times New Roman"/>
              <w:noProof/>
            </w:rPr>
            <w:t>/</w:t>
          </w:r>
          <w:r w:rsidR="00507F3C">
            <w:rPr>
              <w:rFonts w:ascii="Times New Roman"/>
              <w:noProof/>
            </w:rPr>
            <w:t>2019</w:t>
          </w:r>
          <w:r>
            <w:rPr>
              <w:rFonts w:ascii="Times New Roman"/>
              <w:noProof/>
            </w:rPr>
            <w:t>&gt;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23"/>
    <w:rsid w:val="00175500"/>
    <w:rsid w:val="001761BA"/>
    <w:rsid w:val="001D0182"/>
    <w:rsid w:val="002B34A5"/>
    <w:rsid w:val="002C7325"/>
    <w:rsid w:val="00337D28"/>
    <w:rsid w:val="003A46E4"/>
    <w:rsid w:val="0047760A"/>
    <w:rsid w:val="00507F3C"/>
    <w:rsid w:val="00575EF6"/>
    <w:rsid w:val="00845168"/>
    <w:rsid w:val="009A3548"/>
    <w:rsid w:val="00B560E6"/>
    <w:rsid w:val="00CC3BDD"/>
    <w:rsid w:val="00D950E6"/>
    <w:rsid w:val="00DA4EB4"/>
    <w:rsid w:val="00DF57C5"/>
    <w:rsid w:val="00E40B23"/>
    <w:rsid w:val="00FA04DD"/>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FB2BD"/>
  <w15:chartTrackingRefBased/>
  <w15:docId w15:val="{361FCDA1-3B7E-468E-B2A8-E8797D44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目录 1"/>
    <w:basedOn w:val="a"/>
    <w:next w:val="a"/>
    <w:autoRedefine/>
    <w:uiPriority w:val="39"/>
    <w:pPr>
      <w:tabs>
        <w:tab w:val="right" w:pos="9360"/>
      </w:tabs>
      <w:spacing w:before="240" w:after="60"/>
      <w:ind w:right="720"/>
    </w:pPr>
  </w:style>
  <w:style w:type="paragraph" w:styleId="20">
    <w:name w:val="目录 2"/>
    <w:basedOn w:val="a"/>
    <w:next w:val="a"/>
    <w:autoRedefine/>
    <w:uiPriority w:val="39"/>
    <w:pPr>
      <w:tabs>
        <w:tab w:val="right" w:pos="9360"/>
      </w:tabs>
      <w:ind w:left="432" w:right="720"/>
    </w:pPr>
  </w:style>
  <w:style w:type="paragraph"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目录 4"/>
    <w:basedOn w:val="a"/>
    <w:next w:val="a"/>
    <w:autoRedefine/>
    <w:semiHidden/>
    <w:pPr>
      <w:ind w:left="600"/>
    </w:pPr>
  </w:style>
  <w:style w:type="paragraph" w:styleId="50">
    <w:name w:val="目录 5"/>
    <w:basedOn w:val="a"/>
    <w:next w:val="a"/>
    <w:autoRedefine/>
    <w:semiHidden/>
    <w:pPr>
      <w:ind w:left="800"/>
    </w:pPr>
  </w:style>
  <w:style w:type="paragraph" w:styleId="60">
    <w:name w:val="目录 6"/>
    <w:basedOn w:val="a"/>
    <w:next w:val="a"/>
    <w:autoRedefine/>
    <w:semiHidden/>
    <w:pPr>
      <w:ind w:left="1000"/>
    </w:pPr>
  </w:style>
  <w:style w:type="paragraph" w:styleId="70">
    <w:name w:val="目录 7"/>
    <w:basedOn w:val="a"/>
    <w:next w:val="a"/>
    <w:autoRedefine/>
    <w:semiHidden/>
    <w:pPr>
      <w:ind w:left="1200"/>
    </w:pPr>
  </w:style>
  <w:style w:type="paragraph" w:styleId="80">
    <w:name w:val="目录 8"/>
    <w:basedOn w:val="a"/>
    <w:next w:val="a"/>
    <w:autoRedefine/>
    <w:semiHidden/>
    <w:pPr>
      <w:ind w:left="1400"/>
    </w:pPr>
  </w:style>
  <w:style w:type="paragraph"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36845;&#201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5</TotalTime>
  <Pages>9</Pages>
  <Words>275</Words>
  <Characters>1572</Characters>
  <Application>Microsoft Office Word</Application>
  <DocSecurity>0</DocSecurity>
  <Lines>13</Lines>
  <Paragraphs>3</Paragraphs>
  <ScaleCrop>false</ScaleCrop>
  <Company>&lt;SJTU&gt;</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余张辉</dc:creator>
  <cp:keywords/>
  <cp:lastModifiedBy>余 张辉</cp:lastModifiedBy>
  <cp:revision>1</cp:revision>
  <cp:lastPrinted>1601-01-01T00:00:00Z</cp:lastPrinted>
  <dcterms:created xsi:type="dcterms:W3CDTF">2019-07-21T14:02:00Z</dcterms:created>
  <dcterms:modified xsi:type="dcterms:W3CDTF">2019-07-21T14:07:00Z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