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00" w:type="dxa"/>
        <w:tblInd w:w="-25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3147"/>
        <w:gridCol w:w="1800"/>
        <w:gridCol w:w="270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000" w:type="dxa"/>
            <w:gridSpan w:val="4"/>
            <w:tcBorders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36"/>
              </w:rPr>
              <w:t>个人简历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●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>基本信息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    名：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张慧琳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性    别：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籍    贯：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福建漳平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    历：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tabs>
                <w:tab w:val="left" w:pos="403"/>
              </w:tabs>
              <w:ind w:firstLine="180" w:firstLineChars="100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联系电话：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18859153086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邮    箱：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1508316547@qq.com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教育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经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2016-2020          福建师范大学                   物联网工程           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校内荣誉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2020.05          获得福建师范大学校优秀毕业生荣誉称号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2019-2020       获得福建师范大学校优秀一等奖学金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2016-2019       连续获得福建师范大学校优秀二等奖学金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2016-2018       获得福建师范大学院优秀学生干部、院网页大赛二等奖、院优秀志愿者、院辩论赛最佳辩手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工作</w:t>
            </w:r>
            <w:r>
              <w:rPr>
                <w:rFonts w:hint="eastAsia" w:ascii="微软雅黑" w:hAnsi="微软雅黑" w:eastAsia="微软雅黑"/>
                <w:b/>
              </w:rPr>
              <w:t>经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20.06</w:t>
            </w:r>
            <w:bookmarkStart w:id="0" w:name="_GoBack"/>
            <w:bookmarkEnd w:id="0"/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至今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福建新大陆支付技术有限公司     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开发工程师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       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201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9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7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5    福州力软信息科技有限公司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实习生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项目经验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兴业银行网银系统     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福建新大陆支付技术有限公司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eastAsia="微软雅黑" w:cs="宋体"/>
                <w:color w:val="666666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HTML、CSS2、SASS、Jquery1.2、Gulp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责任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根据设计图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制作网站前端页面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以及JS互动效果的实现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调试解决不同浏览器的兼容性问题，兼容至IE7;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封装可复用组件及功能函数类，方便项目中重复使用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主要参与开发内容：转账预约、确认、成功模块；交易明细、汇款回单、银行卡信息等；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悟净共享茶舍小程序     （福州力软信息科技有限公司）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Vue、Uni-app、ES6、SASS、Vant、Webpack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2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参与小程序项目制作，配合后台开发人员实现产品前端界面效果与交互功能；</w:t>
            </w:r>
          </w:p>
          <w:p>
            <w:pPr>
              <w:numPr>
                <w:ilvl w:val="0"/>
                <w:numId w:val="2"/>
              </w:numPr>
              <w:ind w:left="0" w:leftChars="0"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了解后期产品测试发布流程及gitflow工作流，协助处理测试bug；</w:t>
            </w:r>
          </w:p>
          <w:p>
            <w:pPr>
              <w:numPr>
                <w:ilvl w:val="0"/>
                <w:numId w:val="2"/>
              </w:numPr>
              <w:ind w:left="0" w:leftChars="0"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外包项目沟通，及时了解客户需求，整理项目需求文档；</w:t>
            </w:r>
          </w:p>
          <w:p>
            <w:pPr>
              <w:numPr>
                <w:ilvl w:val="0"/>
                <w:numId w:val="2"/>
              </w:numPr>
              <w:ind w:left="0" w:leftChars="0" w:firstLine="360" w:firstLineChars="20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主要参与开发内容：首页茶舍搜索定位、茶舍详情、茶舍预定、个人信息详情、优惠积分抵扣等；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高仿小米商城        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 Vue Router 、Vuex 、Vue-Transition 、Axios 、ElementAl、SASS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http://mi.barbili.com/#/index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3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高仿小米商城，学习完整的项目架构、体会页面开发的全流程；从需求整理 → 熟悉UI设计稿 →接口规范对接 → 搭建前端架构开发电商页面 → 微信/支付宝对接 → 线上部署；</w:t>
            </w:r>
          </w:p>
          <w:p>
            <w:pPr>
              <w:numPr>
                <w:ilvl w:val="0"/>
                <w:numId w:val="3"/>
              </w:numPr>
              <w:ind w:left="0" w:leftChars="0"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独立开发调试、完成本地接口代理、生成支付二维码、图片懒加载、Nginx配置、项目部署公共机制等方面；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项目名称：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小派智能家居控制终端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相关技术：Vue全家桶、人脸识别、语音识别、MQTT、Python、内网穿透等技术；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微信搜索“智能小派家居控制终端”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4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基于树莓派的智能家居控制终端，实现小程序、树莓派和阿里云IOT平台的双向通信；</w:t>
            </w:r>
          </w:p>
          <w:p>
            <w:pPr>
              <w:numPr>
                <w:ilvl w:val="0"/>
                <w:numId w:val="4"/>
              </w:numPr>
              <w:ind w:left="0" w:leftChars="0"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主要功能有：人脸识别认证、语音控制交互、外网视频流监控报警、温湿度检测、人体红外感应、烟雾气体检测、图灵机器人智能聊天室等；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工作技能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5"/>
              </w:num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熟悉JavaScript核心基础；掌握ES6常用语法；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掌握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Vue.js框架，基于Vue.js全家桶+Element UI开发项目；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熟悉Vant、iView、Layui等多个前端UI框架；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掌握小程序以及un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i-ap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p多端开发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熟练掌握SASS技术，遵循BEM命名规范，自主整理SASS-Utils工具包；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熟练使用Git项目版本控制；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了解云服务器的基本搭建部署和运作流程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FDFAE"/>
    <w:multiLevelType w:val="singleLevel"/>
    <w:tmpl w:val="FEFFDF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96000B"/>
    <w:multiLevelType w:val="singleLevel"/>
    <w:tmpl w:val="289600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191800"/>
    <w:multiLevelType w:val="singleLevel"/>
    <w:tmpl w:val="3E19180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E44A89C"/>
    <w:multiLevelType w:val="singleLevel"/>
    <w:tmpl w:val="4E44A89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964F58"/>
    <w:multiLevelType w:val="singleLevel"/>
    <w:tmpl w:val="5E964F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20955"/>
    <w:rsid w:val="018D1233"/>
    <w:rsid w:val="01C7049F"/>
    <w:rsid w:val="17D21731"/>
    <w:rsid w:val="33820955"/>
    <w:rsid w:val="3AC70065"/>
    <w:rsid w:val="3B05153E"/>
    <w:rsid w:val="3EEF5EE9"/>
    <w:rsid w:val="4A101D86"/>
    <w:rsid w:val="61F92570"/>
    <w:rsid w:val="620449AF"/>
    <w:rsid w:val="64A403AC"/>
    <w:rsid w:val="73C6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1017</Words>
  <Characters>1308</Characters>
  <Lines>0</Lines>
  <Paragraphs>0</Paragraphs>
  <TotalTime>34</TotalTime>
  <ScaleCrop>false</ScaleCrop>
  <LinksUpToDate>false</LinksUpToDate>
  <CharactersWithSpaces>1496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2020-10-06T11:24:00Z</dcterms:created>
  <dc:creator>zhl</dc:creator>
  <cp:lastModifiedBy>zhl</cp:lastModifiedBy>
  <dcterms:modified xsi:type="dcterms:W3CDTF">2020-10-07T15:40:57Z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