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>
          <w:rStyle w:val="1Char"/>
        </w:rPr>
      </w:pPr>
      <w:r>
        <w:rPr>
          <w:rStyle w:val="1Char"/>
        </w:rPr>
        <w:t>《预订功能的修改》</w:t>
      </w:r>
      <w:r>
        <w:rPr>
          <w:rStyle w:val="1Char"/>
        </w:rPr>
        <w:t>(01</w:t>
      </w:r>
      <w:r>
        <w:rPr>
          <w:rStyle w:val="1Char"/>
        </w:rPr>
        <w:t>8</w:t>
      </w:r>
      <w:r>
        <w:rPr>
          <w:rStyle w:val="1Char"/>
        </w:rPr>
        <w:t>)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0" w:type="dxa"/>
          <w:right w:w="15" w:type="dxa"/>
        </w:tblCellMar>
      </w:tblPr>
      <w:tblGrid>
        <w:gridCol w:w="1094"/>
        <w:gridCol w:w="1411"/>
        <w:gridCol w:w="2369"/>
        <w:gridCol w:w="736"/>
        <w:gridCol w:w="1243"/>
        <w:gridCol w:w="698"/>
        <w:gridCol w:w="1282"/>
        <w:gridCol w:w="1621"/>
      </w:tblGrid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爱航云酒店管理系统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程序版本</w:t>
            </w:r>
          </w:p>
        </w:tc>
        <w:tc>
          <w:tcPr>
            <w:tcW w:w="36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V2.3.1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预订功能的取消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编制人</w:t>
            </w:r>
          </w:p>
        </w:tc>
        <w:tc>
          <w:tcPr>
            <w:tcW w:w="36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张丽玲</w:t>
            </w:r>
          </w:p>
        </w:tc>
      </w:tr>
      <w:tr>
        <w:trPr>
          <w:trHeight w:val="258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01</w:t>
            </w:r>
            <w:r>
              <w:rPr>
                <w:rFonts w:cs="Arial" w:ascii="Arial" w:hAnsi="Arial"/>
                <w:sz w:val="24"/>
              </w:rPr>
              <w:t>8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编制时间</w:t>
            </w:r>
          </w:p>
        </w:tc>
        <w:tc>
          <w:tcPr>
            <w:tcW w:w="36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2016-</w:t>
            </w:r>
            <w:r>
              <w:rPr>
                <w:rFonts w:cs="Arial" w:ascii="Arial" w:hAnsi="Arial"/>
                <w:sz w:val="24"/>
              </w:rPr>
              <w:t>05</w:t>
            </w:r>
            <w:r>
              <w:rPr>
                <w:rFonts w:cs="Arial" w:ascii="Arial" w:hAnsi="Arial"/>
                <w:sz w:val="24"/>
              </w:rPr>
              <w:t>-0</w:t>
            </w:r>
            <w:r>
              <w:rPr>
                <w:rFonts w:cs="Arial" w:ascii="Arial" w:hAnsi="Arial"/>
                <w:sz w:val="24"/>
              </w:rPr>
              <w:t>9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001,002,0</w:t>
            </w:r>
            <w:r>
              <w:rPr>
                <w:rFonts w:cs="Arial" w:ascii="Arial" w:hAnsi="Arial"/>
                <w:sz w:val="24"/>
              </w:rPr>
              <w:t>03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因业务需要，预订的部分功能需要修改。</w:t>
            </w:r>
          </w:p>
        </w:tc>
      </w:tr>
      <w:tr>
        <w:trPr>
          <w:trHeight w:val="33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测试预订功能中存在的</w:t>
            </w:r>
            <w:r>
              <w:rPr>
                <w:rFonts w:cs="Arial"/>
                <w:sz w:val="24"/>
              </w:rPr>
              <w:t>bug</w:t>
            </w:r>
            <w:r>
              <w:rPr>
                <w:rFonts w:cs="Arial"/>
                <w:sz w:val="24"/>
              </w:rPr>
              <w:t>是否正确解决并继续查找预订功能中存在的</w:t>
            </w:r>
            <w:r>
              <w:rPr>
                <w:rFonts w:cs="Arial"/>
                <w:sz w:val="24"/>
              </w:rPr>
              <w:t>bug</w:t>
            </w:r>
            <w:r>
              <w:rPr>
                <w:rFonts w:cs="Arial"/>
                <w:sz w:val="24"/>
              </w:rPr>
              <w:t>。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登录爱航云</w:t>
            </w:r>
            <w:r>
              <w:rPr>
                <w:rFonts w:cs="Arial"/>
                <w:sz w:val="24"/>
              </w:rPr>
              <w:t>PMS</w:t>
            </w:r>
            <w:r>
              <w:rPr>
                <w:rFonts w:cs="Arial"/>
                <w:sz w:val="24"/>
              </w:rPr>
              <w:t>系统进行操作。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特殊规程说明</w:t>
            </w:r>
          </w:p>
        </w:tc>
        <w:tc>
          <w:tcPr>
            <w:tcW w:w="36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无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ind w:left="0" w:right="0" w:firstLin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需求说明中关于</w:t>
            </w:r>
            <w:r>
              <w:rPr>
                <w:rFonts w:cs="Arial"/>
                <w:sz w:val="24"/>
              </w:rPr>
              <w:t>预订规</w:t>
            </w:r>
            <w:r>
              <w:rPr>
                <w:rFonts w:cs="Arial"/>
                <w:sz w:val="24"/>
              </w:rPr>
              <w:t>则的说明</w:t>
            </w:r>
          </w:p>
        </w:tc>
      </w:tr>
      <w:tr>
        <w:trPr>
          <w:trHeight w:val="32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 w:ascii="Arial" w:hAnsi="Arial"/>
                <w:sz w:val="24"/>
              </w:rPr>
            </w:pPr>
            <w:r>
              <w:rPr>
                <w:rFonts w:cs="Arial"/>
                <w:sz w:val="24"/>
              </w:rPr>
              <w:t>用户名</w:t>
            </w:r>
            <w:r>
              <w:rPr>
                <w:rFonts w:ascii="Arial" w:hAnsi="Arial" w:cs="Arial"/>
                <w:sz w:val="24"/>
              </w:rPr>
              <w:t>：</w:t>
            </w:r>
            <w:r>
              <w:rPr>
                <w:rFonts w:cs="Arial" w:ascii="Arial" w:hAnsi="Arial"/>
                <w:sz w:val="24"/>
              </w:rPr>
              <w:t>4000056789</w:t>
            </w:r>
            <w:r>
              <w:rPr>
                <w:rFonts w:cs="Arial"/>
                <w:sz w:val="24"/>
              </w:rPr>
              <w:t>密码</w:t>
            </w:r>
            <w:r>
              <w:rPr>
                <w:rFonts w:ascii="Arial" w:hAnsi="Arial" w:cs="Arial"/>
                <w:sz w:val="24"/>
              </w:rPr>
              <w:t>：</w:t>
            </w:r>
            <w:r>
              <w:rPr>
                <w:rFonts w:cs="Arial" w:ascii="Arial" w:hAnsi="Arial"/>
                <w:sz w:val="24"/>
              </w:rPr>
              <w:t>000</w:t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数据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/>
                <w:b/>
                <w:bCs/>
                <w:sz w:val="24"/>
              </w:rPr>
              <w:t>）</w:t>
            </w:r>
          </w:p>
        </w:tc>
      </w:tr>
      <w:tr>
        <w:trPr>
          <w:trHeight w:val="1248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>点击前台业务菜单下的宾客预订，然后点击新建预订。</w:t>
            </w:r>
            <w:r>
              <w:rPr>
                <w:sz w:val="24"/>
              </w:rPr>
              <w:t>B.</w:t>
            </w:r>
            <w:r>
              <w:rPr>
                <w:sz w:val="24"/>
              </w:rPr>
              <w:t>输入会员卡号</w:t>
            </w:r>
            <w:r>
              <w:rPr>
                <w:sz w:val="24"/>
              </w:rPr>
              <w:t>001</w:t>
            </w:r>
            <w:r>
              <w:rPr>
                <w:sz w:val="24"/>
              </w:rPr>
              <w:t>回车。</w:t>
            </w:r>
          </w:p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z w:val="24"/>
              </w:rPr>
              <w:t>选择房间类型房间号，</w:t>
            </w:r>
          </w:p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点击核查房价，查看默认的到店日期。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会员卡号：</w:t>
            </w:r>
            <w:r>
              <w:rPr>
                <w:sz w:val="24"/>
              </w:rPr>
              <w:t>001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系统显示的默认到店日期与预订日期一致。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>点击前台业务菜单下的宾客预订，点击新建预订。</w:t>
            </w:r>
            <w:r>
              <w:rPr>
                <w:sz w:val="24"/>
              </w:rPr>
              <w:t>B.</w:t>
            </w:r>
            <w:r>
              <w:rPr>
                <w:sz w:val="24"/>
              </w:rPr>
              <w:t>输入会员卡号</w:t>
            </w:r>
            <w:r>
              <w:rPr>
                <w:sz w:val="24"/>
              </w:rPr>
              <w:t>001</w:t>
            </w:r>
            <w:r>
              <w:rPr>
                <w:sz w:val="24"/>
              </w:rPr>
              <w:t>回车。</w:t>
            </w:r>
            <w:r>
              <w:rPr>
                <w:sz w:val="24"/>
              </w:rPr>
              <w:t>C.</w:t>
            </w:r>
            <w:r>
              <w:rPr>
                <w:sz w:val="24"/>
              </w:rPr>
              <w:t>选择房间类型和房间号，并将离店日期延后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天。点击核查房价。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会员卡号：</w:t>
            </w:r>
            <w:r>
              <w:rPr>
                <w:sz w:val="24"/>
              </w:rPr>
              <w:t>001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房费总额显示两天的总房价。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bookmarkStart w:id="0" w:name="__DdeLink__2959_1227973378"/>
            <w:r>
              <w:rPr>
                <w:sz w:val="24"/>
              </w:rPr>
              <w:t>A.</w:t>
            </w:r>
            <w:r>
              <w:rPr>
                <w:sz w:val="24"/>
              </w:rPr>
              <w:t>点击前台业务菜单下的宾客预订，点击新建预订。</w:t>
            </w:r>
            <w:r>
              <w:rPr>
                <w:sz w:val="24"/>
              </w:rPr>
              <w:t>B.</w:t>
            </w:r>
            <w:r>
              <w:rPr>
                <w:sz w:val="24"/>
              </w:rPr>
              <w:t>输入会员卡号</w:t>
            </w:r>
            <w:r>
              <w:rPr>
                <w:sz w:val="24"/>
              </w:rPr>
              <w:t>001</w:t>
            </w:r>
            <w:r>
              <w:rPr>
                <w:sz w:val="24"/>
              </w:rPr>
              <w:t>回车。</w:t>
            </w:r>
            <w:r>
              <w:rPr>
                <w:sz w:val="24"/>
              </w:rPr>
              <w:t>C.</w:t>
            </w:r>
            <w:r>
              <w:rPr>
                <w:sz w:val="24"/>
              </w:rPr>
              <w:t>选择房间类型和房间号。点击核查房价。输入定金，点击保存预订信息。</w:t>
            </w:r>
            <w:r>
              <w:rPr>
                <w:sz w:val="24"/>
              </w:rPr>
              <w:t>D.</w:t>
            </w:r>
            <w:bookmarkEnd w:id="0"/>
            <w:r>
              <w:rPr>
                <w:sz w:val="24"/>
              </w:rPr>
              <w:t>点击前台业务中的房间状态菜单，查看预订房间房态图的颜色。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会员卡号：</w:t>
            </w:r>
            <w:r>
              <w:rPr>
                <w:sz w:val="24"/>
              </w:rPr>
              <w:t>001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预订的房间房态图颜色改变，并显示“预订”两字。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>点击前台业务菜单下的宾客预订，点击新建预订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输入会员卡号</w:t>
            </w:r>
            <w:r>
              <w:rPr>
                <w:sz w:val="24"/>
              </w:rPr>
              <w:t>001</w:t>
            </w:r>
            <w:r>
              <w:rPr>
                <w:sz w:val="24"/>
              </w:rPr>
              <w:t>回车，选择房型房号。</w:t>
            </w:r>
            <w:r>
              <w:rPr>
                <w:sz w:val="24"/>
              </w:rPr>
              <w:t>B.</w:t>
            </w:r>
            <w:r>
              <w:rPr>
                <w:sz w:val="24"/>
              </w:rPr>
              <w:t>点击核查房价，输入订金</w:t>
            </w:r>
            <w:r>
              <w:rPr>
                <w:sz w:val="24"/>
              </w:rPr>
              <w:t>100</w:t>
            </w:r>
            <w:r>
              <w:rPr>
                <w:sz w:val="24"/>
              </w:rPr>
              <w:t>，核查房价后保存预订信息。</w:t>
            </w:r>
            <w:r>
              <w:rPr>
                <w:sz w:val="24"/>
              </w:rPr>
              <w:t>C.</w:t>
            </w:r>
            <w:r>
              <w:rPr>
                <w:sz w:val="24"/>
              </w:rPr>
              <w:t>根据到店日期查询到该预订单，点击预订转入住，输入入住人信息，入住成功后结账，查看入住账单。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会员卡号：</w:t>
            </w:r>
            <w:r>
              <w:rPr>
                <w:sz w:val="24"/>
              </w:rPr>
              <w:t>001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入住结账单中，定金转为押金，并计算房费。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>点击前台业务菜单下的宾客预订，点击新建预订。</w:t>
            </w:r>
            <w:r>
              <w:rPr>
                <w:sz w:val="24"/>
              </w:rPr>
              <w:t>B.</w:t>
            </w:r>
            <w:r>
              <w:rPr>
                <w:sz w:val="24"/>
              </w:rPr>
              <w:t>输入会员卡号</w:t>
            </w:r>
            <w:r>
              <w:rPr>
                <w:sz w:val="24"/>
              </w:rPr>
              <w:t>001</w:t>
            </w:r>
            <w:r>
              <w:rPr>
                <w:sz w:val="24"/>
              </w:rPr>
              <w:t>回车。</w:t>
            </w:r>
            <w:r>
              <w:rPr>
                <w:sz w:val="24"/>
              </w:rPr>
              <w:t>C.</w:t>
            </w:r>
            <w:r>
              <w:rPr>
                <w:sz w:val="24"/>
              </w:rPr>
              <w:t>选择房间类型和房间号。点击核查房价，在备注框中输入合适的信息，点击保存预订信息。</w:t>
            </w:r>
            <w:r>
              <w:rPr>
                <w:sz w:val="24"/>
              </w:rPr>
              <w:t>D.</w:t>
            </w:r>
            <w:r>
              <w:rPr>
                <w:sz w:val="24"/>
              </w:rPr>
              <w:t>查询预订根据预订日期找到该预订单并点击预订转入住，查看备注信息是否存在。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会员卡号：</w:t>
            </w:r>
            <w:r>
              <w:rPr>
                <w:sz w:val="24"/>
              </w:rPr>
              <w:t>001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预订转入住页面中备注信息仍然存在。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0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198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  <w:t>张丽玲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开发人员</w:t>
            </w:r>
          </w:p>
        </w:tc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负责人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156" w:after="156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微软雅黑" w:cs=""/>
        <w:sz w:val="22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f6d63"/>
    <w:pPr>
      <w:widowControl w:val="false"/>
      <w:suppressAutoHyphens w:val="true"/>
      <w:bidi w:val="0"/>
      <w:spacing w:lineRule="auto" w:line="240" w:before="0" w:after="0"/>
      <w:jc w:val="both"/>
    </w:pPr>
    <w:rPr>
      <w:rFonts w:ascii="Calibri" w:hAnsi="Calibri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标题 1"/>
    <w:qFormat/>
    <w:link w:val="1Char"/>
    <w:rsid w:val="00df6d63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qFormat/>
    <w:link w:val="1"/>
    <w:rsid w:val="00df6d63"/>
    <w:basedOn w:val="DefaultParagraphFont"/>
    <w:rPr>
      <w:rFonts w:ascii="Calibri" w:hAnsi="Calibri" w:eastAsia="宋体" w:cs="Times New Roman"/>
      <w:b/>
      <w:bCs/>
      <w:sz w:val="44"/>
      <w:szCs w:val="44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df6d63"/>
    <w:basedOn w:val="Normal"/>
    <w:pPr>
      <w:ind w:left="0" w:right="0" w:firstLine="420"/>
    </w:pPr>
    <w:rPr/>
  </w:style>
  <w:style w:type="paragraph" w:styleId="Style18">
    <w:name w:val="表格内容"/>
    <w:basedOn w:val="Normal"/>
    <w:pPr/>
    <w:rPr/>
  </w:style>
  <w:style w:type="paragraph" w:styleId="Style19">
    <w:name w:val="表格标题"/>
    <w:basedOn w:val="Style18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D440B6-F966-4175-835E-D7567AE4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language>zh-CN</dc:language>
  <cp:lastModifiedBy>User</cp:lastModifiedBy>
  <dcterms:modified xsi:type="dcterms:W3CDTF">2016-05-05T06:56:00Z</dcterms:modified>
  <cp:revision>6</cp:revision>
</cp:coreProperties>
</file>