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C0" w:rsidRDefault="002F6A70"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</w:rPr>
        <w:t>XX</w:t>
      </w:r>
      <w:r>
        <w:rPr>
          <w:rFonts w:hint="eastAsia"/>
          <w:sz w:val="44"/>
          <w:szCs w:val="52"/>
        </w:rPr>
        <w:t>项目用户手册</w:t>
      </w:r>
    </w:p>
    <w:p w:rsidR="008D09C0" w:rsidRDefault="002F6A70">
      <w:pPr>
        <w:pStyle w:val="1"/>
      </w:pPr>
      <w:r>
        <w:rPr>
          <w:rFonts w:hint="eastAsia"/>
        </w:rPr>
        <w:t>软件功能说明</w:t>
      </w:r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介绍本软件的大致用途，相当于项目简介</w:t>
      </w:r>
    </w:p>
    <w:p w:rsidR="008D09C0" w:rsidRDefault="002F6A70">
      <w:pPr>
        <w:pStyle w:val="1"/>
      </w:pPr>
      <w:r>
        <w:rPr>
          <w:rFonts w:hint="eastAsia"/>
        </w:rPr>
        <w:t>环境搭建</w:t>
      </w:r>
    </w:p>
    <w:p w:rsidR="008D09C0" w:rsidRDefault="002F6A70">
      <w:pPr>
        <w:pStyle w:val="2"/>
      </w:pPr>
      <w:r>
        <w:rPr>
          <w:rFonts w:hint="eastAsia"/>
        </w:rPr>
        <w:t>开发环境</w:t>
      </w:r>
    </w:p>
    <w:tbl>
      <w:tblPr>
        <w:tblW w:w="7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5617"/>
      </w:tblGrid>
      <w:tr w:rsidR="008D09C0">
        <w:trPr>
          <w:jc w:val="center"/>
        </w:trPr>
        <w:tc>
          <w:tcPr>
            <w:tcW w:w="1561" w:type="dxa"/>
            <w:shd w:val="clear" w:color="auto" w:fill="F3F3F3"/>
            <w:vAlign w:val="center"/>
          </w:tcPr>
          <w:p w:rsidR="008D09C0" w:rsidRDefault="002F6A70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617" w:type="dxa"/>
            <w:shd w:val="clear" w:color="auto" w:fill="F3F3F3"/>
          </w:tcPr>
          <w:p w:rsidR="008D09C0" w:rsidRDefault="002F6A70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工具与环境</w:t>
            </w:r>
          </w:p>
        </w:tc>
      </w:tr>
      <w:tr w:rsidR="008D09C0">
        <w:trPr>
          <w:jc w:val="center"/>
        </w:trPr>
        <w:tc>
          <w:tcPr>
            <w:tcW w:w="1561" w:type="dxa"/>
            <w:vAlign w:val="center"/>
          </w:tcPr>
          <w:p w:rsidR="008D09C0" w:rsidRDefault="002F6A7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开发工具</w:t>
            </w:r>
          </w:p>
        </w:tc>
        <w:tc>
          <w:tcPr>
            <w:tcW w:w="5617" w:type="dxa"/>
          </w:tcPr>
          <w:p w:rsidR="008D09C0" w:rsidRPr="001651E9" w:rsidRDefault="001651E9">
            <w:pPr>
              <w:ind w:firstLineChars="0" w:firstLine="0"/>
              <w:rPr>
                <w:szCs w:val="21"/>
              </w:rPr>
            </w:pPr>
            <w:proofErr w:type="spellStart"/>
            <w:r w:rsidRPr="001651E9">
              <w:rPr>
                <w:rFonts w:hint="eastAsia"/>
                <w:szCs w:val="21"/>
              </w:rPr>
              <w:t>Pycharm</w:t>
            </w:r>
            <w:proofErr w:type="spellEnd"/>
            <w:r w:rsidRPr="001651E9">
              <w:rPr>
                <w:rFonts w:hint="eastAsia"/>
                <w:szCs w:val="21"/>
              </w:rPr>
              <w:t>、</w:t>
            </w:r>
            <w:r w:rsidRPr="001651E9">
              <w:rPr>
                <w:rFonts w:hint="eastAsia"/>
                <w:szCs w:val="21"/>
              </w:rPr>
              <w:t>Visual</w:t>
            </w:r>
            <w:r w:rsidRPr="001651E9">
              <w:rPr>
                <w:szCs w:val="21"/>
              </w:rPr>
              <w:t xml:space="preserve"> </w:t>
            </w:r>
            <w:r w:rsidRPr="001651E9">
              <w:rPr>
                <w:rFonts w:hint="eastAsia"/>
                <w:szCs w:val="21"/>
              </w:rPr>
              <w:t>Studio</w:t>
            </w:r>
            <w:r w:rsidRPr="001651E9">
              <w:rPr>
                <w:szCs w:val="21"/>
              </w:rPr>
              <w:t>2017</w:t>
            </w:r>
          </w:p>
        </w:tc>
      </w:tr>
      <w:tr w:rsidR="008D09C0">
        <w:trPr>
          <w:jc w:val="center"/>
        </w:trPr>
        <w:tc>
          <w:tcPr>
            <w:tcW w:w="1561" w:type="dxa"/>
            <w:vAlign w:val="center"/>
          </w:tcPr>
          <w:p w:rsidR="008D09C0" w:rsidRDefault="002F6A7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技术运用</w:t>
            </w:r>
          </w:p>
        </w:tc>
        <w:tc>
          <w:tcPr>
            <w:tcW w:w="5617" w:type="dxa"/>
          </w:tcPr>
          <w:p w:rsidR="008D09C0" w:rsidRPr="001651E9" w:rsidRDefault="001651E9">
            <w:pPr>
              <w:ind w:firstLineChars="0" w:firstLine="0"/>
              <w:rPr>
                <w:szCs w:val="21"/>
              </w:rPr>
            </w:pPr>
            <w:r w:rsidRPr="001651E9">
              <w:rPr>
                <w:rFonts w:hint="eastAsia"/>
                <w:szCs w:val="21"/>
              </w:rPr>
              <w:t>.Net</w:t>
            </w:r>
            <w:r w:rsidRPr="001651E9">
              <w:rPr>
                <w:rFonts w:hint="eastAsia"/>
                <w:szCs w:val="21"/>
              </w:rPr>
              <w:t>框架</w:t>
            </w:r>
          </w:p>
        </w:tc>
      </w:tr>
      <w:tr w:rsidR="008D09C0">
        <w:trPr>
          <w:jc w:val="center"/>
        </w:trPr>
        <w:tc>
          <w:tcPr>
            <w:tcW w:w="1561" w:type="dxa"/>
            <w:vAlign w:val="center"/>
          </w:tcPr>
          <w:p w:rsidR="008D09C0" w:rsidRDefault="002F6A7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运行环境</w:t>
            </w:r>
          </w:p>
        </w:tc>
        <w:tc>
          <w:tcPr>
            <w:tcW w:w="5617" w:type="dxa"/>
          </w:tcPr>
          <w:p w:rsidR="008D09C0" w:rsidRPr="001651E9" w:rsidRDefault="002F6A70">
            <w:pPr>
              <w:ind w:firstLineChars="0" w:firstLine="0"/>
              <w:rPr>
                <w:szCs w:val="21"/>
              </w:rPr>
            </w:pPr>
            <w:r w:rsidRPr="001651E9">
              <w:rPr>
                <w:rFonts w:hint="eastAsia"/>
                <w:szCs w:val="21"/>
              </w:rPr>
              <w:t>Windows</w:t>
            </w:r>
          </w:p>
        </w:tc>
      </w:tr>
      <w:tr w:rsidR="008D09C0">
        <w:trPr>
          <w:jc w:val="center"/>
        </w:trPr>
        <w:tc>
          <w:tcPr>
            <w:tcW w:w="1561" w:type="dxa"/>
            <w:vAlign w:val="center"/>
          </w:tcPr>
          <w:p w:rsidR="008D09C0" w:rsidRDefault="002F6A7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据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库</w:t>
            </w:r>
          </w:p>
        </w:tc>
        <w:tc>
          <w:tcPr>
            <w:tcW w:w="5617" w:type="dxa"/>
          </w:tcPr>
          <w:p w:rsidR="008D09C0" w:rsidRPr="001651E9" w:rsidRDefault="001651E9">
            <w:pPr>
              <w:ind w:firstLineChars="0" w:firstLine="0"/>
              <w:rPr>
                <w:szCs w:val="21"/>
              </w:rPr>
            </w:pPr>
            <w:r w:rsidRPr="001651E9">
              <w:rPr>
                <w:rFonts w:hint="eastAsia"/>
                <w:szCs w:val="21"/>
              </w:rPr>
              <w:t>Mysql</w:t>
            </w:r>
            <w:r w:rsidRPr="001651E9">
              <w:rPr>
                <w:szCs w:val="21"/>
              </w:rPr>
              <w:t>5.7</w:t>
            </w:r>
          </w:p>
        </w:tc>
      </w:tr>
      <w:tr w:rsidR="008D09C0">
        <w:trPr>
          <w:jc w:val="center"/>
        </w:trPr>
        <w:tc>
          <w:tcPr>
            <w:tcW w:w="1561" w:type="dxa"/>
            <w:vAlign w:val="center"/>
          </w:tcPr>
          <w:p w:rsidR="008D09C0" w:rsidRDefault="002F6A7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相关组件</w:t>
            </w:r>
          </w:p>
        </w:tc>
        <w:tc>
          <w:tcPr>
            <w:tcW w:w="5617" w:type="dxa"/>
          </w:tcPr>
          <w:p w:rsidR="008D09C0" w:rsidRPr="001651E9" w:rsidRDefault="001651E9">
            <w:pPr>
              <w:ind w:firstLineChars="0" w:firstLine="0"/>
              <w:rPr>
                <w:szCs w:val="21"/>
              </w:rPr>
            </w:pPr>
            <w:r w:rsidRPr="001651E9">
              <w:rPr>
                <w:szCs w:val="21"/>
              </w:rPr>
              <w:t>MySql.Data.dll</w:t>
            </w:r>
          </w:p>
        </w:tc>
      </w:tr>
    </w:tbl>
    <w:p w:rsidR="008D09C0" w:rsidRDefault="002F6A70">
      <w:pPr>
        <w:pStyle w:val="2"/>
        <w:tabs>
          <w:tab w:val="clear" w:pos="500"/>
        </w:tabs>
      </w:pPr>
      <w:bookmarkStart w:id="0" w:name="_Toc436384858"/>
      <w:r>
        <w:rPr>
          <w:rFonts w:hint="eastAsia"/>
        </w:rPr>
        <w:t>组件描述</w:t>
      </w:r>
      <w:bookmarkEnd w:id="0"/>
    </w:p>
    <w:p w:rsidR="008D09C0" w:rsidRPr="001651E9" w:rsidRDefault="002F6A70" w:rsidP="001651E9">
      <w:pPr>
        <w:ind w:firstLine="420"/>
        <w:rPr>
          <w:rFonts w:hint="eastAsia"/>
        </w:rPr>
      </w:pPr>
      <w:r w:rsidRPr="001651E9">
        <w:rPr>
          <w:rFonts w:hint="eastAsia"/>
        </w:rPr>
        <w:t>本系统中相关的组件为</w:t>
      </w:r>
      <w:r w:rsidR="001651E9" w:rsidRPr="001651E9">
        <w:t>MySql.Data.dll</w:t>
      </w:r>
      <w:r w:rsidRPr="001651E9">
        <w:rPr>
          <w:rFonts w:hint="eastAsia"/>
        </w:rPr>
        <w:t>组件，使用该组件进行数据库操作。</w:t>
      </w:r>
    </w:p>
    <w:p w:rsidR="008D09C0" w:rsidRDefault="002F6A70">
      <w:pPr>
        <w:pStyle w:val="2"/>
        <w:tabs>
          <w:tab w:val="clear" w:pos="500"/>
        </w:tabs>
        <w:spacing w:after="156"/>
      </w:pPr>
      <w:bookmarkStart w:id="1" w:name="_Toc10009"/>
      <w:r>
        <w:rPr>
          <w:rFonts w:hint="eastAsia"/>
        </w:rPr>
        <w:t>源代码、资源及数据清单</w:t>
      </w:r>
      <w:bookmarkEnd w:id="1"/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截</w:t>
      </w:r>
      <w:r>
        <w:rPr>
          <w:rFonts w:hint="eastAsia"/>
          <w:i/>
          <w:color w:val="0000FF"/>
        </w:rPr>
        <w:t>图并说明每个文件或文件夹的作用</w:t>
      </w:r>
    </w:p>
    <w:p w:rsidR="001651E9" w:rsidRPr="001651E9" w:rsidRDefault="001651E9">
      <w:pPr>
        <w:ind w:firstLine="420"/>
        <w:rPr>
          <w:rFonts w:hint="eastAsia"/>
        </w:rPr>
      </w:pPr>
      <w:proofErr w:type="gramStart"/>
      <w:r>
        <w:rPr>
          <w:rFonts w:hint="eastAsia"/>
        </w:rPr>
        <w:t>数据爬取模块</w:t>
      </w:r>
      <w:proofErr w:type="gramEnd"/>
      <w:r>
        <w:rPr>
          <w:rFonts w:hint="eastAsia"/>
        </w:rPr>
        <w:t>：</w:t>
      </w:r>
    </w:p>
    <w:p w:rsidR="008D09C0" w:rsidRDefault="002F6A70">
      <w:pPr>
        <w:pStyle w:val="2"/>
        <w:tabs>
          <w:tab w:val="clear" w:pos="500"/>
        </w:tabs>
        <w:spacing w:after="156"/>
      </w:pPr>
      <w:bookmarkStart w:id="2" w:name="_Toc7474"/>
      <w:r>
        <w:rPr>
          <w:rFonts w:hint="eastAsia"/>
        </w:rPr>
        <w:t>源代码与数据导入</w:t>
      </w:r>
      <w:bookmarkEnd w:id="2"/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将项目</w:t>
      </w:r>
      <w:proofErr w:type="spellStart"/>
      <w:r>
        <w:rPr>
          <w:rFonts w:hint="eastAsia"/>
          <w:i/>
          <w:color w:val="0000FF"/>
        </w:rPr>
        <w:t>Group_Buying</w:t>
      </w:r>
      <w:proofErr w:type="spellEnd"/>
      <w:r>
        <w:rPr>
          <w:rFonts w:hint="eastAsia"/>
          <w:i/>
          <w:color w:val="0000FF"/>
        </w:rPr>
        <w:t>导入</w:t>
      </w:r>
      <w:r>
        <w:rPr>
          <w:rFonts w:hint="eastAsia"/>
          <w:i/>
          <w:color w:val="0000FF"/>
        </w:rPr>
        <w:t>Sprint Tool Suite 3.4</w:t>
      </w:r>
      <w:r>
        <w:rPr>
          <w:rFonts w:hint="eastAsia"/>
          <w:i/>
          <w:color w:val="0000FF"/>
        </w:rPr>
        <w:t>中</w:t>
      </w:r>
      <w:r>
        <w:rPr>
          <w:rFonts w:hint="eastAsia"/>
          <w:i/>
          <w:color w:val="0000FF"/>
        </w:rPr>
        <w:t>,</w:t>
      </w:r>
      <w:r>
        <w:rPr>
          <w:rFonts w:hint="eastAsia"/>
          <w:i/>
          <w:color w:val="0000FF"/>
        </w:rPr>
        <w:t>导入类型为</w:t>
      </w:r>
      <w:r>
        <w:rPr>
          <w:rFonts w:hint="eastAsia"/>
          <w:i/>
          <w:color w:val="0000FF"/>
        </w:rPr>
        <w:t>Maven</w:t>
      </w:r>
      <w:r>
        <w:rPr>
          <w:rFonts w:hint="eastAsia"/>
          <w:i/>
          <w:color w:val="0000FF"/>
        </w:rPr>
        <w:t>工程</w:t>
      </w:r>
      <w:r>
        <w:rPr>
          <w:rFonts w:hint="eastAsia"/>
          <w:i/>
          <w:color w:val="0000FF"/>
        </w:rPr>
        <w:t>，发布项目，启动</w:t>
      </w:r>
      <w:r>
        <w:rPr>
          <w:rFonts w:hint="eastAsia"/>
          <w:i/>
          <w:color w:val="0000FF"/>
        </w:rPr>
        <w:t>tomcat</w:t>
      </w:r>
      <w:r>
        <w:rPr>
          <w:rFonts w:hint="eastAsia"/>
          <w:i/>
          <w:color w:val="0000FF"/>
        </w:rPr>
        <w:t>服务器即可运行。</w:t>
      </w:r>
    </w:p>
    <w:p w:rsidR="008D09C0" w:rsidRDefault="002F6A70">
      <w:pPr>
        <w:pStyle w:val="1"/>
        <w:tabs>
          <w:tab w:val="left" w:pos="540"/>
        </w:tabs>
        <w:spacing w:before="312" w:after="312"/>
      </w:pPr>
      <w:bookmarkStart w:id="3" w:name="_Toc20635"/>
      <w:r>
        <w:rPr>
          <w:rFonts w:hint="eastAsia"/>
        </w:rPr>
        <w:t>运行环境安装与配置</w:t>
      </w:r>
      <w:bookmarkEnd w:id="3"/>
    </w:p>
    <w:p w:rsidR="008D09C0" w:rsidRDefault="002F6A70">
      <w:pPr>
        <w:pStyle w:val="2"/>
        <w:tabs>
          <w:tab w:val="clear" w:pos="500"/>
        </w:tabs>
        <w:spacing w:after="156"/>
      </w:pPr>
      <w:bookmarkStart w:id="4" w:name="_Toc354236877"/>
      <w:bookmarkStart w:id="5" w:name="_Toc23790"/>
      <w:r>
        <w:rPr>
          <w:rFonts w:hint="eastAsia"/>
        </w:rPr>
        <w:t>系统部署</w:t>
      </w:r>
      <w:bookmarkEnd w:id="4"/>
      <w:r>
        <w:rPr>
          <w:rFonts w:hint="eastAsia"/>
        </w:rPr>
        <w:t>图</w:t>
      </w:r>
      <w:bookmarkEnd w:id="5"/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lastRenderedPageBreak/>
        <w:t>如无需系统部署图，则删掉本小节</w:t>
      </w:r>
    </w:p>
    <w:p w:rsidR="008D09C0" w:rsidRDefault="002F6A70">
      <w:pPr>
        <w:pStyle w:val="2"/>
        <w:tabs>
          <w:tab w:val="clear" w:pos="500"/>
        </w:tabs>
        <w:spacing w:after="156"/>
      </w:pPr>
      <w:bookmarkStart w:id="6" w:name="_Toc19773"/>
      <w:r>
        <w:rPr>
          <w:rFonts w:hint="eastAsia"/>
        </w:rPr>
        <w:t>系统要求</w:t>
      </w:r>
      <w:bookmarkEnd w:id="6"/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描述安装本软件有什么特殊要求，如内存需多少</w:t>
      </w:r>
      <w:r>
        <w:rPr>
          <w:rFonts w:hint="eastAsia"/>
          <w:i/>
          <w:color w:val="0000FF"/>
        </w:rPr>
        <w:t>M</w:t>
      </w:r>
      <w:r>
        <w:rPr>
          <w:rFonts w:hint="eastAsia"/>
          <w:i/>
          <w:color w:val="0000FF"/>
        </w:rPr>
        <w:t>，</w:t>
      </w:r>
    </w:p>
    <w:p w:rsidR="008D09C0" w:rsidRDefault="002F6A70">
      <w:pPr>
        <w:pStyle w:val="2"/>
        <w:tabs>
          <w:tab w:val="clear" w:pos="500"/>
        </w:tabs>
        <w:spacing w:after="156"/>
      </w:pPr>
      <w:bookmarkStart w:id="7" w:name="_Toc25001"/>
      <w:r>
        <w:rPr>
          <w:rFonts w:hint="eastAsia"/>
        </w:rPr>
        <w:t>安装包及数据清单</w:t>
      </w:r>
      <w:bookmarkEnd w:id="7"/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iCs/>
          <w:color w:val="1D41D5"/>
        </w:rPr>
        <w:t>安</w:t>
      </w:r>
      <w:r>
        <w:rPr>
          <w:rFonts w:hint="eastAsia"/>
          <w:i/>
          <w:color w:val="0000FF"/>
        </w:rPr>
        <w:t>装包：</w:t>
      </w:r>
      <w:r>
        <w:rPr>
          <w:rFonts w:hint="eastAsia"/>
          <w:i/>
          <w:color w:val="0000FF"/>
        </w:rPr>
        <w:t>stack</w:t>
      </w:r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文件夹</w:t>
      </w:r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数据库</w:t>
      </w:r>
      <w:r>
        <w:rPr>
          <w:rFonts w:hint="eastAsia"/>
          <w:i/>
          <w:color w:val="0000FF"/>
        </w:rPr>
        <w:t>：</w:t>
      </w:r>
      <w:proofErr w:type="gramStart"/>
      <w:r>
        <w:rPr>
          <w:rFonts w:hint="eastAsia"/>
          <w:i/>
          <w:color w:val="0000FF"/>
        </w:rPr>
        <w:t>stack.</w:t>
      </w:r>
      <w:r>
        <w:rPr>
          <w:rFonts w:hint="eastAsia"/>
          <w:i/>
          <w:color w:val="0000FF"/>
        </w:rPr>
        <w:t>.</w:t>
      </w:r>
      <w:proofErr w:type="spellStart"/>
      <w:proofErr w:type="gramEnd"/>
      <w:r>
        <w:rPr>
          <w:rFonts w:hint="eastAsia"/>
          <w:i/>
          <w:color w:val="0000FF"/>
        </w:rPr>
        <w:t>sql</w:t>
      </w:r>
      <w:proofErr w:type="spellEnd"/>
    </w:p>
    <w:p w:rsidR="008D09C0" w:rsidRDefault="002F6A70">
      <w:pPr>
        <w:numPr>
          <w:ilvl w:val="0"/>
          <w:numId w:val="2"/>
        </w:numPr>
        <w:ind w:left="845" w:firstLineChars="0"/>
        <w:rPr>
          <w:i/>
          <w:color w:val="0000FF"/>
        </w:rPr>
      </w:pPr>
      <w:r>
        <w:rPr>
          <w:rFonts w:hint="eastAsia"/>
          <w:i/>
          <w:color w:val="0000FF"/>
        </w:rPr>
        <w:t>导入数据库文件</w:t>
      </w:r>
    </w:p>
    <w:p w:rsidR="008D09C0" w:rsidRDefault="002F6A70">
      <w:pPr>
        <w:numPr>
          <w:ilvl w:val="0"/>
          <w:numId w:val="2"/>
        </w:numPr>
        <w:ind w:left="845" w:firstLineChars="0"/>
        <w:rPr>
          <w:i/>
          <w:color w:val="0000FF"/>
        </w:rPr>
      </w:pPr>
      <w:r>
        <w:rPr>
          <w:rFonts w:hint="eastAsia"/>
          <w:i/>
          <w:color w:val="0000FF"/>
        </w:rPr>
        <w:t>部署项目到服务器</w:t>
      </w:r>
    </w:p>
    <w:p w:rsidR="008D09C0" w:rsidRDefault="002F6A70">
      <w:pPr>
        <w:pStyle w:val="2"/>
        <w:tabs>
          <w:tab w:val="clear" w:pos="500"/>
        </w:tabs>
        <w:spacing w:after="156"/>
      </w:pPr>
      <w:bookmarkStart w:id="8" w:name="_Toc17611"/>
      <w:r>
        <w:rPr>
          <w:rFonts w:hint="eastAsia"/>
        </w:rPr>
        <w:t>系统安装与配置</w:t>
      </w:r>
      <w:bookmarkStart w:id="9" w:name="_GoBack"/>
      <w:bookmarkEnd w:id="8"/>
      <w:bookmarkEnd w:id="9"/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将项目导入</w:t>
      </w:r>
      <w:r>
        <w:rPr>
          <w:rFonts w:hint="eastAsia"/>
          <w:i/>
          <w:color w:val="0000FF"/>
        </w:rPr>
        <w:t>Sprint Tool Suite 3.4</w:t>
      </w:r>
      <w:r>
        <w:rPr>
          <w:rFonts w:hint="eastAsia"/>
          <w:i/>
          <w:color w:val="0000FF"/>
        </w:rPr>
        <w:t>中，发布项目，启动</w:t>
      </w:r>
      <w:r>
        <w:rPr>
          <w:rFonts w:hint="eastAsia"/>
          <w:i/>
          <w:color w:val="0000FF"/>
        </w:rPr>
        <w:t>tomcat</w:t>
      </w:r>
      <w:r>
        <w:rPr>
          <w:rFonts w:hint="eastAsia"/>
          <w:i/>
          <w:color w:val="0000FF"/>
        </w:rPr>
        <w:t>服务器即可运行。</w:t>
      </w:r>
    </w:p>
    <w:p w:rsidR="008D09C0" w:rsidRDefault="002F6A70">
      <w:pPr>
        <w:pStyle w:val="1"/>
      </w:pPr>
      <w:r>
        <w:rPr>
          <w:rFonts w:hint="eastAsia"/>
        </w:rPr>
        <w:t>用户操作说明</w:t>
      </w:r>
      <w:bookmarkStart w:id="10" w:name="_Toc436384861"/>
    </w:p>
    <w:p w:rsidR="008D09C0" w:rsidRDefault="002F6A70">
      <w:pPr>
        <w:pStyle w:val="2"/>
      </w:pPr>
      <w:r>
        <w:rPr>
          <w:rFonts w:hint="eastAsia"/>
        </w:rPr>
        <w:t>系统组成</w:t>
      </w:r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基于内容聚合的</w:t>
      </w:r>
      <w:proofErr w:type="gramStart"/>
      <w:r>
        <w:rPr>
          <w:rFonts w:hint="eastAsia"/>
          <w:i/>
          <w:color w:val="0000FF"/>
        </w:rPr>
        <w:t>书库网</w:t>
      </w:r>
      <w:proofErr w:type="gramEnd"/>
      <w:r>
        <w:rPr>
          <w:rFonts w:hint="eastAsia"/>
          <w:i/>
          <w:color w:val="0000FF"/>
        </w:rPr>
        <w:t>主要由五大模块组成：</w:t>
      </w:r>
    </w:p>
    <w:p w:rsidR="008D09C0" w:rsidRDefault="002F6A70">
      <w:pPr>
        <w:numPr>
          <w:ilvl w:val="0"/>
          <w:numId w:val="3"/>
        </w:numPr>
        <w:ind w:left="845" w:firstLineChars="0"/>
        <w:rPr>
          <w:i/>
          <w:color w:val="0000FF"/>
        </w:rPr>
      </w:pPr>
      <w:r>
        <w:rPr>
          <w:rFonts w:hint="eastAsia"/>
          <w:i/>
          <w:color w:val="0000FF"/>
        </w:rPr>
        <w:t>电子书查找</w:t>
      </w:r>
      <w:r>
        <w:rPr>
          <w:rFonts w:hint="eastAsia"/>
          <w:i/>
          <w:color w:val="0000FF"/>
        </w:rPr>
        <w:t>模块：</w:t>
      </w:r>
      <w:r>
        <w:rPr>
          <w:rFonts w:hint="eastAsia"/>
          <w:i/>
          <w:color w:val="0000FF"/>
        </w:rPr>
        <w:t>分类查找，电子书搜索</w:t>
      </w:r>
    </w:p>
    <w:p w:rsidR="008D09C0" w:rsidRDefault="002F6A70">
      <w:pPr>
        <w:numPr>
          <w:ilvl w:val="0"/>
          <w:numId w:val="3"/>
        </w:numPr>
        <w:ind w:left="845" w:firstLineChars="0"/>
        <w:rPr>
          <w:i/>
          <w:color w:val="0000FF"/>
        </w:rPr>
      </w:pPr>
      <w:r>
        <w:rPr>
          <w:rFonts w:hint="eastAsia"/>
          <w:i/>
          <w:color w:val="0000FF"/>
        </w:rPr>
        <w:t>电子书阅读模块</w:t>
      </w:r>
      <w:r>
        <w:rPr>
          <w:rFonts w:hint="eastAsia"/>
          <w:i/>
          <w:color w:val="0000FF"/>
        </w:rPr>
        <w:t>：</w:t>
      </w:r>
      <w:r>
        <w:rPr>
          <w:rFonts w:hint="eastAsia"/>
          <w:i/>
          <w:color w:val="0000FF"/>
        </w:rPr>
        <w:t>电子书阅读，评论，添加书签，外接搜索</w:t>
      </w:r>
    </w:p>
    <w:p w:rsidR="008D09C0" w:rsidRDefault="002F6A70">
      <w:pPr>
        <w:numPr>
          <w:ilvl w:val="0"/>
          <w:numId w:val="3"/>
        </w:numPr>
        <w:ind w:left="845" w:firstLineChars="0"/>
        <w:rPr>
          <w:i/>
          <w:color w:val="0000FF"/>
        </w:rPr>
      </w:pPr>
      <w:r>
        <w:rPr>
          <w:rFonts w:hint="eastAsia"/>
          <w:i/>
          <w:color w:val="0000FF"/>
        </w:rPr>
        <w:t>会员信息管理模块</w:t>
      </w:r>
      <w:r>
        <w:rPr>
          <w:rFonts w:hint="eastAsia"/>
          <w:i/>
          <w:color w:val="0000FF"/>
        </w:rPr>
        <w:t>：</w:t>
      </w:r>
      <w:r>
        <w:rPr>
          <w:rFonts w:hint="eastAsia"/>
          <w:i/>
          <w:color w:val="0000FF"/>
        </w:rPr>
        <w:t>密码修改，书签管理</w:t>
      </w:r>
    </w:p>
    <w:p w:rsidR="008D09C0" w:rsidRDefault="002F6A70">
      <w:pPr>
        <w:numPr>
          <w:ilvl w:val="0"/>
          <w:numId w:val="3"/>
        </w:numPr>
        <w:ind w:left="845" w:firstLineChars="0"/>
        <w:rPr>
          <w:i/>
          <w:color w:val="0000FF"/>
        </w:rPr>
      </w:pPr>
      <w:r>
        <w:rPr>
          <w:rFonts w:hint="eastAsia"/>
          <w:i/>
          <w:color w:val="0000FF"/>
        </w:rPr>
        <w:t>系统管理员模块：</w:t>
      </w:r>
      <w:r>
        <w:rPr>
          <w:rFonts w:hint="eastAsia"/>
          <w:i/>
          <w:color w:val="0000FF"/>
        </w:rPr>
        <w:t>分布式爬虫</w:t>
      </w:r>
      <w:r>
        <w:rPr>
          <w:rFonts w:hint="eastAsia"/>
          <w:i/>
          <w:color w:val="0000FF"/>
        </w:rPr>
        <w:t>管理、</w:t>
      </w:r>
      <w:r>
        <w:rPr>
          <w:rFonts w:hint="eastAsia"/>
          <w:i/>
          <w:color w:val="0000FF"/>
        </w:rPr>
        <w:t>系统报表</w:t>
      </w:r>
      <w:r>
        <w:rPr>
          <w:rFonts w:hint="eastAsia"/>
          <w:i/>
          <w:color w:val="0000FF"/>
        </w:rPr>
        <w:t>管理、</w:t>
      </w:r>
      <w:r>
        <w:rPr>
          <w:rFonts w:hint="eastAsia"/>
          <w:i/>
          <w:color w:val="0000FF"/>
        </w:rPr>
        <w:t>数据链接</w:t>
      </w:r>
      <w:r>
        <w:rPr>
          <w:rFonts w:hint="eastAsia"/>
          <w:i/>
          <w:color w:val="0000FF"/>
        </w:rPr>
        <w:t>。</w:t>
      </w:r>
    </w:p>
    <w:p w:rsidR="008D09C0" w:rsidRDefault="002F6A70">
      <w:pPr>
        <w:pStyle w:val="2"/>
      </w:pPr>
      <w:r>
        <w:rPr>
          <w:rFonts w:hint="eastAsia"/>
        </w:rPr>
        <w:t>XX</w:t>
      </w:r>
      <w:r>
        <w:rPr>
          <w:rFonts w:hint="eastAsia"/>
        </w:rPr>
        <w:t>模块</w:t>
      </w:r>
    </w:p>
    <w:p w:rsidR="008D09C0" w:rsidRDefault="002F6A70">
      <w:pPr>
        <w:pStyle w:val="3"/>
      </w:pPr>
      <w:r>
        <w:rPr>
          <w:rFonts w:hint="eastAsia"/>
        </w:rPr>
        <w:t>XX</w:t>
      </w:r>
      <w:r>
        <w:rPr>
          <w:rFonts w:hint="eastAsia"/>
        </w:rPr>
        <w:t>功能</w:t>
      </w:r>
    </w:p>
    <w:p w:rsidR="008D09C0" w:rsidRDefault="002F6A70">
      <w:pPr>
        <w:ind w:firstLine="420"/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</w:rPr>
        <w:t>分步截图</w:t>
      </w:r>
    </w:p>
    <w:p w:rsidR="008D09C0" w:rsidRDefault="002F6A70">
      <w:pPr>
        <w:pStyle w:val="3"/>
      </w:pPr>
      <w:r>
        <w:rPr>
          <w:rFonts w:hint="eastAsia"/>
        </w:rPr>
        <w:t>XX</w:t>
      </w:r>
      <w:r>
        <w:rPr>
          <w:rFonts w:hint="eastAsia"/>
        </w:rPr>
        <w:t>功能</w:t>
      </w:r>
    </w:p>
    <w:bookmarkEnd w:id="10"/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</w:rPr>
        <w:t>分步截图</w:t>
      </w:r>
    </w:p>
    <w:p w:rsidR="008D09C0" w:rsidRDefault="002F6A70">
      <w:pPr>
        <w:pStyle w:val="2"/>
      </w:pPr>
      <w:r>
        <w:rPr>
          <w:rFonts w:hint="eastAsia"/>
        </w:rPr>
        <w:t>XX</w:t>
      </w:r>
      <w:r>
        <w:rPr>
          <w:rFonts w:hint="eastAsia"/>
        </w:rPr>
        <w:t>模块</w:t>
      </w:r>
    </w:p>
    <w:p w:rsidR="008D09C0" w:rsidRDefault="002F6A70">
      <w:pPr>
        <w:pStyle w:val="3"/>
      </w:pPr>
      <w:r>
        <w:rPr>
          <w:rFonts w:hint="eastAsia"/>
        </w:rPr>
        <w:lastRenderedPageBreak/>
        <w:t>XX</w:t>
      </w:r>
      <w:r>
        <w:rPr>
          <w:rFonts w:hint="eastAsia"/>
        </w:rPr>
        <w:t>功能</w:t>
      </w:r>
    </w:p>
    <w:p w:rsidR="008D09C0" w:rsidRDefault="002F6A70">
      <w:pPr>
        <w:ind w:firstLine="420"/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</w:rPr>
        <w:t>分步截图</w:t>
      </w:r>
    </w:p>
    <w:p w:rsidR="008D09C0" w:rsidRDefault="002F6A70">
      <w:pPr>
        <w:pStyle w:val="3"/>
      </w:pPr>
      <w:r>
        <w:rPr>
          <w:rFonts w:hint="eastAsia"/>
        </w:rPr>
        <w:t>XX</w:t>
      </w:r>
      <w:r>
        <w:rPr>
          <w:rFonts w:hint="eastAsia"/>
        </w:rPr>
        <w:t>功能</w:t>
      </w:r>
    </w:p>
    <w:p w:rsidR="008D09C0" w:rsidRDefault="002F6A70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</w:rPr>
        <w:t>分步截图</w:t>
      </w:r>
    </w:p>
    <w:p w:rsidR="008D09C0" w:rsidRDefault="008D09C0">
      <w:pPr>
        <w:ind w:firstLineChars="0" w:firstLine="0"/>
      </w:pPr>
    </w:p>
    <w:sectPr w:rsidR="008D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E7F35C"/>
    <w:multiLevelType w:val="multilevel"/>
    <w:tmpl w:val="9DE7F35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F5BB960C"/>
    <w:multiLevelType w:val="singleLevel"/>
    <w:tmpl w:val="F5BB96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4F70E5D"/>
    <w:multiLevelType w:val="singleLevel"/>
    <w:tmpl w:val="34F70E5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14C7"/>
    <w:rsid w:val="001651E9"/>
    <w:rsid w:val="002F6A70"/>
    <w:rsid w:val="008D09C0"/>
    <w:rsid w:val="01AF5CDA"/>
    <w:rsid w:val="02B518F1"/>
    <w:rsid w:val="04B50D49"/>
    <w:rsid w:val="11D73671"/>
    <w:rsid w:val="226D701C"/>
    <w:rsid w:val="24B20130"/>
    <w:rsid w:val="2CF24098"/>
    <w:rsid w:val="2EE304F4"/>
    <w:rsid w:val="3B336B52"/>
    <w:rsid w:val="45765A1C"/>
    <w:rsid w:val="47FC2393"/>
    <w:rsid w:val="4C6325CE"/>
    <w:rsid w:val="57FC14C7"/>
    <w:rsid w:val="621C0705"/>
    <w:rsid w:val="6A2B3B74"/>
    <w:rsid w:val="716F3B77"/>
    <w:rsid w:val="7C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5E361"/>
  <w15:docId w15:val="{F56AF736-2F42-41C4-9F6D-88DBF406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pPr>
      <w:widowControl/>
      <w:numPr>
        <w:numId w:val="1"/>
      </w:numPr>
      <w:spacing w:after="240"/>
      <w:ind w:left="0" w:firstLineChars="0" w:firstLine="0"/>
      <w:jc w:val="left"/>
    </w:pPr>
    <w:rPr>
      <w:rFonts w:ascii="Times New Roman" w:eastAsia="黑体" w:hAnsi="Times New Roman"/>
      <w:bCs/>
      <w:sz w:val="30"/>
      <w:szCs w:val="36"/>
    </w:rPr>
  </w:style>
  <w:style w:type="paragraph" w:styleId="2">
    <w:name w:val="heading 2"/>
    <w:basedOn w:val="a0"/>
    <w:next w:val="a"/>
    <w:link w:val="20"/>
    <w:unhideWhenUsed/>
    <w:qFormat/>
    <w:pPr>
      <w:widowControl/>
      <w:numPr>
        <w:ilvl w:val="1"/>
        <w:numId w:val="1"/>
      </w:numPr>
      <w:tabs>
        <w:tab w:val="left" w:pos="500"/>
      </w:tabs>
      <w:spacing w:before="120" w:after="120"/>
      <w:ind w:left="0" w:firstLineChars="0" w:firstLine="0"/>
      <w:jc w:val="left"/>
      <w:outlineLvl w:val="1"/>
    </w:pPr>
    <w:rPr>
      <w:rFonts w:ascii="Times New Roman" w:eastAsia="黑体" w:hAnsi="Times New Roman"/>
      <w:bCs/>
      <w:sz w:val="28"/>
      <w:szCs w:val="32"/>
    </w:rPr>
  </w:style>
  <w:style w:type="paragraph" w:styleId="3">
    <w:name w:val="heading 3"/>
    <w:basedOn w:val="a0"/>
    <w:next w:val="4"/>
    <w:link w:val="30"/>
    <w:unhideWhenUsed/>
    <w:qFormat/>
    <w:pPr>
      <w:widowControl/>
      <w:numPr>
        <w:ilvl w:val="2"/>
        <w:numId w:val="1"/>
      </w:numPr>
      <w:spacing w:before="120" w:after="120"/>
      <w:ind w:left="0" w:firstLineChars="0" w:firstLine="0"/>
      <w:jc w:val="left"/>
      <w:outlineLvl w:val="2"/>
    </w:pPr>
    <w:rPr>
      <w:rFonts w:ascii="Times New Roman" w:eastAsia="黑体" w:hAnsi="Times New Roman"/>
      <w:bCs/>
      <w:sz w:val="24"/>
      <w:szCs w:val="30"/>
    </w:rPr>
  </w:style>
  <w:style w:type="paragraph" w:styleId="4">
    <w:name w:val="heading 4"/>
    <w:basedOn w:val="a"/>
    <w:next w:val="a"/>
    <w:link w:val="40"/>
    <w:semiHidden/>
    <w:unhideWhenUsed/>
    <w:qFormat/>
    <w:pPr>
      <w:widowControl/>
      <w:numPr>
        <w:ilvl w:val="3"/>
        <w:numId w:val="1"/>
      </w:numPr>
      <w:ind w:left="0" w:firstLineChars="0" w:firstLine="0"/>
      <w:jc w:val="left"/>
      <w:outlineLvl w:val="3"/>
    </w:pPr>
    <w:rPr>
      <w:rFonts w:ascii="Times New Roman" w:eastAsia="黑体" w:hAnsi="Times New Roman"/>
      <w:b/>
      <w:bCs/>
      <w:szCs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b/>
      <w:bCs/>
      <w:sz w:val="30"/>
      <w:szCs w:val="36"/>
      <w:lang w:val="en-US" w:eastAsia="zh-CN" w:bidi="ar-SA"/>
    </w:rPr>
  </w:style>
  <w:style w:type="character" w:customStyle="1" w:styleId="20">
    <w:name w:val="标题 2 字符"/>
    <w:link w:val="2"/>
    <w:qFormat/>
    <w:rPr>
      <w:rFonts w:ascii="Times New Roman" w:eastAsia="黑体" w:hAnsi="Times New Roman"/>
      <w:b/>
      <w:bCs/>
      <w:sz w:val="28"/>
      <w:szCs w:val="32"/>
      <w:lang w:val="en-US" w:eastAsia="zh-CN" w:bidi="ar-SA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/>
      <w:bCs/>
      <w:sz w:val="24"/>
      <w:szCs w:val="30"/>
      <w:lang w:val="en-US" w:eastAsia="zh-CN" w:bidi="ar-SA"/>
    </w:rPr>
  </w:style>
  <w:style w:type="character" w:customStyle="1" w:styleId="40">
    <w:name w:val="标题 4 字符"/>
    <w:link w:val="4"/>
    <w:qFormat/>
    <w:rPr>
      <w:rFonts w:ascii="Times New Roman" w:eastAsia="黑体" w:hAnsi="Times New Roman"/>
      <w:b/>
      <w:bCs/>
      <w:sz w:val="21"/>
      <w:szCs w:val="28"/>
    </w:rPr>
  </w:style>
  <w:style w:type="paragraph" w:customStyle="1" w:styleId="11">
    <w:name w:val="1 正文"/>
    <w:basedOn w:val="a"/>
    <w:qFormat/>
    <w:pPr>
      <w:spacing w:before="100" w:beforeAutospacing="1" w:after="100" w:afterAutospacing="1"/>
      <w:ind w:firstLine="20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紫依</dc:creator>
  <cp:lastModifiedBy>谢欢</cp:lastModifiedBy>
  <cp:revision>2</cp:revision>
  <dcterms:created xsi:type="dcterms:W3CDTF">2019-05-21T03:22:00Z</dcterms:created>
  <dcterms:modified xsi:type="dcterms:W3CDTF">2019-07-09T00:52:00Z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