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44"/>
          <w:szCs w:val="44"/>
        </w:rPr>
      </w:pPr>
    </w:p>
    <w:p>
      <w:pPr>
        <w:jc w:val="center"/>
        <w:rPr>
          <w:rFonts w:hint="eastAsia"/>
          <w:sz w:val="44"/>
          <w:szCs w:val="44"/>
          <w:shd w:val="pct10" w:color="auto" w:fill="FFFFFF"/>
        </w:rPr>
      </w:pPr>
    </w:p>
    <w:p>
      <w:pPr>
        <w:jc w:val="center"/>
        <w:rPr>
          <w:rFonts w:hint="eastAsia"/>
          <w:b/>
          <w:bCs/>
          <w:sz w:val="48"/>
          <w:szCs w:val="48"/>
        </w:rPr>
      </w:pPr>
      <w:r>
        <w:rPr>
          <w:rFonts w:hint="eastAsia"/>
          <w:b/>
          <w:bCs/>
          <w:sz w:val="48"/>
          <w:szCs w:val="48"/>
          <w:shd w:val="pct10" w:color="auto" w:fill="FFFFFF"/>
        </w:rPr>
        <w:t>2</w:t>
      </w:r>
      <w:r>
        <w:rPr>
          <w:b/>
          <w:bCs/>
          <w:sz w:val="48"/>
          <w:szCs w:val="48"/>
          <w:shd w:val="pct10" w:color="auto" w:fill="FFFFFF"/>
        </w:rPr>
        <w:t>026</w:t>
      </w:r>
      <w:r>
        <w:rPr>
          <w:rFonts w:hint="eastAsia"/>
          <w:b/>
          <w:bCs/>
          <w:sz w:val="48"/>
          <w:szCs w:val="48"/>
          <w:shd w:val="pct10" w:color="auto" w:fill="FFFFFF"/>
        </w:rPr>
        <w:t>《人工智能导论》大作业</w:t>
      </w:r>
    </w:p>
    <w:p>
      <w:pPr>
        <w:jc w:val="center"/>
        <w:rPr>
          <w:rFonts w:hint="eastAsia"/>
          <w:sz w:val="44"/>
          <w:szCs w:val="44"/>
        </w:rPr>
      </w:pPr>
    </w:p>
    <w:p>
      <w:pPr>
        <w:jc w:val="center"/>
        <w:rPr>
          <w:rFonts w:hint="eastAsia"/>
          <w:sz w:val="44"/>
          <w:szCs w:val="44"/>
        </w:rPr>
      </w:pPr>
    </w:p>
    <w:p>
      <w:pPr>
        <w:jc w:val="center"/>
        <w:rPr>
          <w:rFonts w:hint="eastAsia"/>
          <w:sz w:val="44"/>
          <w:szCs w:val="44"/>
        </w:rPr>
      </w:pPr>
    </w:p>
    <w:p>
      <w:pPr>
        <w:jc w:val="center"/>
        <w:rPr>
          <w:rFonts w:hint="eastAsia"/>
          <w:sz w:val="44"/>
          <w:szCs w:val="44"/>
        </w:rPr>
      </w:pPr>
    </w:p>
    <w:p>
      <w:pPr>
        <w:jc w:val="center"/>
        <w:rPr>
          <w:rFonts w:hint="eastAsia"/>
          <w:sz w:val="44"/>
          <w:szCs w:val="44"/>
        </w:rPr>
      </w:pPr>
    </w:p>
    <w:p>
      <w:pPr>
        <w:ind w:firstLine="1620" w:firstLineChars="450"/>
        <w:rPr>
          <w:rFonts w:hint="default" w:eastAsia="宋体"/>
          <w:sz w:val="36"/>
          <w:szCs w:val="36"/>
          <w:u w:val="single"/>
          <w:lang w:val="en-US" w:eastAsia="zh-CN"/>
        </w:rPr>
      </w:pPr>
      <w:r>
        <w:rPr>
          <w:rFonts w:hint="eastAsia"/>
          <w:sz w:val="36"/>
          <w:szCs w:val="36"/>
        </w:rPr>
        <w:t>任务名称：</w:t>
      </w:r>
      <w:r>
        <w:rPr>
          <w:rFonts w:hint="eastAsia"/>
          <w:sz w:val="36"/>
          <w:szCs w:val="36"/>
          <w:u w:val="single"/>
        </w:rPr>
        <w:t xml:space="preserve"> 可解释的谣言检测 </w:t>
      </w:r>
    </w:p>
    <w:p>
      <w:pPr>
        <w:ind w:firstLine="1620" w:firstLineChars="450"/>
        <w:rPr>
          <w:rFonts w:hint="eastAsia"/>
          <w:sz w:val="36"/>
          <w:szCs w:val="36"/>
        </w:rPr>
      </w:pPr>
    </w:p>
    <w:p>
      <w:pPr>
        <w:ind w:firstLine="1620" w:firstLineChars="450"/>
        <w:rPr>
          <w:rFonts w:hint="eastAsia"/>
          <w:sz w:val="36"/>
          <w:szCs w:val="36"/>
          <w:u w:val="single"/>
        </w:rPr>
      </w:pPr>
      <w:r>
        <w:rPr>
          <w:rFonts w:hint="eastAsia"/>
          <w:sz w:val="36"/>
          <w:szCs w:val="36"/>
        </w:rPr>
        <w:t>完成组号：</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p>
    <w:p>
      <w:pPr>
        <w:ind w:firstLine="1620" w:firstLineChars="450"/>
        <w:rPr>
          <w:rFonts w:hint="eastAsia"/>
          <w:sz w:val="36"/>
          <w:szCs w:val="36"/>
        </w:rPr>
      </w:pPr>
      <w:r>
        <w:rPr>
          <w:rFonts w:hint="eastAsia"/>
          <w:sz w:val="36"/>
          <w:szCs w:val="36"/>
        </w:rPr>
        <w:t xml:space="preserve">           </w:t>
      </w:r>
    </w:p>
    <w:p>
      <w:pPr>
        <w:ind w:firstLine="1620" w:firstLineChars="450"/>
        <w:rPr>
          <w:rFonts w:hint="eastAsia"/>
          <w:sz w:val="36"/>
          <w:szCs w:val="36"/>
          <w:u w:val="single"/>
        </w:rPr>
      </w:pPr>
      <w:r>
        <w:rPr>
          <w:rFonts w:hint="eastAsia"/>
          <w:sz w:val="36"/>
          <w:szCs w:val="36"/>
        </w:rPr>
        <w:t>小组人员：</w:t>
      </w:r>
      <w:r>
        <w:rPr>
          <w:rFonts w:hint="eastAsia"/>
          <w:sz w:val="36"/>
          <w:szCs w:val="36"/>
          <w:u w:val="single"/>
        </w:rPr>
        <w:t xml:space="preserve"> </w:t>
      </w:r>
      <w:r>
        <w:rPr>
          <w:rFonts w:hint="eastAsia"/>
          <w:sz w:val="36"/>
          <w:szCs w:val="36"/>
          <w:u w:val="single"/>
          <w:lang w:val="en-US" w:eastAsia="zh-CN"/>
        </w:rPr>
        <w:t>张捷平、金思宇、唐苏睿</w:t>
      </w:r>
      <w:r>
        <w:rPr>
          <w:rFonts w:hint="eastAsia"/>
          <w:sz w:val="36"/>
          <w:szCs w:val="36"/>
          <w:u w:val="single"/>
        </w:rPr>
        <w:t xml:space="preserve"> </w:t>
      </w:r>
    </w:p>
    <w:p>
      <w:pPr>
        <w:ind w:firstLine="1620" w:firstLineChars="450"/>
        <w:rPr>
          <w:rFonts w:hint="eastAsia"/>
          <w:sz w:val="36"/>
          <w:szCs w:val="36"/>
        </w:rPr>
      </w:pPr>
    </w:p>
    <w:p>
      <w:pPr>
        <w:ind w:firstLine="1620" w:firstLineChars="450"/>
        <w:rPr>
          <w:rFonts w:hint="eastAsia"/>
          <w:sz w:val="36"/>
          <w:szCs w:val="36"/>
          <w:u w:val="single"/>
        </w:rPr>
      </w:pPr>
      <w:r>
        <w:rPr>
          <w:rFonts w:hint="eastAsia"/>
          <w:sz w:val="36"/>
          <w:szCs w:val="36"/>
        </w:rPr>
        <w:t>完成时间：</w:t>
      </w:r>
      <w:r>
        <w:rPr>
          <w:rFonts w:hint="eastAsia"/>
          <w:sz w:val="36"/>
          <w:szCs w:val="36"/>
          <w:u w:val="single"/>
          <w:lang w:val="en-US" w:eastAsia="zh-CN"/>
        </w:rPr>
        <w:t>2026年6月7日</w:t>
      </w:r>
      <w:r>
        <w:rPr>
          <w:rFonts w:hint="eastAsia"/>
          <w:sz w:val="36"/>
          <w:szCs w:val="36"/>
          <w:u w:val="single"/>
        </w:rPr>
        <w:t xml:space="preserve"> </w:t>
      </w:r>
    </w:p>
    <w:p>
      <w:pPr>
        <w:ind w:firstLine="1620" w:firstLineChars="450"/>
        <w:rPr>
          <w:rFonts w:hint="eastAsia"/>
          <w:sz w:val="36"/>
          <w:szCs w:val="36"/>
          <w:u w:val="single"/>
        </w:rPr>
      </w:pPr>
    </w:p>
    <w:p>
      <w:pPr>
        <w:ind w:firstLine="1620" w:firstLineChars="450"/>
        <w:rPr>
          <w:rFonts w:hint="eastAsia"/>
          <w:sz w:val="36"/>
          <w:szCs w:val="36"/>
          <w:u w:val="single"/>
        </w:rPr>
      </w:pPr>
    </w:p>
    <w:p>
      <w:pPr>
        <w:jc w:val="left"/>
        <w:rPr>
          <w:rFonts w:hint="eastAsia"/>
          <w:b/>
          <w:sz w:val="28"/>
          <w:szCs w:val="28"/>
        </w:rPr>
      </w:pPr>
      <w:r>
        <w:rPr>
          <w:sz w:val="36"/>
          <w:szCs w:val="36"/>
          <w:u w:val="single"/>
        </w:rPr>
        <w:br w:type="page"/>
      </w:r>
      <w:r>
        <w:rPr>
          <w:rFonts w:hint="eastAsia"/>
          <w:b/>
          <w:sz w:val="28"/>
          <w:szCs w:val="28"/>
        </w:rPr>
        <w:t>1．任务目标</w:t>
      </w:r>
    </w:p>
    <w:p>
      <w:pPr>
        <w:ind w:firstLine="420" w:firstLineChars="0"/>
        <w:rPr>
          <w:rFonts w:hint="eastAsia" w:ascii="宋体" w:hAnsi="宋体" w:eastAsia="宋体" w:cs="宋体"/>
          <w:sz w:val="24"/>
          <w:szCs w:val="24"/>
          <w:lang w:val="en-US" w:eastAsia="zh-CN"/>
        </w:rPr>
      </w:pPr>
      <w:r>
        <w:rPr>
          <w:rFonts w:hint="eastAsia" w:ascii="宋体" w:hAnsi="宋体" w:eastAsia="宋体" w:cs="宋体"/>
          <w:b w:val="0"/>
          <w:bCs/>
          <w:sz w:val="24"/>
          <w:szCs w:val="24"/>
          <w:lang w:val="en-US" w:eastAsia="zh-CN"/>
        </w:rPr>
        <w:t>本次大作业是</w:t>
      </w:r>
      <w:r>
        <w:rPr>
          <w:rFonts w:hint="eastAsia" w:ascii="宋体" w:hAnsi="宋体" w:eastAsia="宋体" w:cs="宋体"/>
          <w:b w:val="0"/>
          <w:bCs/>
          <w:sz w:val="24"/>
          <w:szCs w:val="24"/>
        </w:rPr>
        <w:t>面向英文社交媒体推文的谣言检测任务，</w:t>
      </w:r>
      <w:r>
        <w:rPr>
          <w:rFonts w:hint="eastAsia" w:ascii="宋体" w:hAnsi="宋体" w:eastAsia="宋体" w:cs="宋体"/>
          <w:b w:val="0"/>
          <w:bCs/>
          <w:sz w:val="24"/>
          <w:szCs w:val="24"/>
          <w:lang w:val="en-US" w:eastAsia="zh-CN"/>
        </w:rPr>
        <w:t>需要</w:t>
      </w:r>
      <w:r>
        <w:rPr>
          <w:rFonts w:hint="eastAsia" w:ascii="宋体" w:hAnsi="宋体" w:eastAsia="宋体" w:cs="宋体"/>
          <w:sz w:val="24"/>
          <w:szCs w:val="24"/>
        </w:rPr>
        <w:t>基于谣言检测数据集，构建一个检测模型</w:t>
      </w:r>
      <w:r>
        <w:rPr>
          <w:rFonts w:hint="eastAsia" w:ascii="宋体" w:hAnsi="宋体" w:eastAsia="宋体" w:cs="宋体"/>
          <w:sz w:val="24"/>
          <w:szCs w:val="24"/>
          <w:lang w:eastAsia="zh-CN"/>
        </w:rPr>
        <w:t>，</w:t>
      </w:r>
      <w:r>
        <w:rPr>
          <w:rFonts w:hint="eastAsia" w:ascii="宋体" w:hAnsi="宋体" w:eastAsia="宋体" w:cs="宋体"/>
          <w:sz w:val="24"/>
          <w:szCs w:val="24"/>
        </w:rPr>
        <w:t>该模型</w:t>
      </w:r>
      <w:r>
        <w:rPr>
          <w:rFonts w:hint="eastAsia" w:ascii="宋体" w:hAnsi="宋体" w:eastAsia="宋体" w:cs="宋体"/>
          <w:sz w:val="24"/>
          <w:szCs w:val="24"/>
          <w:lang w:val="en-US" w:eastAsia="zh-CN"/>
        </w:rPr>
        <w:t>能够</w:t>
      </w:r>
      <w:r>
        <w:rPr>
          <w:rFonts w:hint="eastAsia" w:ascii="宋体" w:hAnsi="宋体" w:eastAsia="宋体" w:cs="宋体"/>
          <w:sz w:val="24"/>
          <w:szCs w:val="24"/>
        </w:rPr>
        <w:t>对数据集中的推文进行谣言检测，</w:t>
      </w:r>
      <w:r>
        <w:rPr>
          <w:rFonts w:hint="eastAsia" w:ascii="宋体" w:hAnsi="宋体" w:eastAsia="宋体" w:cs="宋体"/>
          <w:b w:val="0"/>
          <w:bCs/>
          <w:sz w:val="24"/>
          <w:szCs w:val="24"/>
        </w:rPr>
        <w:t>输出二分类结果与相应判断依据</w:t>
      </w:r>
      <w:r>
        <w:rPr>
          <w:rFonts w:hint="eastAsia" w:ascii="宋体" w:hAnsi="宋体" w:eastAsia="宋体" w:cs="宋体"/>
          <w:b w:val="0"/>
          <w:bCs/>
          <w:sz w:val="24"/>
          <w:szCs w:val="24"/>
          <w:lang w:val="en-US" w:eastAsia="zh-CN"/>
        </w:rPr>
        <w:t>同时还需要</w:t>
      </w:r>
      <w:r>
        <w:rPr>
          <w:rFonts w:hint="eastAsia" w:ascii="宋体" w:hAnsi="宋体" w:eastAsia="宋体" w:cs="宋体"/>
          <w:sz w:val="24"/>
          <w:szCs w:val="24"/>
        </w:rPr>
        <w:t>具有一定的泛化能力</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并且确保运行时间合理。</w:t>
      </w:r>
    </w:p>
    <w:p>
      <w:pPr>
        <w:ind w:firstLine="420" w:firstLineChars="0"/>
        <w:rPr>
          <w:rFonts w:hint="eastAsia" w:ascii="宋体" w:hAnsi="宋体" w:eastAsia="宋体" w:cs="宋体"/>
          <w:b w:val="0"/>
          <w:bCs/>
          <w:sz w:val="24"/>
          <w:szCs w:val="24"/>
        </w:rPr>
      </w:pPr>
      <w:r>
        <w:rPr>
          <w:rFonts w:hint="eastAsia" w:ascii="宋体" w:hAnsi="宋体" w:eastAsia="宋体" w:cs="宋体"/>
          <w:b w:val="0"/>
          <w:bCs/>
          <w:sz w:val="24"/>
          <w:szCs w:val="24"/>
        </w:rPr>
        <w:t>我们</w:t>
      </w:r>
      <w:r>
        <w:rPr>
          <w:rFonts w:hint="eastAsia" w:ascii="宋体" w:hAnsi="宋体" w:eastAsia="宋体" w:cs="宋体"/>
          <w:b w:val="0"/>
          <w:bCs/>
          <w:sz w:val="24"/>
          <w:szCs w:val="24"/>
          <w:lang w:val="en-US" w:eastAsia="zh-CN"/>
        </w:rPr>
        <w:t>小组将</w:t>
      </w:r>
      <w:r>
        <w:rPr>
          <w:rFonts w:hint="eastAsia" w:ascii="宋体" w:hAnsi="宋体" w:eastAsia="宋体" w:cs="宋体"/>
          <w:b w:val="0"/>
          <w:bCs/>
          <w:sz w:val="24"/>
          <w:szCs w:val="24"/>
        </w:rPr>
        <w:t>以 val.csv 上的准确率和可解释性为核心目标，构建“Transformer 主分类 + 检索证据 + 规则纠偏 + 解释生成”的复合系统，在保证可复现的前提下尽量提升检测效果。</w:t>
      </w:r>
    </w:p>
    <w:p>
      <w:pPr>
        <w:rPr>
          <w:rFonts w:hint="eastAsia"/>
          <w:b/>
          <w:sz w:val="28"/>
          <w:szCs w:val="28"/>
        </w:rPr>
      </w:pPr>
    </w:p>
    <w:p>
      <w:pPr>
        <w:rPr>
          <w:rFonts w:hint="eastAsia"/>
          <w:b/>
          <w:sz w:val="28"/>
          <w:szCs w:val="28"/>
        </w:rPr>
      </w:pPr>
      <w:r>
        <w:rPr>
          <w:rFonts w:hint="eastAsia"/>
          <w:b/>
          <w:sz w:val="28"/>
          <w:szCs w:val="28"/>
        </w:rPr>
        <w:t>2．具体内容</w:t>
      </w:r>
    </w:p>
    <w:p>
      <w:pPr>
        <w:rPr>
          <w:rFonts w:hint="eastAsia"/>
          <w:b/>
          <w:sz w:val="28"/>
          <w:szCs w:val="28"/>
        </w:rPr>
      </w:pPr>
      <w:r>
        <w:rPr>
          <w:b/>
          <w:sz w:val="28"/>
          <w:szCs w:val="28"/>
        </w:rPr>
        <w:t xml:space="preserve">   </w:t>
      </w:r>
      <w:r>
        <w:rPr>
          <w:rFonts w:hint="eastAsia"/>
          <w:b/>
          <w:sz w:val="28"/>
          <w:szCs w:val="28"/>
        </w:rPr>
        <w:t>（1）实施方案</w:t>
      </w:r>
    </w:p>
    <w:p>
      <w:pPr>
        <w:ind w:left="420" w:leftChars="0" w:firstLine="420" w:firstLineChars="0"/>
        <w:rPr>
          <w:rFonts w:hint="eastAsia" w:ascii="宋体" w:hAnsi="宋体" w:eastAsia="宋体" w:cs="宋体"/>
          <w:b w:val="0"/>
          <w:bCs/>
          <w:sz w:val="24"/>
          <w:szCs w:val="24"/>
          <w:lang w:eastAsia="zh-CN"/>
        </w:rPr>
      </w:pPr>
      <w:r>
        <w:rPr>
          <w:rFonts w:hint="eastAsia" w:ascii="宋体" w:hAnsi="宋体" w:eastAsia="宋体" w:cs="宋体"/>
          <w:b w:val="0"/>
          <w:bCs/>
          <w:sz w:val="24"/>
          <w:szCs w:val="24"/>
          <w:lang w:val="en-US" w:eastAsia="zh-CN"/>
        </w:rPr>
        <w:t>就如任务目标中所说的，实施方案主要就是构建</w:t>
      </w:r>
      <w:r>
        <w:rPr>
          <w:rFonts w:hint="eastAsia" w:ascii="宋体" w:hAnsi="宋体" w:eastAsia="宋体" w:cs="宋体"/>
          <w:b w:val="0"/>
          <w:bCs/>
          <w:sz w:val="24"/>
          <w:szCs w:val="24"/>
        </w:rPr>
        <w:t>“Transformer 主分类 + 检索证据 + 规则纠偏 + 解释生成”的复合系统</w:t>
      </w:r>
      <w:r>
        <w:rPr>
          <w:rFonts w:hint="eastAsia" w:ascii="宋体" w:hAnsi="宋体" w:eastAsia="宋体" w:cs="宋体"/>
          <w:b w:val="0"/>
          <w:bCs/>
          <w:sz w:val="24"/>
          <w:szCs w:val="24"/>
          <w:lang w:eastAsia="zh-CN"/>
        </w:rPr>
        <w:t>。</w:t>
      </w:r>
    </w:p>
    <w:p>
      <w:pPr>
        <w:ind w:left="420" w:leftChars="0" w:firstLine="420" w:firstLineChars="0"/>
        <w:rPr>
          <w:rFonts w:hint="eastAsia" w:ascii="宋体" w:hAnsi="宋体" w:eastAsia="宋体" w:cs="宋体"/>
          <w:b w:val="0"/>
          <w:sz w:val="24"/>
          <w:szCs w:val="24"/>
          <w:lang w:val="en-US" w:eastAsia="zh-CN"/>
        </w:rPr>
      </w:pPr>
      <w:r>
        <w:rPr>
          <w:rFonts w:hint="eastAsia" w:ascii="宋体" w:hAnsi="宋体" w:eastAsia="宋体" w:cs="宋体"/>
          <w:b w:val="0"/>
          <w:bCs/>
          <w:sz w:val="24"/>
          <w:szCs w:val="24"/>
          <w:lang w:val="en-US" w:eastAsia="zh-CN"/>
        </w:rPr>
        <w:t>首先是</w:t>
      </w:r>
      <w:r>
        <w:rPr>
          <w:rFonts w:hint="eastAsia" w:ascii="宋体" w:hAnsi="宋体" w:eastAsia="宋体" w:cs="宋体"/>
          <w:b w:val="0"/>
          <w:sz w:val="24"/>
          <w:szCs w:val="24"/>
        </w:rPr>
        <w:t>采用 BERTweet 作为主分类器，</w:t>
      </w:r>
      <w:r>
        <w:rPr>
          <w:rFonts w:hint="eastAsia" w:ascii="宋体" w:hAnsi="宋体" w:eastAsia="宋体" w:cs="宋体"/>
          <w:b w:val="0"/>
          <w:sz w:val="24"/>
          <w:szCs w:val="24"/>
          <w:lang w:val="en-US" w:eastAsia="zh-CN"/>
        </w:rPr>
        <w:t>在给定的数据集上</w:t>
      </w:r>
      <w:r>
        <w:rPr>
          <w:rFonts w:hint="eastAsia" w:ascii="宋体" w:hAnsi="宋体" w:eastAsia="宋体" w:cs="宋体"/>
          <w:b w:val="0"/>
          <w:sz w:val="24"/>
          <w:szCs w:val="24"/>
        </w:rPr>
        <w:t>对 tweet 进行二分类微调</w:t>
      </w:r>
      <w:r>
        <w:rPr>
          <w:rFonts w:hint="eastAsia" w:ascii="宋体" w:hAnsi="宋体" w:eastAsia="宋体" w:cs="宋体"/>
          <w:b w:val="0"/>
          <w:sz w:val="24"/>
          <w:szCs w:val="24"/>
          <w:lang w:eastAsia="zh-CN"/>
        </w:rPr>
        <w:t>，</w:t>
      </w:r>
      <w:r>
        <w:rPr>
          <w:rFonts w:hint="eastAsia" w:ascii="宋体" w:hAnsi="宋体" w:eastAsia="宋体" w:cs="宋体"/>
          <w:b w:val="0"/>
          <w:sz w:val="24"/>
          <w:szCs w:val="24"/>
          <w:lang w:val="en-US" w:eastAsia="zh-CN"/>
        </w:rPr>
        <w:t>支持灵活的环境配置，可以直接在纯cpu上运行。</w:t>
      </w:r>
    </w:p>
    <w:p>
      <w:pPr>
        <w:ind w:left="420" w:leftChars="0" w:firstLine="420" w:firstLineChars="0"/>
        <w:rPr>
          <w:rFonts w:hint="eastAsia" w:ascii="宋体" w:hAnsi="宋体" w:eastAsia="宋体" w:cs="宋体"/>
          <w:b w:val="0"/>
          <w:sz w:val="24"/>
          <w:szCs w:val="24"/>
          <w:lang w:eastAsia="zh-CN"/>
        </w:rPr>
      </w:pPr>
      <w:r>
        <w:rPr>
          <w:rFonts w:hint="eastAsia" w:ascii="宋体" w:hAnsi="宋体" w:eastAsia="宋体" w:cs="宋体"/>
          <w:b w:val="0"/>
          <w:sz w:val="24"/>
          <w:szCs w:val="24"/>
          <w:lang w:val="en-US" w:eastAsia="zh-CN"/>
        </w:rPr>
        <w:t>其次，系统并非是盲猜，而是会从训练集中寻找相似推文作为辅助决策证据，</w:t>
      </w:r>
      <w:r>
        <w:rPr>
          <w:rFonts w:hint="eastAsia" w:ascii="宋体" w:hAnsi="宋体" w:eastAsia="宋体" w:cs="宋体"/>
          <w:b w:val="0"/>
          <w:sz w:val="24"/>
          <w:szCs w:val="24"/>
        </w:rPr>
        <w:t>并通过 RRF 进行混合排序</w:t>
      </w:r>
      <w:r>
        <w:rPr>
          <w:rFonts w:hint="eastAsia" w:ascii="宋体" w:hAnsi="宋体" w:eastAsia="宋体" w:cs="宋体"/>
          <w:b w:val="0"/>
          <w:sz w:val="24"/>
          <w:szCs w:val="24"/>
          <w:lang w:eastAsia="zh-CN"/>
        </w:rPr>
        <w:t>。</w:t>
      </w:r>
    </w:p>
    <w:p>
      <w:pPr>
        <w:ind w:left="420" w:leftChars="0" w:firstLine="420" w:firstLineChars="0"/>
        <w:rPr>
          <w:rFonts w:hint="eastAsia" w:ascii="宋体" w:hAnsi="宋体" w:eastAsia="宋体" w:cs="宋体"/>
          <w:b w:val="0"/>
          <w:sz w:val="24"/>
          <w:szCs w:val="24"/>
          <w:lang w:eastAsia="zh-CN"/>
        </w:rPr>
      </w:pPr>
      <w:r>
        <w:rPr>
          <w:rFonts w:hint="eastAsia" w:ascii="宋体" w:hAnsi="宋体" w:eastAsia="宋体" w:cs="宋体"/>
          <w:b w:val="0"/>
          <w:sz w:val="24"/>
          <w:szCs w:val="24"/>
          <w:lang w:val="en-US" w:eastAsia="zh-CN"/>
        </w:rPr>
        <w:t>然后是规则纠偏。对于很容易误判的高风险样本，</w:t>
      </w:r>
      <w:r>
        <w:rPr>
          <w:rFonts w:hint="eastAsia" w:ascii="宋体" w:hAnsi="宋体" w:eastAsia="宋体" w:cs="宋体"/>
          <w:b w:val="0"/>
          <w:sz w:val="24"/>
          <w:szCs w:val="24"/>
        </w:rPr>
        <w:t>系统</w:t>
      </w:r>
      <w:r>
        <w:rPr>
          <w:rFonts w:hint="eastAsia" w:ascii="宋体" w:hAnsi="宋体" w:eastAsia="宋体" w:cs="宋体"/>
          <w:b w:val="0"/>
          <w:sz w:val="24"/>
          <w:szCs w:val="24"/>
          <w:lang w:val="en-US" w:eastAsia="zh-CN"/>
        </w:rPr>
        <w:t>会</w:t>
      </w:r>
      <w:r>
        <w:rPr>
          <w:rFonts w:hint="eastAsia" w:ascii="宋体" w:hAnsi="宋体" w:eastAsia="宋体" w:cs="宋体"/>
          <w:b w:val="0"/>
          <w:sz w:val="24"/>
          <w:szCs w:val="24"/>
        </w:rPr>
        <w:t>结合证据一致性、官方通知</w:t>
      </w:r>
      <w:r>
        <w:rPr>
          <w:rFonts w:hint="eastAsia" w:ascii="宋体" w:hAnsi="宋体" w:eastAsia="宋体" w:cs="宋体"/>
          <w:b w:val="0"/>
          <w:sz w:val="24"/>
          <w:szCs w:val="24"/>
          <w:lang w:val="en-US" w:eastAsia="zh-CN"/>
        </w:rPr>
        <w:t>模式</w:t>
      </w:r>
      <w:r>
        <w:rPr>
          <w:rFonts w:hint="eastAsia" w:ascii="宋体" w:hAnsi="宋体" w:eastAsia="宋体" w:cs="宋体"/>
          <w:b w:val="0"/>
          <w:sz w:val="24"/>
          <w:szCs w:val="24"/>
          <w:lang w:eastAsia="zh-CN"/>
        </w:rPr>
        <w:t>、</w:t>
      </w:r>
      <w:r>
        <w:rPr>
          <w:rFonts w:hint="eastAsia" w:ascii="宋体" w:hAnsi="宋体" w:eastAsia="宋体" w:cs="宋体"/>
          <w:b w:val="0"/>
          <w:sz w:val="24"/>
          <w:szCs w:val="24"/>
        </w:rPr>
        <w:t>安全通知模式</w:t>
      </w:r>
      <w:r>
        <w:rPr>
          <w:rFonts w:hint="eastAsia" w:ascii="宋体" w:hAnsi="宋体" w:eastAsia="宋体" w:cs="宋体"/>
          <w:b w:val="0"/>
          <w:sz w:val="24"/>
          <w:szCs w:val="24"/>
          <w:lang w:val="en-US" w:eastAsia="zh-CN"/>
        </w:rPr>
        <w:t>等</w:t>
      </w:r>
      <w:r>
        <w:rPr>
          <w:rFonts w:hint="eastAsia" w:ascii="宋体" w:hAnsi="宋体" w:eastAsia="宋体" w:cs="宋体"/>
          <w:b w:val="0"/>
          <w:sz w:val="24"/>
          <w:szCs w:val="24"/>
        </w:rPr>
        <w:t>进行纠偏</w:t>
      </w:r>
      <w:r>
        <w:rPr>
          <w:rFonts w:hint="eastAsia" w:ascii="宋体" w:hAnsi="宋体" w:eastAsia="宋体" w:cs="宋体"/>
          <w:b w:val="0"/>
          <w:sz w:val="24"/>
          <w:szCs w:val="24"/>
          <w:lang w:eastAsia="zh-CN"/>
        </w:rPr>
        <w:t>。</w:t>
      </w:r>
    </w:p>
    <w:p>
      <w:pPr>
        <w:ind w:left="420" w:leftChars="0"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最后在输出最终标签的同时，系统会综合当前推文特征、相似样本的标签分布以及事件语境，输出中文判断依据。</w:t>
      </w:r>
    </w:p>
    <w:p>
      <w:pPr>
        <w:numPr>
          <w:ilvl w:val="0"/>
          <w:numId w:val="1"/>
        </w:numPr>
        <w:ind w:left="420" w:leftChars="0" w:firstLine="0" w:firstLineChars="0"/>
        <w:rPr>
          <w:rFonts w:hint="eastAsia"/>
          <w:b/>
          <w:sz w:val="28"/>
          <w:szCs w:val="28"/>
        </w:rPr>
      </w:pPr>
      <w:r>
        <w:rPr>
          <w:rFonts w:hint="eastAsia"/>
          <w:b/>
          <w:sz w:val="28"/>
          <w:szCs w:val="28"/>
        </w:rPr>
        <w:t>核心代码分析</w:t>
      </w:r>
    </w:p>
    <w:p>
      <w:pPr>
        <w:ind w:left="420" w:leftChars="0" w:firstLine="420" w:firstLineChars="0"/>
        <w:rPr>
          <w:rFonts w:ascii="宋体" w:hAnsi="宋体" w:eastAsia="宋体" w:cs="宋体"/>
          <w:sz w:val="24"/>
          <w:szCs w:val="24"/>
        </w:rPr>
      </w:pPr>
      <w:r>
        <w:rPr>
          <w:rFonts w:hint="eastAsia" w:ascii="宋体" w:hAnsi="宋体" w:eastAsia="宋体" w:cs="Times New Roman"/>
          <w:b w:val="0"/>
          <w:sz w:val="24"/>
          <w:szCs w:val="24"/>
          <w:lang w:val="en-US" w:eastAsia="zh-CN"/>
        </w:rPr>
        <w:t>①pipeline.py中的代码是整个系统的实现的的主流程，其中的fuse_prediction函数</w:t>
      </w:r>
      <w:r>
        <w:rPr>
          <w:rFonts w:ascii="宋体" w:hAnsi="宋体" w:eastAsia="宋体" w:cs="宋体"/>
          <w:sz w:val="24"/>
          <w:szCs w:val="24"/>
        </w:rPr>
        <w:t>用证据和投票结果来判断是否应该覆盖或调整初始预测，同时</w:t>
      </w:r>
      <w:r>
        <w:rPr>
          <w:rFonts w:hint="eastAsia" w:ascii="宋体" w:hAnsi="宋体" w:eastAsia="宋体" w:cs="宋体"/>
          <w:sz w:val="24"/>
          <w:szCs w:val="24"/>
          <w:lang w:val="en-US" w:eastAsia="zh-CN"/>
        </w:rPr>
        <w:t>还</w:t>
      </w:r>
      <w:r>
        <w:rPr>
          <w:rFonts w:ascii="宋体" w:hAnsi="宋体" w:eastAsia="宋体" w:cs="宋体"/>
          <w:sz w:val="24"/>
          <w:szCs w:val="24"/>
        </w:rPr>
        <w:t>可</w:t>
      </w:r>
      <w:r>
        <w:rPr>
          <w:rFonts w:hint="eastAsia" w:ascii="宋体" w:hAnsi="宋体" w:eastAsia="宋体" w:cs="宋体"/>
          <w:sz w:val="24"/>
          <w:szCs w:val="24"/>
          <w:lang w:val="en-US" w:eastAsia="zh-CN"/>
        </w:rPr>
        <w:t>以</w:t>
      </w:r>
      <w:r>
        <w:rPr>
          <w:rFonts w:ascii="宋体" w:hAnsi="宋体" w:eastAsia="宋体" w:cs="宋体"/>
          <w:sz w:val="24"/>
          <w:szCs w:val="24"/>
        </w:rPr>
        <w:t>结合语义分析加强判断</w:t>
      </w:r>
    </w:p>
    <w:p>
      <w:pPr>
        <w:ind w:left="420" w:leftChars="0" w:firstLine="420" w:firstLineChars="0"/>
        <w:rPr>
          <w:rFonts w:ascii="宋体" w:hAnsi="宋体" w:eastAsia="宋体" w:cs="宋体"/>
          <w:sz w:val="24"/>
          <w:szCs w:val="24"/>
        </w:rPr>
      </w:pPr>
      <w:r>
        <w:rPr>
          <w:sz w:val="24"/>
          <w:szCs w:val="24"/>
        </w:rPr>
        <w:drawing>
          <wp:inline distT="0" distB="0" distL="114300" distR="114300">
            <wp:extent cx="3459480" cy="2789555"/>
            <wp:effectExtent l="0" t="0" r="762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3459480" cy="2789555"/>
                    </a:xfrm>
                    <a:prstGeom prst="rect">
                      <a:avLst/>
                    </a:prstGeom>
                    <a:noFill/>
                    <a:ln>
                      <a:noFill/>
                    </a:ln>
                  </pic:spPr>
                </pic:pic>
              </a:graphicData>
            </a:graphic>
          </wp:inline>
        </w:drawing>
      </w:r>
    </w:p>
    <w:p>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②dataset.py</w:t>
      </w:r>
      <w:r>
        <w:rPr>
          <w:rFonts w:ascii="宋体" w:hAnsi="宋体" w:eastAsia="宋体" w:cs="宋体"/>
          <w:sz w:val="24"/>
          <w:szCs w:val="24"/>
        </w:rPr>
        <w:t>负责数据预处理和数据格式统一。首先从 CSV 文件中读取原始数据，并将不同数据集的字段名称映射为统一格式；</w:t>
      </w:r>
      <w:r>
        <w:rPr>
          <w:rFonts w:hint="eastAsia" w:ascii="宋体" w:hAnsi="宋体" w:eastAsia="宋体" w:cs="宋体"/>
          <w:sz w:val="24"/>
          <w:szCs w:val="24"/>
          <w:lang w:val="en-US" w:eastAsia="zh-CN"/>
        </w:rPr>
        <w:t>然后</w:t>
      </w:r>
      <w:r>
        <w:rPr>
          <w:rFonts w:ascii="宋体" w:hAnsi="宋体" w:eastAsia="宋体" w:cs="宋体"/>
          <w:sz w:val="24"/>
          <w:szCs w:val="24"/>
        </w:rPr>
        <w:t>对推文文本进行标准化处理，</w:t>
      </w:r>
      <w:r>
        <w:rPr>
          <w:rFonts w:hint="eastAsia" w:ascii="宋体" w:hAnsi="宋体" w:eastAsia="宋体" w:cs="宋体"/>
          <w:sz w:val="24"/>
          <w:szCs w:val="24"/>
          <w:lang w:val="en-US" w:eastAsia="zh-CN"/>
        </w:rPr>
        <w:t>方</w:t>
      </w:r>
      <w:r>
        <w:rPr>
          <w:rFonts w:ascii="宋体" w:hAnsi="宋体" w:eastAsia="宋体" w:cs="宋体"/>
          <w:sz w:val="24"/>
          <w:szCs w:val="24"/>
        </w:rPr>
        <w:t>便后续检索和相似度计算；最后根据配置生成模型输入文本，在需要时为文本添加事件名称前缀，使模型能够利用事件背景信息进行分类，从而为后续 Transformer 模型训练和检索增强模块提供规范化的数据输入。</w:t>
      </w:r>
    </w:p>
    <w:p>
      <w:pPr>
        <w:ind w:left="420" w:leftChars="0" w:firstLine="420" w:firstLineChars="0"/>
        <w:rPr>
          <w:rFonts w:hint="eastAsia" w:ascii="宋体" w:hAnsi="宋体" w:eastAsia="宋体" w:cs="宋体"/>
          <w:sz w:val="24"/>
          <w:szCs w:val="24"/>
          <w:lang w:val="en-US" w:eastAsia="zh-CN"/>
        </w:rPr>
      </w:pPr>
      <w:r>
        <w:rPr>
          <w:sz w:val="24"/>
          <w:szCs w:val="24"/>
        </w:rPr>
        <w:drawing>
          <wp:inline distT="0" distB="0" distL="114300" distR="114300">
            <wp:extent cx="3279775" cy="2884170"/>
            <wp:effectExtent l="0" t="0" r="6350"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3279775" cy="2884170"/>
                    </a:xfrm>
                    <a:prstGeom prst="rect">
                      <a:avLst/>
                    </a:prstGeom>
                    <a:noFill/>
                    <a:ln>
                      <a:noFill/>
                    </a:ln>
                  </pic:spPr>
                </pic:pic>
              </a:graphicData>
            </a:graphic>
          </wp:inline>
        </w:drawing>
      </w:r>
    </w:p>
    <w:p>
      <w:pPr>
        <w:ind w:left="420" w:leftChars="0" w:firstLine="420" w:firstLineChars="0"/>
        <w:rPr>
          <w:sz w:val="24"/>
          <w:szCs w:val="24"/>
        </w:rPr>
      </w:pPr>
    </w:p>
    <w:p>
      <w:pPr>
        <w:ind w:left="420" w:leftChars="0" w:firstLine="420" w:firstLineChars="0"/>
        <w:rPr>
          <w:rFonts w:hint="eastAsia" w:ascii="宋体" w:hAnsi="宋体" w:eastAsia="宋体"/>
          <w:b w:val="0"/>
          <w:sz w:val="24"/>
          <w:szCs w:val="24"/>
          <w:lang w:val="en-US" w:eastAsia="zh-CN"/>
        </w:rPr>
      </w:pPr>
      <w:r>
        <w:rPr>
          <w:rFonts w:hint="eastAsia"/>
          <w:sz w:val="24"/>
          <w:szCs w:val="24"/>
          <w:lang w:val="en-US" w:eastAsia="zh-CN"/>
        </w:rPr>
        <w:t>③</w:t>
      </w:r>
      <w:r>
        <w:rPr>
          <w:rFonts w:ascii="宋体" w:hAnsi="宋体" w:eastAsia="宋体"/>
          <w:b w:val="0"/>
          <w:sz w:val="24"/>
          <w:szCs w:val="24"/>
        </w:rPr>
        <w:t>transformer.py</w:t>
      </w:r>
      <w:r>
        <w:rPr>
          <w:rFonts w:hint="eastAsia" w:ascii="宋体" w:hAnsi="宋体" w:eastAsia="宋体"/>
          <w:b w:val="0"/>
          <w:sz w:val="24"/>
          <w:szCs w:val="24"/>
          <w:lang w:val="en-US" w:eastAsia="zh-CN"/>
        </w:rPr>
        <w:t>是系统里面的文本分类器，负责 BERTweet 的训练、保存和推理。</w:t>
      </w:r>
      <w:r>
        <w:rPr>
          <w:rFonts w:ascii="宋体" w:hAnsi="宋体" w:eastAsia="宋体" w:cs="宋体"/>
          <w:sz w:val="24"/>
          <w:szCs w:val="24"/>
        </w:rPr>
        <w:t>提供从文本到基础预测的完整流程，为后续证据融合和决策模块提供基础判断。</w:t>
      </w:r>
    </w:p>
    <w:p>
      <w:pPr>
        <w:ind w:left="420" w:leftChars="0" w:firstLine="420" w:firstLineChars="0"/>
        <w:rPr>
          <w:sz w:val="24"/>
          <w:szCs w:val="24"/>
        </w:rPr>
      </w:pPr>
      <w:r>
        <w:rPr>
          <w:sz w:val="24"/>
          <w:szCs w:val="24"/>
        </w:rPr>
        <w:drawing>
          <wp:inline distT="0" distB="0" distL="114300" distR="114300">
            <wp:extent cx="3389630" cy="3460750"/>
            <wp:effectExtent l="0" t="0" r="127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3389630" cy="3460750"/>
                    </a:xfrm>
                    <a:prstGeom prst="rect">
                      <a:avLst/>
                    </a:prstGeom>
                    <a:noFill/>
                    <a:ln>
                      <a:noFill/>
                    </a:ln>
                  </pic:spPr>
                </pic:pic>
              </a:graphicData>
            </a:graphic>
          </wp:inline>
        </w:drawing>
      </w:r>
    </w:p>
    <w:p>
      <w:pPr>
        <w:ind w:left="420" w:leftChars="0" w:firstLine="420" w:firstLineChars="0"/>
        <w:rPr>
          <w:rFonts w:hint="eastAsia"/>
          <w:sz w:val="24"/>
          <w:szCs w:val="24"/>
          <w:lang w:val="en-US" w:eastAsia="zh-CN"/>
        </w:rPr>
      </w:pPr>
    </w:p>
    <w:p>
      <w:pPr>
        <w:ind w:left="420" w:leftChars="0" w:firstLine="420" w:firstLineChars="0"/>
        <w:rPr>
          <w:rFonts w:hint="eastAsia"/>
          <w:sz w:val="24"/>
          <w:szCs w:val="24"/>
          <w:lang w:val="en-US" w:eastAsia="zh-CN"/>
        </w:rPr>
      </w:pPr>
      <w:r>
        <w:rPr>
          <w:rFonts w:hint="eastAsia"/>
          <w:sz w:val="24"/>
          <w:szCs w:val="24"/>
          <w:lang w:val="en-US" w:eastAsia="zh-CN"/>
        </w:rPr>
        <w:t>④</w:t>
      </w:r>
      <w:r>
        <w:rPr>
          <w:rFonts w:ascii="宋体" w:hAnsi="宋体" w:eastAsia="宋体"/>
          <w:b w:val="0"/>
          <w:sz w:val="24"/>
          <w:szCs w:val="24"/>
        </w:rPr>
        <w:t>hybrid.py用于推文</w:t>
      </w:r>
      <w:r>
        <w:rPr>
          <w:rFonts w:hint="eastAsia" w:ascii="宋体" w:hAnsi="宋体" w:eastAsia="宋体"/>
          <w:b w:val="0"/>
          <w:sz w:val="24"/>
          <w:szCs w:val="24"/>
          <w:lang w:val="en-US" w:eastAsia="zh-CN"/>
        </w:rPr>
        <w:t>的</w:t>
      </w:r>
      <w:r>
        <w:rPr>
          <w:rFonts w:ascii="宋体" w:hAnsi="宋体" w:eastAsia="宋体"/>
          <w:b w:val="0"/>
          <w:sz w:val="24"/>
          <w:szCs w:val="24"/>
        </w:rPr>
        <w:t>证据检索。它</w:t>
      </w:r>
      <w:r>
        <w:rPr>
          <w:rFonts w:hint="eastAsia" w:ascii="宋体" w:hAnsi="宋体" w:eastAsia="宋体"/>
          <w:b w:val="0"/>
          <w:sz w:val="24"/>
          <w:szCs w:val="24"/>
          <w:lang w:val="en-US" w:eastAsia="zh-CN"/>
        </w:rPr>
        <w:t>将l</w:t>
      </w:r>
      <w:r>
        <w:rPr>
          <w:rFonts w:ascii="宋体" w:hAnsi="宋体" w:eastAsia="宋体"/>
          <w:b w:val="0"/>
          <w:sz w:val="24"/>
          <w:szCs w:val="24"/>
        </w:rPr>
        <w:t>exical和</w:t>
      </w:r>
      <w:r>
        <w:rPr>
          <w:rFonts w:hint="eastAsia" w:ascii="宋体" w:hAnsi="宋体" w:eastAsia="宋体"/>
          <w:b w:val="0"/>
          <w:sz w:val="24"/>
          <w:szCs w:val="24"/>
          <w:lang w:val="en-US" w:eastAsia="zh-CN"/>
        </w:rPr>
        <w:t>d</w:t>
      </w:r>
      <w:r>
        <w:rPr>
          <w:rFonts w:ascii="宋体" w:hAnsi="宋体" w:eastAsia="宋体"/>
          <w:b w:val="0"/>
          <w:sz w:val="24"/>
          <w:szCs w:val="24"/>
        </w:rPr>
        <w:t>ense</w:t>
      </w:r>
      <w:r>
        <w:rPr>
          <w:rFonts w:hint="eastAsia" w:ascii="宋体" w:hAnsi="宋体" w:eastAsia="宋体"/>
          <w:b w:val="0"/>
          <w:sz w:val="24"/>
          <w:szCs w:val="24"/>
          <w:lang w:val="en-US" w:eastAsia="zh-CN"/>
        </w:rPr>
        <w:t>两种检索方式封装</w:t>
      </w:r>
      <w:r>
        <w:rPr>
          <w:rFonts w:ascii="宋体" w:hAnsi="宋体" w:eastAsia="宋体"/>
          <w:b w:val="0"/>
          <w:sz w:val="24"/>
          <w:szCs w:val="24"/>
        </w:rPr>
        <w:t>，根据配置可以单独使用</w:t>
      </w:r>
      <w:r>
        <w:rPr>
          <w:rFonts w:hint="eastAsia" w:ascii="宋体" w:hAnsi="宋体" w:eastAsia="宋体"/>
          <w:b w:val="0"/>
          <w:sz w:val="24"/>
          <w:szCs w:val="24"/>
          <w:lang w:val="en-US" w:eastAsia="zh-CN"/>
        </w:rPr>
        <w:t>或者</w:t>
      </w:r>
      <w:r>
        <w:rPr>
          <w:rFonts w:ascii="宋体" w:hAnsi="宋体" w:eastAsia="宋体"/>
          <w:b w:val="0"/>
          <w:sz w:val="24"/>
          <w:szCs w:val="24"/>
        </w:rPr>
        <w:t>混合使用。混合模式下 _hybrid_search 会将</w:t>
      </w:r>
      <w:r>
        <w:rPr>
          <w:rFonts w:hint="eastAsia" w:ascii="宋体" w:hAnsi="宋体" w:eastAsia="宋体"/>
          <w:b w:val="0"/>
          <w:sz w:val="24"/>
          <w:szCs w:val="24"/>
          <w:lang w:val="en-US" w:eastAsia="zh-CN"/>
        </w:rPr>
        <w:t>l</w:t>
      </w:r>
      <w:r>
        <w:rPr>
          <w:rFonts w:ascii="宋体" w:hAnsi="宋体" w:eastAsia="宋体"/>
          <w:b w:val="0"/>
          <w:sz w:val="24"/>
          <w:szCs w:val="24"/>
        </w:rPr>
        <w:t>exical和</w:t>
      </w:r>
      <w:r>
        <w:rPr>
          <w:rFonts w:hint="eastAsia" w:ascii="宋体" w:hAnsi="宋体" w:eastAsia="宋体"/>
          <w:b w:val="0"/>
          <w:sz w:val="24"/>
          <w:szCs w:val="24"/>
          <w:lang w:val="en-US" w:eastAsia="zh-CN"/>
        </w:rPr>
        <w:t>d</w:t>
      </w:r>
      <w:r>
        <w:rPr>
          <w:rFonts w:ascii="宋体" w:hAnsi="宋体" w:eastAsia="宋体"/>
          <w:b w:val="0"/>
          <w:sz w:val="24"/>
          <w:szCs w:val="24"/>
        </w:rPr>
        <w:t>ense</w:t>
      </w:r>
      <w:r>
        <w:rPr>
          <w:rFonts w:hint="eastAsia" w:ascii="宋体" w:hAnsi="宋体" w:eastAsia="宋体"/>
          <w:b w:val="0"/>
          <w:sz w:val="24"/>
          <w:szCs w:val="24"/>
          <w:lang w:val="en-US" w:eastAsia="zh-CN"/>
        </w:rPr>
        <w:t>的</w:t>
      </w:r>
      <w:r>
        <w:rPr>
          <w:rFonts w:ascii="宋体" w:hAnsi="宋体" w:eastAsia="宋体"/>
          <w:b w:val="0"/>
          <w:sz w:val="24"/>
          <w:szCs w:val="24"/>
        </w:rPr>
        <w:t>结果排序，为后续</w:t>
      </w:r>
      <w:r>
        <w:rPr>
          <w:rFonts w:hint="eastAsia" w:ascii="宋体" w:hAnsi="宋体" w:eastAsia="宋体"/>
          <w:b w:val="0"/>
          <w:sz w:val="24"/>
          <w:szCs w:val="24"/>
          <w:lang w:val="en-US" w:eastAsia="zh-CN"/>
        </w:rPr>
        <w:t>操作</w:t>
      </w:r>
      <w:r>
        <w:rPr>
          <w:rFonts w:ascii="宋体" w:hAnsi="宋体" w:eastAsia="宋体"/>
          <w:b w:val="0"/>
          <w:sz w:val="24"/>
          <w:szCs w:val="24"/>
        </w:rPr>
        <w:t>提供检索到的证据列表。</w:t>
      </w:r>
    </w:p>
    <w:p>
      <w:pPr>
        <w:ind w:left="420" w:leftChars="0" w:firstLine="420" w:firstLineChars="0"/>
        <w:rPr>
          <w:rFonts w:hint="default"/>
          <w:lang w:val="en-US" w:eastAsia="zh-CN"/>
        </w:rPr>
      </w:pPr>
      <w:r>
        <w:drawing>
          <wp:inline distT="0" distB="0" distL="114300" distR="114300">
            <wp:extent cx="3428365" cy="3500120"/>
            <wp:effectExtent l="0" t="0" r="635"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3428365" cy="3500120"/>
                    </a:xfrm>
                    <a:prstGeom prst="rect">
                      <a:avLst/>
                    </a:prstGeom>
                    <a:noFill/>
                    <a:ln>
                      <a:noFill/>
                    </a:ln>
                  </pic:spPr>
                </pic:pic>
              </a:graphicData>
            </a:graphic>
          </wp:inline>
        </w:drawing>
      </w:r>
    </w:p>
    <w:p>
      <w:pPr>
        <w:numPr>
          <w:ilvl w:val="0"/>
          <w:numId w:val="1"/>
        </w:numPr>
        <w:ind w:left="420" w:leftChars="0" w:firstLine="0" w:firstLineChars="0"/>
        <w:rPr>
          <w:rFonts w:hint="eastAsia"/>
          <w:b/>
          <w:sz w:val="28"/>
          <w:szCs w:val="28"/>
        </w:rPr>
      </w:pPr>
      <w:r>
        <w:rPr>
          <w:rFonts w:hint="eastAsia"/>
          <w:b/>
          <w:sz w:val="28"/>
          <w:szCs w:val="28"/>
        </w:rPr>
        <w:t>检测结果分析</w:t>
      </w:r>
    </w:p>
    <w:p>
      <w:pPr>
        <w:spacing w:after="120" w:line="324" w:lineRule="auto"/>
        <w:ind w:firstLine="420"/>
        <w:rPr>
          <w:rFonts w:hint="eastAsia" w:ascii="宋体" w:hAnsi="宋体" w:eastAsia="宋体" w:cs="宋体"/>
          <w:b w:val="0"/>
          <w:sz w:val="24"/>
          <w:szCs w:val="24"/>
        </w:rPr>
      </w:pPr>
      <w:r>
        <w:rPr>
          <w:rFonts w:hint="eastAsia" w:ascii="宋体" w:hAnsi="宋体" w:eastAsia="宋体" w:cs="宋体"/>
          <w:b w:val="0"/>
          <w:sz w:val="24"/>
          <w:szCs w:val="24"/>
        </w:rPr>
        <w:t>本项目最终采用“BERTweet 主分类器+检索证据增强+规则纠偏+判断依据生成”的稳定主线模型。在验证集 val.csv 上，系统共正确分类 363 条样本，总样本数为 401，最终准确率达到 90.52%。</w:t>
      </w:r>
    </w:p>
    <w:p>
      <w:pPr>
        <w:spacing w:after="120" w:line="324" w:lineRule="auto"/>
        <w:ind w:firstLine="4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58130" cy="3131185"/>
            <wp:effectExtent l="0" t="0" r="4445"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358130" cy="3131185"/>
                    </a:xfrm>
                    <a:prstGeom prst="rect">
                      <a:avLst/>
                    </a:prstGeom>
                    <a:noFill/>
                    <a:ln>
                      <a:noFill/>
                    </a:ln>
                  </pic:spPr>
                </pic:pic>
              </a:graphicData>
            </a:graphic>
          </wp:inline>
        </w:drawing>
      </w:r>
    </w:p>
    <w:p>
      <w:pPr>
        <w:spacing w:after="120" w:line="324"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图1 实验测得最终准确率</w:t>
      </w:r>
    </w:p>
    <w:p>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为比较不同模块对性能的贡献，我们设计了一组递进式对比实验。首先从“仅依赖相似样本投票”的混合检索基线开始，用于评估纯证据检索方案的效果；随后加入BERTweet主分类器，考察预训练 Transformer 对 tweet 语义和表达风格建模带来的提升；再进一步加入证据冲突处理、官方更新识别、安全通知识别等规则纠偏模块，以验证复合式方案能否在高频错例上继续提分。除此之外，我们还尝试了事件前缀输入和语义分析改判两条扩展路线，分别用于检验事件域信息和更高层语义信息是否能带来额外增益。</w:t>
      </w:r>
    </w:p>
    <w:p>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实验结果表明，混合检索基线准确率为 84.29%，加入BERTweet后提升至85.54%，说明 Transformer 的语义建模是必要的；继续加入规则纠偏后，主线模型提升到90.52%，说明“主分类器 + 检索证据 + 定向纠偏”的复合结构更适合本任务。相比之下，事件前缀输入实验和语义分析实验都未带来进一步提升，说明并不是所有看起来合理的扩展方案都能在当前数据集上产生实际收益。</w:t>
      </w:r>
    </w:p>
    <w:p>
      <w:pPr>
        <w:bidi w:val="0"/>
        <w:ind w:firstLine="420" w:firstLineChars="0"/>
        <w:rPr>
          <w:rFonts w:hint="eastAsia" w:ascii="宋体" w:hAnsi="宋体" w:eastAsia="宋体" w:cs="宋体"/>
          <w:sz w:val="24"/>
          <w:szCs w:val="24"/>
        </w:rPr>
      </w:pPr>
    </w:p>
    <w:tbl>
      <w:tblPr>
        <w:tblStyle w:val="5"/>
        <w:tblW w:w="11060" w:type="dxa"/>
        <w:tblInd w:w="-1150" w:type="dxa"/>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Layout w:type="fixed"/>
        <w:tblCellMar>
          <w:top w:w="0" w:type="dxa"/>
          <w:left w:w="108" w:type="dxa"/>
          <w:bottom w:w="0" w:type="dxa"/>
          <w:right w:w="108" w:type="dxa"/>
        </w:tblCellMar>
      </w:tblPr>
      <w:tblGrid>
        <w:gridCol w:w="2792"/>
        <w:gridCol w:w="1921"/>
        <w:gridCol w:w="1604"/>
        <w:gridCol w:w="1535"/>
        <w:gridCol w:w="3208"/>
      </w:tblGrid>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shd w:val="clear" w:color="auto" w:fill="D9E8F5"/>
          </w:tcPr>
          <w:p>
            <w:pPr>
              <w:jc w:val="center"/>
              <w:rPr>
                <w:rFonts w:hint="eastAsia" w:ascii="宋体" w:hAnsi="宋体" w:eastAsia="宋体" w:cs="宋体"/>
                <w:sz w:val="24"/>
                <w:szCs w:val="24"/>
              </w:rPr>
            </w:pPr>
            <w:r>
              <w:rPr>
                <w:rFonts w:hint="eastAsia" w:ascii="宋体" w:hAnsi="宋体" w:eastAsia="宋体" w:cs="宋体"/>
                <w:b/>
                <w:sz w:val="24"/>
                <w:szCs w:val="24"/>
              </w:rPr>
              <w:t>方案名称</w:t>
            </w:r>
          </w:p>
        </w:tc>
        <w:tc>
          <w:tcPr>
            <w:tcW w:w="1921" w:type="dxa"/>
            <w:shd w:val="clear" w:color="auto" w:fill="D9E8F5"/>
          </w:tcPr>
          <w:p>
            <w:pPr>
              <w:jc w:val="center"/>
              <w:rPr>
                <w:rFonts w:hint="eastAsia" w:ascii="宋体" w:hAnsi="宋体" w:eastAsia="宋体" w:cs="宋体"/>
                <w:sz w:val="24"/>
                <w:szCs w:val="24"/>
              </w:rPr>
            </w:pPr>
            <w:r>
              <w:rPr>
                <w:rFonts w:hint="eastAsia" w:ascii="宋体" w:hAnsi="宋体" w:eastAsia="宋体" w:cs="宋体"/>
                <w:b/>
                <w:sz w:val="24"/>
                <w:szCs w:val="24"/>
              </w:rPr>
              <w:t>正确样本数</w:t>
            </w:r>
          </w:p>
        </w:tc>
        <w:tc>
          <w:tcPr>
            <w:tcW w:w="1604" w:type="dxa"/>
            <w:shd w:val="clear" w:color="auto" w:fill="D9E8F5"/>
          </w:tcPr>
          <w:p>
            <w:pPr>
              <w:jc w:val="center"/>
              <w:rPr>
                <w:rFonts w:hint="eastAsia" w:ascii="宋体" w:hAnsi="宋体" w:eastAsia="宋体" w:cs="宋体"/>
                <w:sz w:val="24"/>
                <w:szCs w:val="24"/>
              </w:rPr>
            </w:pPr>
            <w:r>
              <w:rPr>
                <w:rFonts w:hint="eastAsia" w:ascii="宋体" w:hAnsi="宋体" w:eastAsia="宋体" w:cs="宋体"/>
                <w:b/>
                <w:sz w:val="24"/>
                <w:szCs w:val="24"/>
              </w:rPr>
              <w:t>总样本数</w:t>
            </w:r>
          </w:p>
        </w:tc>
        <w:tc>
          <w:tcPr>
            <w:tcW w:w="1535" w:type="dxa"/>
            <w:shd w:val="clear" w:color="auto" w:fill="D9E8F5"/>
          </w:tcPr>
          <w:p>
            <w:pPr>
              <w:jc w:val="center"/>
              <w:rPr>
                <w:rFonts w:hint="eastAsia" w:ascii="宋体" w:hAnsi="宋体" w:eastAsia="宋体" w:cs="宋体"/>
                <w:sz w:val="24"/>
                <w:szCs w:val="24"/>
              </w:rPr>
            </w:pPr>
            <w:r>
              <w:rPr>
                <w:rFonts w:hint="eastAsia" w:ascii="宋体" w:hAnsi="宋体" w:eastAsia="宋体" w:cs="宋体"/>
                <w:b/>
                <w:sz w:val="24"/>
                <w:szCs w:val="24"/>
              </w:rPr>
              <w:t>准确率</w:t>
            </w:r>
          </w:p>
        </w:tc>
        <w:tc>
          <w:tcPr>
            <w:tcW w:w="3208" w:type="dxa"/>
            <w:shd w:val="clear" w:color="auto" w:fill="D9E8F5"/>
          </w:tcPr>
          <w:p>
            <w:pPr>
              <w:jc w:val="center"/>
              <w:rPr>
                <w:rFonts w:hint="eastAsia" w:ascii="宋体" w:hAnsi="宋体" w:eastAsia="宋体" w:cs="宋体"/>
                <w:sz w:val="24"/>
                <w:szCs w:val="24"/>
              </w:rPr>
            </w:pPr>
            <w:r>
              <w:rPr>
                <w:rFonts w:hint="eastAsia" w:ascii="宋体" w:hAnsi="宋体" w:eastAsia="宋体" w:cs="宋体"/>
                <w:b/>
                <w:sz w:val="24"/>
                <w:szCs w:val="24"/>
              </w:rPr>
              <w:t>说明</w:t>
            </w:r>
          </w:p>
        </w:tc>
      </w:tr>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混合检索基线</w:t>
            </w:r>
          </w:p>
        </w:tc>
        <w:tc>
          <w:tcPr>
            <w:tcW w:w="1921"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338</w:t>
            </w:r>
          </w:p>
        </w:tc>
        <w:tc>
          <w:tcPr>
            <w:tcW w:w="1604"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401</w:t>
            </w:r>
          </w:p>
        </w:tc>
        <w:tc>
          <w:tcPr>
            <w:tcW w:w="1535"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84.29%</w:t>
            </w:r>
          </w:p>
        </w:tc>
        <w:tc>
          <w:tcPr>
            <w:tcW w:w="3208"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仅依赖检索相似样本投票</w:t>
            </w:r>
          </w:p>
        </w:tc>
      </w:tr>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主分类器与检索</w:t>
            </w:r>
          </w:p>
        </w:tc>
        <w:tc>
          <w:tcPr>
            <w:tcW w:w="1921"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343</w:t>
            </w:r>
          </w:p>
        </w:tc>
        <w:tc>
          <w:tcPr>
            <w:tcW w:w="1604"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401</w:t>
            </w:r>
          </w:p>
        </w:tc>
        <w:tc>
          <w:tcPr>
            <w:tcW w:w="1535"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85.54%</w:t>
            </w:r>
          </w:p>
        </w:tc>
        <w:tc>
          <w:tcPr>
            <w:tcW w:w="3208"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加入 BERTweet 主分类器</w:t>
            </w:r>
          </w:p>
        </w:tc>
      </w:tr>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规则纠偏主线（早期）</w:t>
            </w:r>
          </w:p>
        </w:tc>
        <w:tc>
          <w:tcPr>
            <w:tcW w:w="1921"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358</w:t>
            </w:r>
          </w:p>
        </w:tc>
        <w:tc>
          <w:tcPr>
            <w:tcW w:w="1604"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401</w:t>
            </w:r>
          </w:p>
        </w:tc>
        <w:tc>
          <w:tcPr>
            <w:tcW w:w="1535"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89.28%</w:t>
            </w:r>
          </w:p>
        </w:tc>
        <w:tc>
          <w:tcPr>
            <w:tcW w:w="3208"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加入证据冲突与官方更新纠偏</w:t>
            </w:r>
          </w:p>
        </w:tc>
      </w:tr>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事件前缀输入实验</w:t>
            </w:r>
          </w:p>
        </w:tc>
        <w:tc>
          <w:tcPr>
            <w:tcW w:w="1921"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349</w:t>
            </w:r>
          </w:p>
        </w:tc>
        <w:tc>
          <w:tcPr>
            <w:tcW w:w="1604"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401</w:t>
            </w:r>
          </w:p>
        </w:tc>
        <w:tc>
          <w:tcPr>
            <w:tcW w:w="1535"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87.03%</w:t>
            </w:r>
          </w:p>
        </w:tc>
        <w:tc>
          <w:tcPr>
            <w:tcW w:w="3208"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显式加入事件前缀，效果下降</w:t>
            </w:r>
          </w:p>
        </w:tc>
      </w:tr>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语义分析实验</w:t>
            </w:r>
          </w:p>
        </w:tc>
        <w:tc>
          <w:tcPr>
            <w:tcW w:w="1921"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345</w:t>
            </w:r>
          </w:p>
        </w:tc>
        <w:tc>
          <w:tcPr>
            <w:tcW w:w="1604"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401</w:t>
            </w:r>
          </w:p>
        </w:tc>
        <w:tc>
          <w:tcPr>
            <w:tcW w:w="1535"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86.03%</w:t>
            </w:r>
          </w:p>
        </w:tc>
        <w:tc>
          <w:tcPr>
            <w:tcW w:w="3208"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引入语义分析改判，整体下降</w:t>
            </w:r>
          </w:p>
        </w:tc>
      </w:tr>
      <w:tr>
        <w:tblPrEx>
          <w:tblBorders>
            <w:top w:val="single" w:color="A6A6A6" w:sz="8" w:space="0"/>
            <w:left w:val="single" w:color="A6A6A6" w:sz="8" w:space="0"/>
            <w:bottom w:val="single" w:color="A6A6A6" w:sz="8" w:space="0"/>
            <w:right w:val="single" w:color="A6A6A6" w:sz="8" w:space="0"/>
            <w:insideH w:val="single" w:color="A6A6A6" w:sz="8" w:space="0"/>
            <w:insideV w:val="single" w:color="A6A6A6" w:sz="8" w:space="0"/>
          </w:tblBorders>
          <w:tblCellMar>
            <w:top w:w="0" w:type="dxa"/>
            <w:left w:w="108" w:type="dxa"/>
            <w:bottom w:w="0" w:type="dxa"/>
            <w:right w:w="108" w:type="dxa"/>
          </w:tblCellMar>
        </w:tblPrEx>
        <w:tc>
          <w:tcPr>
            <w:tcW w:w="2792"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最终主线模型</w:t>
            </w:r>
          </w:p>
        </w:tc>
        <w:tc>
          <w:tcPr>
            <w:tcW w:w="1921"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363</w:t>
            </w:r>
          </w:p>
        </w:tc>
        <w:tc>
          <w:tcPr>
            <w:tcW w:w="1604"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401</w:t>
            </w:r>
          </w:p>
        </w:tc>
        <w:tc>
          <w:tcPr>
            <w:tcW w:w="1535" w:type="dxa"/>
          </w:tcPr>
          <w:p>
            <w:pPr>
              <w:spacing w:line="276" w:lineRule="auto"/>
              <w:jc w:val="center"/>
              <w:rPr>
                <w:rFonts w:hint="eastAsia" w:ascii="宋体" w:hAnsi="宋体" w:eastAsia="宋体" w:cs="宋体"/>
                <w:sz w:val="24"/>
                <w:szCs w:val="24"/>
              </w:rPr>
            </w:pPr>
            <w:r>
              <w:rPr>
                <w:rFonts w:hint="eastAsia" w:ascii="宋体" w:hAnsi="宋体" w:eastAsia="宋体" w:cs="宋体"/>
                <w:b w:val="0"/>
                <w:sz w:val="24"/>
                <w:szCs w:val="24"/>
              </w:rPr>
              <w:t>90.52%</w:t>
            </w:r>
          </w:p>
        </w:tc>
        <w:tc>
          <w:tcPr>
            <w:tcW w:w="3208" w:type="dxa"/>
          </w:tcPr>
          <w:p>
            <w:pPr>
              <w:spacing w:line="276" w:lineRule="auto"/>
              <w:rPr>
                <w:rFonts w:hint="eastAsia" w:ascii="宋体" w:hAnsi="宋体" w:eastAsia="宋体" w:cs="宋体"/>
                <w:sz w:val="24"/>
                <w:szCs w:val="24"/>
              </w:rPr>
            </w:pPr>
            <w:r>
              <w:rPr>
                <w:rFonts w:hint="eastAsia" w:ascii="宋体" w:hAnsi="宋体" w:eastAsia="宋体" w:cs="宋体"/>
                <w:b w:val="0"/>
                <w:sz w:val="24"/>
                <w:szCs w:val="24"/>
              </w:rPr>
              <w:t>加入谣言式传播与安全通知纠偏</w:t>
            </w:r>
          </w:p>
        </w:tc>
      </w:tr>
    </w:tbl>
    <w:p>
      <w:pPr>
        <w:spacing w:after="80"/>
        <w:rPr>
          <w:rFonts w:hint="eastAsia" w:ascii="宋体" w:hAnsi="宋体" w:eastAsia="宋体" w:cs="宋体"/>
          <w:sz w:val="24"/>
          <w:szCs w:val="24"/>
        </w:rPr>
      </w:pPr>
    </w:p>
    <w:p>
      <w:pPr>
        <w:spacing w:after="160"/>
        <w:jc w:val="center"/>
        <w:rPr>
          <w:rFonts w:hint="eastAsia" w:ascii="宋体" w:hAnsi="宋体" w:eastAsia="宋体" w:cs="宋体"/>
          <w:sz w:val="24"/>
          <w:szCs w:val="24"/>
        </w:rPr>
      </w:pPr>
      <w:r>
        <w:rPr>
          <w:rFonts w:hint="eastAsia" w:ascii="宋体" w:hAnsi="宋体" w:eastAsia="宋体" w:cs="宋体"/>
          <w:b w:val="0"/>
          <w:sz w:val="24"/>
          <w:szCs w:val="24"/>
        </w:rPr>
        <w:t>表 1  各方案准确率对比表</w:t>
      </w:r>
    </w:p>
    <w:p>
      <w:pPr>
        <w:spacing w:after="8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112510" cy="3272155"/>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112510" cy="3272155"/>
                    </a:xfrm>
                    <a:prstGeom prst="rect">
                      <a:avLst/>
                    </a:prstGeom>
                  </pic:spPr>
                </pic:pic>
              </a:graphicData>
            </a:graphic>
          </wp:inline>
        </w:drawing>
      </w:r>
    </w:p>
    <w:p>
      <w:pPr>
        <w:spacing w:after="160"/>
        <w:jc w:val="center"/>
        <w:rPr>
          <w:rFonts w:hint="eastAsia" w:ascii="宋体" w:hAnsi="宋体" w:eastAsia="宋体" w:cs="宋体"/>
          <w:sz w:val="24"/>
          <w:szCs w:val="24"/>
        </w:rPr>
      </w:pPr>
      <w:r>
        <w:rPr>
          <w:rFonts w:hint="eastAsia" w:ascii="宋体" w:hAnsi="宋体" w:eastAsia="宋体" w:cs="宋体"/>
          <w:b w:val="0"/>
          <w:sz w:val="24"/>
          <w:szCs w:val="24"/>
        </w:rPr>
        <w:t xml:space="preserve">图 </w:t>
      </w:r>
      <w:r>
        <w:rPr>
          <w:rFonts w:hint="eastAsia" w:ascii="宋体" w:hAnsi="宋体" w:eastAsia="宋体" w:cs="宋体"/>
          <w:b w:val="0"/>
          <w:sz w:val="24"/>
          <w:szCs w:val="24"/>
          <w:lang w:val="en-US" w:eastAsia="zh-CN"/>
        </w:rPr>
        <w:t>2</w:t>
      </w:r>
      <w:r>
        <w:rPr>
          <w:rFonts w:hint="eastAsia" w:ascii="宋体" w:hAnsi="宋体" w:eastAsia="宋体" w:cs="宋体"/>
          <w:b w:val="0"/>
          <w:sz w:val="24"/>
          <w:szCs w:val="24"/>
        </w:rPr>
        <w:t xml:space="preserve">  不同方案在验证集上的准确率对比</w:t>
      </w:r>
    </w:p>
    <w:p>
      <w:pPr>
        <w:spacing w:after="120" w:line="324" w:lineRule="auto"/>
        <w:ind w:firstLine="420"/>
        <w:rPr>
          <w:rFonts w:hint="eastAsia" w:ascii="宋体" w:hAnsi="宋体" w:eastAsia="宋体" w:cs="宋体"/>
          <w:sz w:val="24"/>
          <w:szCs w:val="24"/>
        </w:rPr>
      </w:pPr>
      <w:r>
        <w:rPr>
          <w:rFonts w:hint="eastAsia" w:ascii="宋体" w:hAnsi="宋体" w:eastAsia="宋体" w:cs="宋体"/>
          <w:b w:val="0"/>
          <w:sz w:val="24"/>
          <w:szCs w:val="24"/>
        </w:rPr>
        <w:t>从事件维度来看，不同事件的识别难度差异明显。德国之翼空难和悉尼人质事件上的准确率相对较低，说明“突发快讯”“现场播报”“官方更新”等新闻化表达更容易干扰模型；而古利特事件、埃博拉传闻和多伦多王子相关样本表现更稳定。</w:t>
      </w:r>
      <w:r>
        <w:rPr>
          <w:rFonts w:hint="eastAsia" w:ascii="宋体" w:hAnsi="宋体" w:eastAsia="宋体" w:cs="宋体"/>
          <w:b w:val="0"/>
          <w:sz w:val="24"/>
          <w:szCs w:val="24"/>
          <w:lang w:val="en-US" w:eastAsia="zh-CN"/>
        </w:rPr>
        <w:t>很明显</w:t>
      </w:r>
      <w:r>
        <w:rPr>
          <w:rFonts w:hint="eastAsia" w:ascii="宋体" w:hAnsi="宋体" w:eastAsia="宋体" w:cs="宋体"/>
          <w:b w:val="0"/>
          <w:sz w:val="24"/>
          <w:szCs w:val="24"/>
        </w:rPr>
        <w:t>，当前误差并不是随机分布，而是与具体事件的语言风格和传播模式密切相关。</w:t>
      </w:r>
    </w:p>
    <w:p>
      <w:pPr>
        <w:spacing w:after="8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231255" cy="333565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231255" cy="3335655"/>
                    </a:xfrm>
                    <a:prstGeom prst="rect">
                      <a:avLst/>
                    </a:prstGeom>
                  </pic:spPr>
                </pic:pic>
              </a:graphicData>
            </a:graphic>
          </wp:inline>
        </w:drawing>
      </w:r>
    </w:p>
    <w:p>
      <w:pPr>
        <w:spacing w:after="160"/>
        <w:jc w:val="center"/>
        <w:rPr>
          <w:rFonts w:hint="eastAsia" w:ascii="宋体" w:hAnsi="宋体" w:eastAsia="宋体" w:cs="宋体"/>
          <w:sz w:val="24"/>
          <w:szCs w:val="24"/>
        </w:rPr>
      </w:pPr>
      <w:r>
        <w:rPr>
          <w:rFonts w:hint="eastAsia" w:ascii="宋体" w:hAnsi="宋体" w:eastAsia="宋体" w:cs="宋体"/>
          <w:b w:val="0"/>
          <w:sz w:val="24"/>
          <w:szCs w:val="24"/>
        </w:rPr>
        <w:t xml:space="preserve">图 </w:t>
      </w:r>
      <w:r>
        <w:rPr>
          <w:rFonts w:hint="eastAsia" w:ascii="宋体" w:hAnsi="宋体" w:eastAsia="宋体" w:cs="宋体"/>
          <w:b w:val="0"/>
          <w:sz w:val="24"/>
          <w:szCs w:val="24"/>
          <w:lang w:val="en-US" w:eastAsia="zh-CN"/>
        </w:rPr>
        <w:t>3</w:t>
      </w:r>
      <w:r>
        <w:rPr>
          <w:rFonts w:hint="eastAsia" w:ascii="宋体" w:hAnsi="宋体" w:eastAsia="宋体" w:cs="宋体"/>
          <w:b w:val="0"/>
          <w:sz w:val="24"/>
          <w:szCs w:val="24"/>
        </w:rPr>
        <w:t xml:space="preserve">  最终主线模型在不同事件上的准确率</w:t>
      </w:r>
    </w:p>
    <w:p>
      <w:pPr>
        <w:numPr>
          <w:ilvl w:val="0"/>
          <w:numId w:val="0"/>
        </w:numPr>
        <w:ind w:left="420" w:leftChars="0"/>
        <w:rPr>
          <w:rFonts w:hint="eastAsia"/>
          <w:b/>
          <w:sz w:val="28"/>
          <w:szCs w:val="28"/>
        </w:rPr>
      </w:pPr>
    </w:p>
    <w:p>
      <w:pPr>
        <w:ind w:firstLine="420"/>
        <w:rPr>
          <w:b/>
          <w:sz w:val="28"/>
          <w:szCs w:val="28"/>
        </w:rPr>
      </w:pPr>
      <w:r>
        <w:rPr>
          <w:rFonts w:hint="eastAsia"/>
          <w:b/>
          <w:sz w:val="28"/>
          <w:szCs w:val="28"/>
        </w:rPr>
        <w:t>（</w:t>
      </w:r>
      <w:r>
        <w:rPr>
          <w:b/>
          <w:sz w:val="28"/>
          <w:szCs w:val="28"/>
        </w:rPr>
        <w:t>4</w:t>
      </w:r>
      <w:r>
        <w:rPr>
          <w:rFonts w:hint="eastAsia"/>
          <w:b/>
          <w:sz w:val="28"/>
          <w:szCs w:val="28"/>
        </w:rPr>
        <w:t>）判断依据的分析</w:t>
      </w:r>
    </w:p>
    <w:p>
      <w:pPr>
        <w:spacing w:after="120" w:line="324" w:lineRule="auto"/>
        <w:ind w:firstLine="420"/>
        <w:rPr>
          <w:sz w:val="24"/>
          <w:szCs w:val="24"/>
        </w:rPr>
      </w:pPr>
      <w:r>
        <w:rPr>
          <w:rFonts w:ascii="宋体" w:hAnsi="宋体" w:eastAsia="宋体"/>
          <w:b w:val="0"/>
          <w:sz w:val="24"/>
          <w:szCs w:val="24"/>
        </w:rPr>
        <w:t>本项目设计了判断依据生成模块，以提高系统的可解释性。其核心思想是将“当前推文的关键表达”“检索到的相似样本及其标签分布”“当前样本在传播中的可能角色”整合起来，再生成与最终预测一致的说明。这样做能够避免出现结论正确但解释飘忽的问题，也更符合课程项目对可信解释的要求。</w:t>
      </w:r>
    </w:p>
    <w:p>
      <w:pPr>
        <w:spacing w:after="120" w:line="324" w:lineRule="auto"/>
        <w:ind w:firstLine="420"/>
        <w:rPr>
          <w:sz w:val="24"/>
          <w:szCs w:val="24"/>
        </w:rPr>
      </w:pPr>
      <w:r>
        <w:rPr>
          <w:rFonts w:ascii="宋体" w:hAnsi="宋体" w:eastAsia="宋体"/>
          <w:b w:val="0"/>
          <w:sz w:val="24"/>
          <w:szCs w:val="24"/>
        </w:rPr>
        <w:t>当前判断依据主要从三个层面展开。第一是文本层证据，即当前 tweet 自身的关键触发短语；第二是检索层证据，即相似训练样本整体更偏向谣言还是非谣言；第三是传播角色层证据，即系统判断推文。三部分共同决定了最终的判断依据结构。</w:t>
      </w:r>
    </w:p>
    <w:p>
      <w:pPr>
        <w:spacing w:after="120" w:line="324" w:lineRule="auto"/>
        <w:ind w:firstLine="420"/>
        <w:rPr>
          <w:sz w:val="24"/>
          <w:szCs w:val="24"/>
        </w:rPr>
      </w:pPr>
      <w:r>
        <w:rPr>
          <w:rFonts w:ascii="宋体" w:hAnsi="宋体" w:eastAsia="宋体"/>
          <w:b w:val="0"/>
          <w:sz w:val="24"/>
          <w:szCs w:val="24"/>
        </w:rPr>
        <w:t>从决策来源分布可以看出，大多数样本仍然由主分类器直接完成判断，但对于少量高风险样本，系统会进一步调用检索投票、</w:t>
      </w:r>
      <w:r>
        <w:rPr>
          <w:rFonts w:hint="eastAsia" w:ascii="宋体" w:hAnsi="宋体"/>
          <w:b w:val="0"/>
          <w:sz w:val="24"/>
          <w:szCs w:val="24"/>
          <w:lang w:val="en-US" w:eastAsia="zh-CN"/>
        </w:rPr>
        <w:t>规则</w:t>
      </w:r>
      <w:r>
        <w:rPr>
          <w:rFonts w:ascii="宋体" w:hAnsi="宋体" w:eastAsia="宋体"/>
          <w:b w:val="0"/>
          <w:sz w:val="24"/>
          <w:szCs w:val="24"/>
        </w:rPr>
        <w:t>纠偏等模块。</w:t>
      </w:r>
      <w:r>
        <w:rPr>
          <w:rFonts w:hint="eastAsia" w:ascii="宋体" w:hAnsi="宋体"/>
          <w:b w:val="0"/>
          <w:sz w:val="24"/>
          <w:szCs w:val="24"/>
          <w:lang w:val="en-US" w:eastAsia="zh-CN"/>
        </w:rPr>
        <w:t>所以</w:t>
      </w:r>
      <w:r>
        <w:rPr>
          <w:rFonts w:ascii="宋体" w:hAnsi="宋体" w:eastAsia="宋体"/>
          <w:b w:val="0"/>
          <w:sz w:val="24"/>
          <w:szCs w:val="24"/>
        </w:rPr>
        <w:t>可解释性模块既要解释主分类器的判断，也要解释为什么某些样本会被规则层重新修正。</w:t>
      </w:r>
    </w:p>
    <w:p>
      <w:pPr>
        <w:spacing w:after="80"/>
        <w:jc w:val="center"/>
        <w:rPr>
          <w:sz w:val="24"/>
          <w:szCs w:val="24"/>
        </w:rPr>
      </w:pPr>
      <w:r>
        <w:rPr>
          <w:rFonts w:ascii="宋体" w:hAnsi="宋体" w:eastAsia="宋体" w:cs="宋体"/>
          <w:sz w:val="24"/>
          <w:szCs w:val="24"/>
        </w:rPr>
        <w:drawing>
          <wp:inline distT="0" distB="0" distL="114300" distR="114300">
            <wp:extent cx="5238115" cy="3432175"/>
            <wp:effectExtent l="0" t="0" r="635" b="635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1"/>
                    <a:stretch>
                      <a:fillRect/>
                    </a:stretch>
                  </pic:blipFill>
                  <pic:spPr>
                    <a:xfrm>
                      <a:off x="0" y="0"/>
                      <a:ext cx="5238115" cy="3432175"/>
                    </a:xfrm>
                    <a:prstGeom prst="rect">
                      <a:avLst/>
                    </a:prstGeom>
                    <a:noFill/>
                    <a:ln>
                      <a:noFill/>
                    </a:ln>
                  </pic:spPr>
                </pic:pic>
              </a:graphicData>
            </a:graphic>
          </wp:inline>
        </w:drawing>
      </w:r>
    </w:p>
    <w:p>
      <w:pPr>
        <w:spacing w:after="160"/>
        <w:jc w:val="center"/>
        <w:rPr>
          <w:sz w:val="24"/>
          <w:szCs w:val="24"/>
        </w:rPr>
      </w:pPr>
      <w:r>
        <w:rPr>
          <w:rFonts w:ascii="宋体" w:hAnsi="宋体" w:eastAsia="宋体"/>
          <w:b w:val="0"/>
          <w:sz w:val="24"/>
          <w:szCs w:val="24"/>
        </w:rPr>
        <w:t xml:space="preserve">图 </w:t>
      </w:r>
      <w:r>
        <w:rPr>
          <w:rFonts w:hint="eastAsia" w:ascii="宋体" w:hAnsi="宋体"/>
          <w:b w:val="0"/>
          <w:sz w:val="24"/>
          <w:szCs w:val="24"/>
          <w:lang w:val="en-US" w:eastAsia="zh-CN"/>
        </w:rPr>
        <w:t>4</w:t>
      </w:r>
      <w:r>
        <w:rPr>
          <w:rFonts w:ascii="宋体" w:hAnsi="宋体" w:eastAsia="宋体"/>
          <w:b w:val="0"/>
          <w:sz w:val="24"/>
          <w:szCs w:val="24"/>
        </w:rPr>
        <w:t xml:space="preserve">  最终主线模型的决策来源分布</w:t>
      </w:r>
    </w:p>
    <w:p>
      <w:pPr>
        <w:spacing w:after="120" w:line="324" w:lineRule="auto"/>
        <w:ind w:firstLine="420"/>
        <w:rPr>
          <w:rFonts w:ascii="宋体" w:hAnsi="宋体" w:eastAsia="宋体"/>
          <w:b w:val="0"/>
          <w:sz w:val="24"/>
          <w:szCs w:val="24"/>
        </w:rPr>
      </w:pPr>
      <w:r>
        <w:rPr>
          <w:rFonts w:ascii="宋体" w:hAnsi="宋体" w:eastAsia="宋体"/>
          <w:b w:val="0"/>
          <w:sz w:val="24"/>
          <w:szCs w:val="24"/>
        </w:rPr>
        <w:t>从示例上看，对于通知类文本，系统会倾向解释为机构性公告而非谣言传播；而对于连续强指控的文本，系统则会解释为更接近对未证实指控的谣言式扩散。</w:t>
      </w:r>
    </w:p>
    <w:p>
      <w:pPr>
        <w:rPr>
          <w:rFonts w:hint="eastAsia"/>
          <w:b/>
          <w:sz w:val="28"/>
          <w:szCs w:val="28"/>
        </w:rPr>
      </w:pPr>
      <w:r>
        <w:drawing>
          <wp:inline distT="0" distB="0" distL="114300" distR="114300">
            <wp:extent cx="5935345" cy="3923665"/>
            <wp:effectExtent l="0" t="0" r="0"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rcRect t="1254" r="-633" b="7172"/>
                    <a:stretch>
                      <a:fillRect/>
                    </a:stretch>
                  </pic:blipFill>
                  <pic:spPr>
                    <a:xfrm>
                      <a:off x="0" y="0"/>
                      <a:ext cx="5935345" cy="3923665"/>
                    </a:xfrm>
                    <a:prstGeom prst="rect">
                      <a:avLst/>
                    </a:prstGeom>
                    <a:noFill/>
                    <a:ln>
                      <a:noFill/>
                    </a:ln>
                  </pic:spPr>
                </pic:pic>
              </a:graphicData>
            </a:graphic>
          </wp:inline>
        </w:drawing>
      </w:r>
    </w:p>
    <w:p>
      <w:pPr>
        <w:ind w:firstLine="3230" w:firstLineChars="1346"/>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表2 中文判断依据实例</w:t>
      </w:r>
    </w:p>
    <w:p>
      <w:pPr>
        <w:rPr>
          <w:b/>
          <w:sz w:val="28"/>
          <w:szCs w:val="28"/>
        </w:rPr>
      </w:pPr>
      <w:r>
        <w:rPr>
          <w:rFonts w:hint="eastAsia"/>
          <w:b/>
          <w:sz w:val="28"/>
          <w:szCs w:val="28"/>
        </w:rPr>
        <w:t>3．工作总结</w:t>
      </w:r>
    </w:p>
    <w:p>
      <w:pPr>
        <w:ind w:firstLine="562" w:firstLineChars="200"/>
        <w:rPr>
          <w:rFonts w:hint="eastAsia"/>
          <w:b/>
          <w:sz w:val="28"/>
          <w:szCs w:val="28"/>
        </w:rPr>
      </w:pPr>
      <w:r>
        <w:rPr>
          <w:rFonts w:hint="eastAsia"/>
          <w:b/>
          <w:sz w:val="28"/>
          <w:szCs w:val="28"/>
        </w:rPr>
        <w:t>（1）收获心得</w:t>
      </w:r>
    </w:p>
    <w:p>
      <w:pPr>
        <w:ind w:firstLine="480" w:firstLineChars="200"/>
        <w:rPr>
          <w:rFonts w:hint="eastAsia" w:ascii="宋体" w:hAnsi="宋体" w:eastAsia="宋体" w:cs="Times New Roman"/>
          <w:b w:val="0"/>
          <w:sz w:val="24"/>
          <w:szCs w:val="24"/>
        </w:rPr>
      </w:pPr>
      <w:r>
        <w:rPr>
          <w:rFonts w:ascii="宋体" w:hAnsi="宋体" w:eastAsia="宋体" w:cs="Times New Roman"/>
          <w:b w:val="0"/>
          <w:sz w:val="24"/>
          <w:szCs w:val="24"/>
        </w:rPr>
        <w:t>通过本次课程大作业，我</w:t>
      </w:r>
      <w:r>
        <w:rPr>
          <w:rFonts w:hint="eastAsia" w:ascii="宋体" w:hAnsi="宋体" w:eastAsia="宋体" w:cs="Times New Roman"/>
          <w:b w:val="0"/>
          <w:sz w:val="24"/>
          <w:szCs w:val="24"/>
          <w:lang w:val="en-US" w:eastAsia="zh-CN"/>
        </w:rPr>
        <w:t>们</w:t>
      </w:r>
      <w:r>
        <w:rPr>
          <w:rFonts w:ascii="宋体" w:hAnsi="宋体" w:eastAsia="宋体" w:cs="Times New Roman"/>
          <w:b w:val="0"/>
          <w:sz w:val="24"/>
          <w:szCs w:val="24"/>
        </w:rPr>
        <w:t>对人工智能系统的构建过程有了更加全面和深入的认识。以社交媒体谣言检测与解释为研究对象，从最初的数据预处理、模型训练，到后续的检索增强、结果融合以及大模型解释生成，完整经历了一个人工智能应用系统从设计到实现的全过程。</w:t>
      </w:r>
      <w:r>
        <w:rPr>
          <w:rFonts w:hint="eastAsia" w:ascii="宋体" w:hAnsi="宋体" w:eastAsia="宋体" w:cs="Times New Roman"/>
          <w:b w:val="0"/>
          <w:sz w:val="24"/>
          <w:szCs w:val="24"/>
          <w:lang w:val="en-US" w:eastAsia="zh-CN"/>
        </w:rPr>
        <w:t>整个大作业完成的过程中</w:t>
      </w:r>
      <w:r>
        <w:rPr>
          <w:rFonts w:ascii="宋体" w:hAnsi="宋体" w:eastAsia="宋体" w:cs="Times New Roman"/>
          <w:b w:val="0"/>
          <w:sz w:val="24"/>
          <w:szCs w:val="24"/>
        </w:rPr>
        <w:t>，不仅巩固了课程的理论知识，也提升了实际工程开发能力，包括数据处理、模型训练、模块化编程等方面的能力。更重要的是，</w:t>
      </w:r>
      <w:r>
        <w:rPr>
          <w:rFonts w:hint="eastAsia" w:ascii="宋体" w:hAnsi="宋体" w:cs="Times New Roman"/>
          <w:b w:val="0"/>
          <w:sz w:val="24"/>
          <w:szCs w:val="24"/>
          <w:lang w:val="en-US" w:eastAsia="zh-CN"/>
        </w:rPr>
        <w:t>我们</w:t>
      </w:r>
      <w:r>
        <w:rPr>
          <w:rFonts w:ascii="宋体" w:hAnsi="宋体" w:eastAsia="宋体" w:cs="Times New Roman"/>
          <w:b w:val="0"/>
          <w:sz w:val="24"/>
          <w:szCs w:val="24"/>
        </w:rPr>
        <w:t>认识到人工智能项目的实现不仅需要算法知识，还需要考虑数据质量、系统架构设计、模型</w:t>
      </w:r>
      <w:r>
        <w:rPr>
          <w:rFonts w:hint="eastAsia" w:ascii="宋体" w:hAnsi="宋体" w:eastAsia="宋体" w:cs="Times New Roman"/>
          <w:b w:val="0"/>
          <w:sz w:val="24"/>
          <w:szCs w:val="24"/>
          <w:lang w:val="en-US" w:eastAsia="zh-CN"/>
        </w:rPr>
        <w:t>的</w:t>
      </w:r>
      <w:r>
        <w:rPr>
          <w:rFonts w:ascii="宋体" w:hAnsi="宋体" w:eastAsia="宋体" w:cs="Times New Roman"/>
          <w:b w:val="0"/>
          <w:sz w:val="24"/>
          <w:szCs w:val="24"/>
        </w:rPr>
        <w:t>解释性以及实际应用场景等多方面因素。</w:t>
      </w:r>
    </w:p>
    <w:p>
      <w:pPr>
        <w:ind w:firstLine="562" w:firstLineChars="200"/>
        <w:rPr>
          <w:rFonts w:hint="eastAsia"/>
          <w:b/>
          <w:sz w:val="28"/>
          <w:szCs w:val="28"/>
        </w:rPr>
      </w:pPr>
      <w:r>
        <w:rPr>
          <w:rFonts w:hint="eastAsia"/>
          <w:b/>
          <w:sz w:val="28"/>
          <w:szCs w:val="28"/>
        </w:rPr>
        <w:t>（2）遇到问题及解决思路</w:t>
      </w:r>
    </w:p>
    <w:p>
      <w:pPr>
        <w:bidi w:val="0"/>
        <w:ind w:firstLine="420" w:firstLineChars="0"/>
        <w:rPr>
          <w:rFonts w:hint="eastAsia" w:ascii="宋体" w:hAnsi="宋体" w:eastAsia="宋体" w:cs="宋体"/>
          <w:i w:val="0"/>
          <w:iCs w:val="0"/>
          <w:caps w:val="0"/>
          <w:color w:val="1A1C1F"/>
          <w:spacing w:val="0"/>
          <w:sz w:val="24"/>
          <w:szCs w:val="24"/>
          <w:shd w:val="clear" w:fill="FFFFFF"/>
        </w:rPr>
      </w:pPr>
      <w:r>
        <w:rPr>
          <w:rFonts w:hint="eastAsia" w:ascii="宋体" w:hAnsi="宋体" w:eastAsia="宋体" w:cs="宋体"/>
          <w:i w:val="0"/>
          <w:iCs w:val="0"/>
          <w:caps w:val="0"/>
          <w:color w:val="1A1C1F"/>
          <w:spacing w:val="0"/>
          <w:sz w:val="24"/>
          <w:szCs w:val="24"/>
          <w:shd w:val="clear" w:fill="FFFFFF"/>
        </w:rPr>
        <w:t>在项目实现过程中，我们首先遇到的问题是：仅依赖单条推文文本分类时，模型容易学习到表层伪相关特征，例如将“突发”“枪击”等高冲击词汇误当作谣言信号，而把一些看似新闻播报的</w:t>
      </w:r>
      <w:r>
        <w:rPr>
          <w:rFonts w:hint="eastAsia" w:ascii="宋体" w:hAnsi="宋体" w:cs="宋体"/>
          <w:i w:val="0"/>
          <w:iCs w:val="0"/>
          <w:caps w:val="0"/>
          <w:color w:val="1A1C1F"/>
          <w:spacing w:val="0"/>
          <w:sz w:val="24"/>
          <w:szCs w:val="24"/>
          <w:shd w:val="clear" w:fill="FFFFFF"/>
          <w:lang w:val="en-US" w:eastAsia="zh-CN"/>
        </w:rPr>
        <w:t>谣言</w:t>
      </w:r>
      <w:r>
        <w:rPr>
          <w:rFonts w:hint="eastAsia" w:ascii="宋体" w:hAnsi="宋体" w:eastAsia="宋体" w:cs="宋体"/>
          <w:i w:val="0"/>
          <w:iCs w:val="0"/>
          <w:caps w:val="0"/>
          <w:color w:val="1A1C1F"/>
          <w:spacing w:val="0"/>
          <w:sz w:val="24"/>
          <w:szCs w:val="24"/>
          <w:shd w:val="clear" w:fill="FFFFFF"/>
        </w:rPr>
        <w:t>样本误判为</w:t>
      </w:r>
      <w:r>
        <w:rPr>
          <w:rFonts w:hint="eastAsia" w:ascii="宋体" w:hAnsi="宋体" w:cs="宋体"/>
          <w:i w:val="0"/>
          <w:iCs w:val="0"/>
          <w:caps w:val="0"/>
          <w:color w:val="1A1C1F"/>
          <w:spacing w:val="0"/>
          <w:sz w:val="24"/>
          <w:szCs w:val="24"/>
          <w:shd w:val="clear" w:fill="FFFFFF"/>
          <w:lang w:val="en-US" w:eastAsia="zh-CN"/>
        </w:rPr>
        <w:t>非谣言</w:t>
      </w:r>
      <w:r>
        <w:rPr>
          <w:rFonts w:hint="eastAsia" w:ascii="宋体" w:hAnsi="宋体" w:eastAsia="宋体" w:cs="宋体"/>
          <w:i w:val="0"/>
          <w:iCs w:val="0"/>
          <w:caps w:val="0"/>
          <w:color w:val="1A1C1F"/>
          <w:spacing w:val="0"/>
          <w:sz w:val="24"/>
          <w:szCs w:val="24"/>
          <w:shd w:val="clear" w:fill="FFFFFF"/>
        </w:rPr>
        <w:t>。对此，我们先对错例进行分析，将误判归纳为新闻快讯误判、官方通知误判、强指控传播漏判等几类模式</w:t>
      </w:r>
      <w:bookmarkStart w:id="0" w:name="_GoBack"/>
      <w:bookmarkEnd w:id="0"/>
      <w:r>
        <w:rPr>
          <w:rFonts w:hint="eastAsia" w:ascii="宋体" w:hAnsi="宋体" w:eastAsia="宋体" w:cs="宋体"/>
          <w:i w:val="0"/>
          <w:iCs w:val="0"/>
          <w:caps w:val="0"/>
          <w:color w:val="1A1C1F"/>
          <w:spacing w:val="0"/>
          <w:sz w:val="24"/>
          <w:szCs w:val="24"/>
          <w:shd w:val="clear" w:fill="FFFFFF"/>
        </w:rPr>
        <w:t>，再据此设计有针对性的纠偏规则。</w:t>
      </w:r>
    </w:p>
    <w:p>
      <w:pPr>
        <w:bidi w:val="0"/>
        <w:ind w:firstLine="420" w:firstLineChars="0"/>
        <w:rPr>
          <w:rFonts w:hint="eastAsia" w:ascii="宋体" w:hAnsi="宋体" w:eastAsia="宋体" w:cs="宋体"/>
          <w:i w:val="0"/>
          <w:iCs w:val="0"/>
          <w:caps w:val="0"/>
          <w:color w:val="1A1C1F"/>
          <w:spacing w:val="0"/>
          <w:sz w:val="24"/>
          <w:szCs w:val="24"/>
          <w:shd w:val="clear" w:fill="FFFFFF"/>
        </w:rPr>
      </w:pPr>
      <w:r>
        <w:rPr>
          <w:rFonts w:hint="eastAsia" w:ascii="宋体" w:hAnsi="宋体" w:eastAsia="宋体" w:cs="宋体"/>
          <w:i w:val="0"/>
          <w:iCs w:val="0"/>
          <w:caps w:val="0"/>
          <w:color w:val="1A1C1F"/>
          <w:spacing w:val="0"/>
          <w:sz w:val="24"/>
          <w:szCs w:val="24"/>
          <w:shd w:val="clear" w:fill="FFFFFF"/>
        </w:rPr>
        <w:t>第二个问题是主分类器在高风险样本上不够稳定，因此我们引入检索增强模块，从训练集中寻找相似样本作为辅助证据，并在证据与主模型冲突时结合官方更新、安全通知、谣言式传播等模式进行定向修正。我们还尝试过让大语言模型直接参与改判，但实验表明整体效果下降，因此最终仅保留其在解释层中的辅助作用。</w:t>
      </w:r>
    </w:p>
    <w:p>
      <w:pPr>
        <w:bidi w:val="0"/>
        <w:ind w:firstLine="420" w:firstLineChars="0"/>
        <w:rPr>
          <w:rFonts w:hint="eastAsia" w:ascii="宋体" w:hAnsi="宋体" w:eastAsia="宋体" w:cs="宋体"/>
          <w:sz w:val="24"/>
          <w:szCs w:val="24"/>
        </w:rPr>
      </w:pPr>
      <w:r>
        <w:rPr>
          <w:rFonts w:hint="eastAsia" w:ascii="宋体" w:hAnsi="宋体" w:eastAsia="宋体" w:cs="宋体"/>
          <w:i w:val="0"/>
          <w:iCs w:val="0"/>
          <w:caps w:val="0"/>
          <w:color w:val="1A1C1F"/>
          <w:spacing w:val="0"/>
          <w:sz w:val="24"/>
          <w:szCs w:val="24"/>
          <w:shd w:val="clear" w:fill="FFFFFF"/>
        </w:rPr>
        <w:t>最后，为保证运行效率与复现性，我们保留了可在 CPU 上稳定运行的主线模型，并通过缓存和进度打印优化了实验过程。</w:t>
      </w:r>
      <w:r>
        <w:rPr>
          <w:rFonts w:hint="eastAsia" w:ascii="宋体" w:hAnsi="宋体" w:eastAsia="宋体" w:cs="宋体"/>
          <w:sz w:val="24"/>
          <w:szCs w:val="24"/>
        </w:rPr>
        <w:t>整体来看，本项目的效果提升依赖于错误分析、证据设计、规则融合和工程实现的共同优化。</w:t>
      </w:r>
    </w:p>
    <w:p>
      <w:pPr>
        <w:numPr>
          <w:ilvl w:val="0"/>
          <w:numId w:val="2"/>
        </w:numPr>
        <w:rPr>
          <w:rFonts w:hint="eastAsia"/>
          <w:b/>
          <w:sz w:val="28"/>
          <w:szCs w:val="28"/>
        </w:rPr>
      </w:pPr>
      <w:r>
        <w:rPr>
          <w:rFonts w:hint="eastAsia"/>
          <w:b/>
          <w:sz w:val="28"/>
          <w:szCs w:val="28"/>
        </w:rPr>
        <w:t>课程建议</w:t>
      </w:r>
    </w:p>
    <w:p>
      <w:pPr>
        <w:ind w:firstLine="480" w:firstLineChars="200"/>
        <w:rPr>
          <w:rFonts w:hint="eastAsia" w:ascii="宋体" w:hAnsi="宋体" w:eastAsia="宋体" w:cs="Times New Roman"/>
          <w:b w:val="0"/>
          <w:sz w:val="24"/>
          <w:szCs w:val="24"/>
          <w:lang w:val="en-US" w:eastAsia="zh-CN"/>
        </w:rPr>
      </w:pPr>
      <w:r>
        <w:rPr>
          <w:rFonts w:hint="eastAsia" w:ascii="宋体" w:hAnsi="宋体" w:eastAsia="宋体" w:cs="Times New Roman"/>
          <w:b w:val="0"/>
          <w:sz w:val="24"/>
          <w:szCs w:val="24"/>
          <w:lang w:val="en-US" w:eastAsia="zh-CN"/>
        </w:rPr>
        <w:t>人工智能导论课程内容覆盖广泛，为我们建立了较完整的人工智能基础知识体系。但在学习过程中感觉部分理论知识与实际应用之间仍存在一定距离。建议在课程教学中增加更多实践性内容，在期末大作业之外，可以安排一些与课堂内容密切相关的小任务，层层递进。</w:t>
      </w:r>
    </w:p>
    <w:p>
      <w:pPr>
        <w:ind w:firstLine="480" w:firstLineChars="200"/>
        <w:rPr>
          <w:rFonts w:hint="default" w:ascii="宋体" w:hAnsi="宋体" w:eastAsia="宋体" w:cs="Times New Roman"/>
          <w:b w:val="0"/>
          <w:sz w:val="24"/>
          <w:szCs w:val="24"/>
          <w:lang w:val="en-US" w:eastAsia="zh-CN"/>
        </w:rPr>
      </w:pPr>
      <w:r>
        <w:rPr>
          <w:rFonts w:hint="eastAsia" w:ascii="宋体" w:hAnsi="宋体" w:eastAsia="宋体" w:cs="Times New Roman"/>
          <w:b w:val="0"/>
          <w:sz w:val="24"/>
          <w:szCs w:val="24"/>
          <w:lang w:val="en-US" w:eastAsia="zh-CN"/>
        </w:rPr>
        <w:t>另外，对于课程的大作业方面，由于此前没怎么经历过人工智能项目的开发，大作业的整体工作量相对较大，学习成本比较高。建议之后可以在课程中提供更加详细的项目指导文档或者基础代码框架。</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1B11B"/>
    <w:multiLevelType w:val="singleLevel"/>
    <w:tmpl w:val="98E1B11B"/>
    <w:lvl w:ilvl="0" w:tentative="0">
      <w:start w:val="4"/>
      <w:numFmt w:val="decimal"/>
      <w:suff w:val="nothing"/>
      <w:lvlText w:val="%1．"/>
      <w:lvlJc w:val="left"/>
    </w:lvl>
  </w:abstractNum>
  <w:abstractNum w:abstractNumId="1">
    <w:nsid w:val="5204284A"/>
    <w:multiLevelType w:val="singleLevel"/>
    <w:tmpl w:val="5204284A"/>
    <w:lvl w:ilvl="0" w:tentative="0">
      <w:start w:val="2"/>
      <w:numFmt w:val="decimal"/>
      <w:suff w:val="nothing"/>
      <w:lvlText w:val="（%1）"/>
      <w:lvlJc w:val="left"/>
      <w:pPr>
        <w:ind w:left="42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YjQ0ZmQwMDY2YzI2MTM3YTNmY2I5NDZiMmQyNzEifQ=="/>
  </w:docVars>
  <w:rsids>
    <w:rsidRoot w:val="0035263B"/>
    <w:rsid w:val="00072E56"/>
    <w:rsid w:val="00074C3F"/>
    <w:rsid w:val="0008035A"/>
    <w:rsid w:val="000816C2"/>
    <w:rsid w:val="000E4D53"/>
    <w:rsid w:val="00110885"/>
    <w:rsid w:val="001332FB"/>
    <w:rsid w:val="00203168"/>
    <w:rsid w:val="002544CC"/>
    <w:rsid w:val="002C2E95"/>
    <w:rsid w:val="0035263B"/>
    <w:rsid w:val="00422D1B"/>
    <w:rsid w:val="00440EEC"/>
    <w:rsid w:val="004536DE"/>
    <w:rsid w:val="004D7AD1"/>
    <w:rsid w:val="005612D2"/>
    <w:rsid w:val="005C19D6"/>
    <w:rsid w:val="00706DD7"/>
    <w:rsid w:val="00791EFD"/>
    <w:rsid w:val="007D68D9"/>
    <w:rsid w:val="00851276"/>
    <w:rsid w:val="008641F3"/>
    <w:rsid w:val="00875BA9"/>
    <w:rsid w:val="008E3E2F"/>
    <w:rsid w:val="009577C8"/>
    <w:rsid w:val="00A249FA"/>
    <w:rsid w:val="00B13BF4"/>
    <w:rsid w:val="00B74604"/>
    <w:rsid w:val="00CF49E0"/>
    <w:rsid w:val="00D42835"/>
    <w:rsid w:val="00D647E2"/>
    <w:rsid w:val="00DE7C18"/>
    <w:rsid w:val="00E34333"/>
    <w:rsid w:val="00E45664"/>
    <w:rsid w:val="00F72D7F"/>
    <w:rsid w:val="00FC7146"/>
    <w:rsid w:val="09605435"/>
    <w:rsid w:val="0AFB4013"/>
    <w:rsid w:val="1E687F41"/>
    <w:rsid w:val="3D5358A8"/>
    <w:rsid w:val="4D9E3394"/>
    <w:rsid w:val="5E6C0139"/>
    <w:rsid w:val="65F31BC9"/>
    <w:rsid w:val="6BD63054"/>
    <w:rsid w:val="7EA85A3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sjtu</Company>
  <Pages>9</Pages>
  <Words>3027</Words>
  <Characters>3334</Characters>
  <Lines>1</Lines>
  <Paragraphs>1</Paragraphs>
  <TotalTime>24</TotalTime>
  <ScaleCrop>false</ScaleCrop>
  <LinksUpToDate>false</LinksUpToDate>
  <CharactersWithSpaces>3462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2008-07-04T01:15:00Z</dcterms:created>
  <dc:creator>Windows 用户</dc:creator>
  <cp:lastModifiedBy>金思宇</cp:lastModifiedBy>
  <dcterms:modified xsi:type="dcterms:W3CDTF">2026-06-07T14:31:01Z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05FB0799C4284E358AF1EA87670E2AFA_13</vt:lpwstr>
  </property>
  <property fmtid="{D5CDD505-2E9C-101B-9397-08002B2CF9AE}" pid="4" name="KSOTemplateDocerSaveRecord">
    <vt:lpwstr>eyJoZGlkIjoiZjNjNjY3NzI5ZjhjZGQwZDMxNmIzYjJhNmEzZDg5ZGQiLCJ1c2VySWQiOiIxNTE5MDQ0NDI3In0=</vt:lpwstr>
  </property>
</Properties>
</file>