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eastAsia="zh-CN"/>
        </w:rPr>
      </w:pPr>
      <w:bookmarkStart w:id="0" w:name="_Toc3362"/>
      <w:r>
        <w:rPr>
          <w:rFonts w:hint="eastAsia" w:ascii="微软雅黑" w:hAnsi="微软雅黑" w:cs="微软雅黑"/>
          <w:lang w:eastAsia="zh-CN"/>
        </w:rPr>
        <w:t>处方药</w:t>
      </w:r>
      <w:r>
        <w:rPr>
          <w:rFonts w:hint="eastAsia" w:ascii="微软雅黑" w:hAnsi="微软雅黑" w:eastAsia="微软雅黑" w:cs="微软雅黑"/>
          <w:lang w:eastAsia="zh-CN"/>
        </w:rPr>
        <w:t>产品推广方案</w:t>
      </w:r>
      <w:bookmarkEnd w:id="0"/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13"/>
        <w:tabs>
          <w:tab w:val="right" w:leader="dot" w:pos="8306"/>
        </w:tabs>
        <w:rPr>
          <w:rFonts w:hint="eastAsia"/>
          <w:sz w:val="20"/>
          <w:szCs w:val="2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eastAsia="zh-CN"/>
        </w:rPr>
        <w:t>目录：</w:t>
      </w:r>
    </w:p>
    <w:p>
      <w:pPr>
        <w:pStyle w:val="13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"1-4" \h \u </w:instrText>
      </w:r>
      <w:r>
        <w:rPr>
          <w:rFonts w:hint="eastAsia"/>
          <w:lang w:eastAsia="zh-CN"/>
        </w:rPr>
        <w:fldChar w:fldCharType="separate"/>
      </w:r>
    </w:p>
    <w:p>
      <w:pPr>
        <w:pStyle w:val="1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_Toc2616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一.产品推广政策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_Toc2616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_Toc21393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二.产品推广渠道及实现方式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_Toc21393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_Toc16296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1.PC端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_Toc16296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_Toc17706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1.广告位单品推广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_Toc17706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_Toc12478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. 广告位专题展示推广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_Toc12478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_Toc11624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. 关键词竞价排名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_Toc11624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_Toc7722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. 热门搜索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_Toc7722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_Toc26829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2.无线端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_Toc26829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_Toc32413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1.广告位专题推广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_Toc32413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_Toc14008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. 关键词竞价排名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_Toc14008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_Toc20917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3.热门搜索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_Toc20917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_Toc26371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. 微信、微博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_Toc26371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_Toc9147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三.产品销售渠道及销售方式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_Toc9147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HYPERLINK \l _Toc10592 </w:instrText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kern w:val="2"/>
          <w:szCs w:val="24"/>
          <w:lang w:val="en-US" w:eastAsia="zh-CN" w:bidi="ar-SA"/>
        </w:rPr>
        <w:t>四.效果评估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instrText xml:space="preserve"> PAGEREF _Toc10592 </w:instrTex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4"/>
          <w:lang w:val="en-US" w:eastAsia="zh-CN"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 w:asciiTheme="minorAscii" w:hAnsiTheme="minorAsci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  <w:lang w:eastAsia="zh-CN"/>
        </w:rPr>
      </w:pPr>
      <w:bookmarkStart w:id="1" w:name="_Toc2616"/>
      <w:r>
        <w:rPr>
          <w:rFonts w:hint="eastAsia" w:ascii="微软雅黑" w:hAnsi="微软雅黑" w:eastAsia="微软雅黑" w:cs="微软雅黑"/>
          <w:lang w:eastAsia="zh-CN"/>
        </w:rPr>
        <w:t>一</w:t>
      </w:r>
      <w:r>
        <w:rPr>
          <w:rFonts w:hint="eastAsia" w:ascii="微软雅黑" w:hAnsi="微软雅黑" w:eastAsia="微软雅黑" w:cs="微软雅黑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lang w:eastAsia="zh-CN"/>
        </w:rPr>
        <w:t>产品推广政策</w:t>
      </w:r>
      <w:bookmarkEnd w:id="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现有数据：34款处方药药品通用名称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现需要贵方提供资源：要推广处方药批准文号及规格，以方便部分推广方案使用。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微软雅黑" w:hAnsi="微软雅黑" w:eastAsia="微软雅黑" w:cs="微软雅黑"/>
        </w:rPr>
      </w:pPr>
      <w:bookmarkStart w:id="2" w:name="_Toc21393"/>
      <w:r>
        <w:rPr>
          <w:rFonts w:hint="eastAsia" w:ascii="微软雅黑" w:hAnsi="微软雅黑" w:eastAsia="微软雅黑" w:cs="微软雅黑"/>
          <w:lang w:eastAsia="zh-CN"/>
        </w:rPr>
        <w:t>二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eastAsia="zh-CN"/>
        </w:rPr>
        <w:t>产品</w:t>
      </w:r>
      <w:r>
        <w:rPr>
          <w:rFonts w:hint="eastAsia" w:ascii="微软雅黑" w:hAnsi="微软雅黑" w:cs="微软雅黑"/>
          <w:lang w:val="en-US" w:eastAsia="zh-CN"/>
        </w:rPr>
        <w:t>精准引流</w:t>
      </w:r>
      <w:r>
        <w:rPr>
          <w:rFonts w:hint="eastAsia" w:ascii="微软雅黑" w:hAnsi="微软雅黑" w:eastAsia="微软雅黑" w:cs="微软雅黑"/>
          <w:lang w:eastAsia="zh-CN"/>
        </w:rPr>
        <w:t>渠道及</w:t>
      </w:r>
      <w:r>
        <w:rPr>
          <w:rFonts w:hint="eastAsia" w:ascii="微软雅黑" w:hAnsi="微软雅黑" w:eastAsia="微软雅黑" w:cs="微软雅黑"/>
        </w:rPr>
        <w:t>实现方式</w:t>
      </w:r>
      <w:bookmarkEnd w:id="2"/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</w:rPr>
      </w:pPr>
      <w:bookmarkStart w:id="3" w:name="_Toc16296"/>
      <w:r>
        <w:rPr>
          <w:rFonts w:hint="eastAsia" w:ascii="微软雅黑" w:hAnsi="微软雅黑" w:eastAsia="微软雅黑" w:cs="微软雅黑"/>
          <w:lang w:val="en-US" w:eastAsia="zh-CN"/>
        </w:rPr>
        <w:t>1.</w:t>
      </w:r>
      <w:r>
        <w:rPr>
          <w:rFonts w:hint="eastAsia" w:ascii="微软雅黑" w:hAnsi="微软雅黑" w:eastAsia="微软雅黑" w:cs="微软雅黑"/>
        </w:rPr>
        <w:t>PC端</w:t>
      </w:r>
      <w:bookmarkEnd w:id="3"/>
    </w:p>
    <w:p>
      <w:pPr>
        <w:pStyle w:val="8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0" w:right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4" w:name="_Toc12478"/>
      <w:r>
        <w:rPr>
          <w:rFonts w:hint="eastAsia" w:ascii="微软雅黑" w:hAnsi="微软雅黑" w:cs="微软雅黑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lang w:val="en-US" w:eastAsia="zh-CN"/>
        </w:rPr>
        <w:t>广告位专题</w:t>
      </w:r>
      <w:bookmarkEnd w:id="4"/>
      <w:r>
        <w:rPr>
          <w:rFonts w:hint="eastAsia" w:ascii="微软雅黑" w:hAnsi="微软雅黑" w:cs="微软雅黑"/>
          <w:lang w:val="en-US" w:eastAsia="zh-CN"/>
        </w:rPr>
        <w:t>精准引流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● 位置： </w:t>
      </w:r>
      <w:r>
        <w:rPr>
          <w:rFonts w:hint="eastAsia" w:ascii="微软雅黑" w:hAnsi="微软雅黑" w:eastAsia="微软雅黑" w:cs="微软雅黑"/>
          <w:lang w:val="en-US" w:eastAsia="zh-CN"/>
        </w:rPr>
        <w:t>药品网首页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焦点轮播</w:t>
      </w:r>
      <w:r>
        <w:rPr>
          <w:rFonts w:hint="eastAsia" w:ascii="微软雅黑" w:hAnsi="微软雅黑" w:eastAsia="微软雅黑" w:cs="微软雅黑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常见病症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及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通发广告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因国家法律法规明文规定处方药只能在指定医疗类杂志做展示，故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可做科普类专题广告并跳转至合作专题页面，引导用户进行下单购买操作。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优势：</w:t>
      </w:r>
      <w:r>
        <w:rPr>
          <w:rFonts w:hint="eastAsia" w:ascii="微软雅黑" w:hAnsi="微软雅黑" w:eastAsia="微软雅黑" w:cs="微软雅黑"/>
          <w:lang w:val="en-US" w:eastAsia="zh-CN"/>
        </w:rPr>
        <w:t>是药品网黄金区域广告位、位置醒目、介绍全面、精准有效锁定目标用户。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CN" w:bidi="ar-SA"/>
        </w:rPr>
        <w:t>专题形式：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CN" w:bidi="ar-SA"/>
        </w:rPr>
        <w:t>科普类专题（因处方药涉及到广告法，故一级跳必须为纯科普类专题，再从专题跳转到提交需求下单页面）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1)</w:t>
      </w:r>
      <w:r>
        <w:rPr>
          <w:rFonts w:hint="eastAsia" w:ascii="微软雅黑" w:hAnsi="微软雅黑" w:eastAsia="微软雅黑" w:cs="微软雅黑"/>
          <w:b/>
          <w:bCs/>
        </w:rPr>
        <w:t>焦点轮播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17975" cy="1805305"/>
            <wp:effectExtent l="0" t="0" r="1587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2)</w:t>
      </w:r>
      <w:r>
        <w:rPr>
          <w:rFonts w:hint="eastAsia" w:ascii="微软雅黑" w:hAnsi="微软雅黑" w:eastAsia="微软雅黑" w:cs="微软雅黑"/>
          <w:b/>
          <w:bCs/>
        </w:rPr>
        <w:t>当季常见病症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29225" cy="175768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3)</w:t>
      </w:r>
      <w:r>
        <w:rPr>
          <w:rFonts w:hint="eastAsia" w:ascii="微软雅黑" w:hAnsi="微软雅黑" w:eastAsia="微软雅黑" w:cs="微软雅黑"/>
          <w:b/>
          <w:bCs/>
        </w:rPr>
        <w:t>通发广告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34385" cy="1832610"/>
            <wp:effectExtent l="0" t="0" r="18415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83261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5" w:name="_Toc17706"/>
      <w:r>
        <w:rPr>
          <w:rFonts w:hint="eastAsia" w:ascii="微软雅黑" w:hAnsi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lang w:val="en-US" w:eastAsia="zh-CN"/>
        </w:rPr>
        <w:t>.</w:t>
      </w:r>
      <w:bookmarkEnd w:id="5"/>
      <w:r>
        <w:rPr>
          <w:rFonts w:hint="eastAsia" w:ascii="微软雅黑" w:hAnsi="微软雅黑" w:cs="微软雅黑"/>
          <w:lang w:val="en-US" w:eastAsia="zh-CN"/>
        </w:rPr>
        <w:t>疾病找药精准引流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疾病专题精准引流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方式是一种最直接引流方式，用户通过相关疾病，会看到8款治疗相关疾病药品，可将合作药品放置在第一位。点击进入后即可直接跳转提交需求购买。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位置：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药品网首页下方，展示8款药品。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优势：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针对性强、站内流量较大（日PV：800~1000万）、直观展示药品。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</w:rPr>
        <w:t>疾病找药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310765"/>
            <wp:effectExtent l="0" t="0" r="825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文字链引流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文字链是目前处方药合作最广泛的方式之一，位于药品网流量最大的药品详情页面，可通过专题标题吸引用户点击进入，跳转至合作专题页面，引导用户进行下单操作。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位置：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药品详情页首页下方，展示10条广告数据。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优势：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针对性强、站内流量较大。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文字链（图示）</w:t>
      </w:r>
    </w:p>
    <w:p>
      <w:pPr>
        <w:pStyle w:val="2"/>
        <w:ind w:left="0" w:leftChars="0" w:firstLine="0" w:firstLineChars="0"/>
        <w:jc w:val="center"/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drawing>
          <wp:inline distT="0" distB="0" distL="114300" distR="114300">
            <wp:extent cx="5272405" cy="2965450"/>
            <wp:effectExtent l="0" t="0" r="4445" b="6350"/>
            <wp:docPr id="9" name="图片 9" descr="搜狗截图17年02月09日173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搜狗截图17年02月09日1737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6" w:name="_Toc7722"/>
      <w:r>
        <w:rPr>
          <w:rFonts w:hint="eastAsia" w:ascii="微软雅黑" w:hAnsi="微软雅黑" w:cs="微软雅黑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lang w:val="en-US" w:eastAsia="zh-CN"/>
        </w:rPr>
        <w:t>热门搜索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热门搜索是当季点击量最高的热门药品，且位置直观醒目，将合作药品名放入热门搜索区域，即可引导用户跳转至合作专题页面进行下单操作。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位置：</w:t>
      </w:r>
      <w:r>
        <w:rPr>
          <w:rFonts w:hint="eastAsia" w:ascii="微软雅黑" w:hAnsi="微软雅黑" w:eastAsia="微软雅黑" w:cs="微软雅黑"/>
          <w:lang w:val="en-US" w:eastAsia="zh-CN"/>
        </w:rPr>
        <w:t>热门搜索位于药品网最上方搜索框右边。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优势：</w:t>
      </w:r>
      <w:r>
        <w:rPr>
          <w:rFonts w:hint="eastAsia" w:ascii="微软雅黑" w:hAnsi="微软雅黑" w:eastAsia="微软雅黑" w:cs="微软雅黑"/>
          <w:lang w:val="en-US" w:eastAsia="zh-CN"/>
        </w:rPr>
        <w:t>曝光度高，位置醒目，操作方便。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热门搜索（图示）</w:t>
      </w:r>
      <w:bookmarkStart w:id="12" w:name="_GoBack"/>
      <w:bookmarkEnd w:id="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16170" cy="2156460"/>
            <wp:effectExtent l="0" t="0" r="177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7" w:name="_Toc26829"/>
      <w:r>
        <w:rPr>
          <w:rFonts w:hint="eastAsia" w:ascii="微软雅黑" w:hAnsi="微软雅黑" w:eastAsia="微软雅黑" w:cs="微软雅黑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eastAsia="zh-CN"/>
        </w:rPr>
        <w:t>无线</w:t>
      </w:r>
      <w:r>
        <w:rPr>
          <w:rFonts w:hint="eastAsia" w:ascii="微软雅黑" w:hAnsi="微软雅黑" w:eastAsia="微软雅黑" w:cs="微软雅黑"/>
        </w:rPr>
        <w:t>端</w:t>
      </w:r>
      <w:bookmarkEnd w:id="7"/>
    </w:p>
    <w:p>
      <w:pPr>
        <w:pStyle w:val="8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8" w:name="_Toc32413"/>
      <w:r>
        <w:rPr>
          <w:rFonts w:hint="eastAsia" w:ascii="微软雅黑" w:hAnsi="微软雅黑" w:eastAsia="微软雅黑" w:cs="微软雅黑"/>
          <w:lang w:val="en-US" w:eastAsia="zh-CN"/>
        </w:rPr>
        <w:t>1.广告位专题推广</w:t>
      </w:r>
      <w:bookmarkEnd w:id="8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位置：</w:t>
      </w:r>
      <w:r>
        <w:rPr>
          <w:rFonts w:hint="eastAsia" w:ascii="微软雅黑" w:hAnsi="微软雅黑" w:eastAsia="微软雅黑" w:cs="微软雅黑"/>
          <w:lang w:val="en-US" w:eastAsia="zh-CN"/>
        </w:rPr>
        <w:t>药品网首页上方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由合作方提供广告图，我方平台审核安排上线。</w:t>
      </w:r>
      <w:r>
        <w:rPr>
          <w:rFonts w:hint="eastAsia" w:ascii="微软雅黑" w:hAnsi="微软雅黑" w:eastAsia="微软雅黑" w:cs="微软雅黑"/>
          <w:lang w:val="en-US" w:eastAsia="zh-CN"/>
        </w:rPr>
        <w:t>因国家法律法规明文规定处方药只能在指定医疗类杂志做展示，故专题可采用疾病预防或治疗相关内容，吸引用户点击进入。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CN" w:bidi="ar-SA"/>
        </w:rPr>
        <w:t>● 优势</w:t>
      </w:r>
      <w:r>
        <w:rPr>
          <w:rFonts w:hint="eastAsia" w:ascii="微软雅黑" w:hAnsi="微软雅黑" w:eastAsia="微软雅黑" w:cs="微软雅黑"/>
          <w:lang w:val="en-US" w:eastAsia="zh-CN"/>
        </w:rPr>
        <w:t>：黄金位置、流量大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CN" w:bidi="ar-SA"/>
        </w:rPr>
        <w:t>1）</w:t>
      </w:r>
      <w:r>
        <w:rPr>
          <w:rFonts w:hint="eastAsia" w:ascii="微软雅黑" w:hAnsi="微软雅黑" w:eastAsia="微软雅黑" w:cs="微软雅黑"/>
          <w:b/>
          <w:bCs/>
        </w:rPr>
        <w:t>药品网首页轮播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374900" cy="4178300"/>
            <wp:effectExtent l="0" t="0" r="6350" b="1270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b/>
          <w:bCs/>
        </w:rPr>
        <w:t>专题活动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（图示）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36115" cy="3439795"/>
            <wp:effectExtent l="0" t="0" r="6985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3）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对应疾病下通发广告（图示）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INCLUDEPICTURE \d "https://static.dingtalk.com/media/lALOZuXLA80IoM0E2g_1242_2208.png_620x10000q90.jpg" \* MERGEFORMATINET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1937385" cy="3448050"/>
            <wp:effectExtent l="0" t="0" r="571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8"/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bookmarkStart w:id="9" w:name="_Toc14008"/>
      <w:r>
        <w:rPr>
          <w:rFonts w:hint="eastAsia" w:ascii="微软雅黑" w:hAnsi="微软雅黑" w:eastAsia="微软雅黑" w:cs="微软雅黑"/>
        </w:rPr>
        <w:t>关键词竞价排名</w:t>
      </w:r>
      <w:bookmarkEnd w:id="9"/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位置：</w:t>
      </w:r>
      <w:r>
        <w:rPr>
          <w:rFonts w:hint="eastAsia" w:ascii="微软雅黑" w:hAnsi="微软雅黑" w:eastAsia="微软雅黑" w:cs="微软雅黑"/>
          <w:lang w:val="en-US" w:eastAsia="zh-CN"/>
        </w:rPr>
        <w:t>药品网搜索页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color w:val="FF0000"/>
        </w:rPr>
        <w:t>关键词竞价排名</w:t>
      </w:r>
      <w:r>
        <w:rPr>
          <w:rFonts w:hint="eastAsia" w:ascii="微软雅黑" w:hAnsi="微软雅黑" w:eastAsia="微软雅黑" w:cs="微软雅黑"/>
        </w:rPr>
        <w:t>目前是最常用的一种药品推广方式，用户在药品网页面上搜索</w:t>
      </w:r>
      <w:r>
        <w:rPr>
          <w:rFonts w:hint="eastAsia" w:ascii="微软雅黑" w:hAnsi="微软雅黑" w:eastAsia="微软雅黑" w:cs="微软雅黑"/>
          <w:lang w:eastAsia="zh-CN"/>
        </w:rPr>
        <w:t>有</w:t>
      </w:r>
      <w:r>
        <w:rPr>
          <w:rFonts w:hint="eastAsia" w:ascii="微软雅黑" w:hAnsi="微软雅黑" w:eastAsia="微软雅黑" w:cs="微软雅黑"/>
          <w:lang w:val="en-US" w:eastAsia="zh-CN"/>
        </w:rPr>
        <w:t>关合作药品疾病、症状等</w:t>
      </w:r>
      <w:r>
        <w:rPr>
          <w:rFonts w:hint="eastAsia" w:ascii="微软雅黑" w:hAnsi="微软雅黑" w:eastAsia="微软雅黑" w:cs="微软雅黑"/>
        </w:rPr>
        <w:t>绑定关键词，点击搜索时，可保证竞价药品</w:t>
      </w:r>
      <w:r>
        <w:rPr>
          <w:rFonts w:hint="eastAsia" w:ascii="微软雅黑" w:hAnsi="微软雅黑" w:eastAsia="微软雅黑" w:cs="微软雅黑"/>
          <w:lang w:eastAsia="zh-CN"/>
        </w:rPr>
        <w:t>合作药品</w:t>
      </w:r>
      <w:r>
        <w:rPr>
          <w:rFonts w:hint="eastAsia" w:ascii="微软雅黑" w:hAnsi="微软雅黑" w:eastAsia="微软雅黑" w:cs="微软雅黑"/>
        </w:rPr>
        <w:t>在第一位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● </w:t>
      </w:r>
      <w:r>
        <w:rPr>
          <w:rFonts w:hint="eastAsia" w:ascii="微软雅黑" w:hAnsi="微软雅黑" w:eastAsia="微软雅黑" w:cs="微软雅黑"/>
          <w:b/>
          <w:bCs/>
          <w:color w:val="FF0000"/>
        </w:rPr>
        <w:t>三大药品分类——产品置顶</w:t>
      </w:r>
      <w:r>
        <w:rPr>
          <w:rFonts w:hint="eastAsia" w:ascii="微软雅黑" w:hAnsi="微软雅黑" w:eastAsia="微软雅黑" w:cs="微软雅黑"/>
          <w:bCs/>
          <w:color w:val="000000" w:themeColor="text1"/>
          <w14:textFill>
            <w14:solidFill>
              <w14:schemeClr w14:val="tx1"/>
            </w14:solidFill>
          </w14:textFill>
        </w:rPr>
        <w:t>，用户在药品网页面上通过点击“商品分类”中</w:t>
      </w:r>
      <w:r>
        <w:rPr>
          <w:rFonts w:hint="eastAsia" w:ascii="微软雅黑" w:hAnsi="微软雅黑" w:eastAsia="微软雅黑" w:cs="微软雅黑"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有关合作药品的相关疾病</w:t>
      </w:r>
      <w:r>
        <w:rPr>
          <w:rFonts w:hint="eastAsia" w:ascii="微软雅黑" w:hAnsi="微软雅黑" w:eastAsia="微软雅黑" w:cs="微软雅黑"/>
          <w:bCs/>
          <w:color w:val="000000" w:themeColor="text1"/>
          <w14:textFill>
            <w14:solidFill>
              <w14:schemeClr w14:val="tx1"/>
            </w14:solidFill>
          </w14:textFill>
        </w:rPr>
        <w:t>以及“部位找药”中的</w:t>
      </w:r>
      <w:r>
        <w:rPr>
          <w:rFonts w:hint="eastAsia" w:ascii="微软雅黑" w:hAnsi="微软雅黑" w:eastAsia="微软雅黑" w:cs="微软雅黑"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合作药品所治部位</w:t>
      </w:r>
      <w:r>
        <w:rPr>
          <w:rFonts w:hint="eastAsia" w:ascii="微软雅黑" w:hAnsi="微软雅黑" w:eastAsia="微软雅黑" w:cs="微软雅黑"/>
          <w:bCs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</w:rPr>
        <w:t>可保证竞价药品</w:t>
      </w:r>
      <w:r>
        <w:rPr>
          <w:rFonts w:hint="eastAsia" w:ascii="微软雅黑" w:hAnsi="微软雅黑" w:eastAsia="微软雅黑" w:cs="微软雅黑"/>
          <w:lang w:eastAsia="zh-CN"/>
        </w:rPr>
        <w:t>合作药品</w:t>
      </w:r>
      <w:r>
        <w:rPr>
          <w:rFonts w:hint="eastAsia" w:ascii="微软雅黑" w:hAnsi="微软雅黑" w:eastAsia="微软雅黑" w:cs="微软雅黑"/>
        </w:rPr>
        <w:t xml:space="preserve">在第一位。 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● 优势：</w:t>
      </w:r>
      <w:r>
        <w:rPr>
          <w:rFonts w:hint="eastAsia" w:ascii="微软雅黑" w:hAnsi="微软雅黑" w:eastAsia="微软雅黑" w:cs="微软雅黑"/>
        </w:rPr>
        <w:t>直观、见效快、针对性较强。</w:t>
      </w:r>
    </w:p>
    <w:p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1）关键词竞价排名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238375" cy="3395345"/>
            <wp:effectExtent l="0" t="0" r="9525" b="1460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3953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2）三大药品分类——产品置顶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</w:rPr>
        <w:drawing>
          <wp:inline distT="0" distB="0" distL="0" distR="0">
            <wp:extent cx="1916430" cy="3410585"/>
            <wp:effectExtent l="0" t="0" r="7620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●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商品分类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023110" cy="3598545"/>
            <wp:effectExtent l="0" t="0" r="15240" b="1905"/>
            <wp:docPr id="7" name="图片 13" descr="C:\DOCUME~1\ADMINI~1\LOCALS~1\Temp\WeChat Files\322587802306423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C:\DOCUME~1\ADMINI~1\LOCALS~1\Temp\WeChat Files\32258780230642337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11045" cy="3580130"/>
            <wp:effectExtent l="0" t="0" r="825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</w:rPr>
      </w:pPr>
    </w:p>
    <w:p>
      <w:pPr>
        <w:pStyle w:val="2"/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●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</w:rPr>
        <w:t>疾病找药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44370" cy="3457575"/>
            <wp:effectExtent l="0" t="0" r="17780" b="9525"/>
            <wp:docPr id="12" name="图片 12" descr="C:\DOCUME~1\ADMINI~1\LOCALS~1\Temp\WeChat Files\406149276529577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DOCUME~1\ADMINI~1\LOCALS~1\Temp\WeChat Files\40614927652957714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75" cy="3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932940" cy="3435985"/>
            <wp:effectExtent l="0" t="0" r="1016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●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</w:rPr>
        <w:t>部位找药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39290" cy="3448050"/>
            <wp:effectExtent l="0" t="0" r="3810" b="0"/>
            <wp:docPr id="5" name="图片 5" descr="C:\DOCUME~1\ADMINI~1\LOCALS~1\Temp\WeChat Files\147013005969011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DOCUME~1\ADMINI~1\LOCALS~1\Temp\WeChat Files\14701300596901127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836" cy="345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924685" cy="3438525"/>
            <wp:effectExtent l="0" t="0" r="1841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8"/>
        <w:rPr>
          <w:rFonts w:hint="eastAsia" w:ascii="微软雅黑" w:hAnsi="微软雅黑" w:eastAsia="微软雅黑" w:cs="微软雅黑"/>
        </w:rPr>
      </w:pPr>
      <w:bookmarkStart w:id="10" w:name="_Toc20917"/>
      <w:r>
        <w:rPr>
          <w:rFonts w:hint="eastAsia" w:ascii="微软雅黑" w:hAnsi="微软雅黑" w:eastAsia="微软雅黑" w:cs="微软雅黑"/>
        </w:rPr>
        <w:t>3.热门搜索</w:t>
      </w:r>
      <w:bookmarkEnd w:id="10"/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● </w:t>
      </w:r>
      <w:r>
        <w:rPr>
          <w:rFonts w:hint="eastAsia" w:ascii="微软雅黑" w:hAnsi="微软雅黑" w:eastAsia="微软雅黑" w:cs="微软雅黑"/>
          <w:b/>
        </w:rPr>
        <w:t>热门搜索</w:t>
      </w:r>
      <w:r>
        <w:rPr>
          <w:rFonts w:hint="eastAsia" w:ascii="微软雅黑" w:hAnsi="微软雅黑" w:eastAsia="微软雅黑" w:cs="微软雅黑"/>
        </w:rPr>
        <w:t>位于药品网最上方搜索框下边，是当季点击量最高的热门药品，且位置直观醒目，有效提高曝光度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● </w:t>
      </w:r>
      <w:r>
        <w:rPr>
          <w:rFonts w:hint="eastAsia" w:ascii="微软雅黑" w:hAnsi="微软雅黑" w:eastAsia="微软雅黑" w:cs="微软雅黑"/>
          <w:b/>
        </w:rPr>
        <w:t>优势</w:t>
      </w:r>
      <w:r>
        <w:rPr>
          <w:rFonts w:hint="eastAsia" w:ascii="微软雅黑" w:hAnsi="微软雅黑" w:eastAsia="微软雅黑" w:cs="微软雅黑"/>
        </w:rPr>
        <w:t>：曝光度高，位置醒目，操作方便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983740" cy="3552825"/>
            <wp:effectExtent l="0" t="0" r="1651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自媒体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0" w:right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学术类软文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可通过学术类软文进行患者教育，并通过软文可阅读量锁定目标用户群。在药品指南微信公众号／新浪微博为合作商户进行软文打包推广。</w:t>
      </w: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● 微信微博图示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66515" cy="1911985"/>
            <wp:effectExtent l="0" t="0" r="635" b="12065"/>
            <wp:docPr id="296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076325" cy="1915795"/>
            <wp:effectExtent l="0" t="0" r="9525" b="8255"/>
            <wp:docPr id="297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11" w:name="_Toc9147"/>
      <w:r>
        <w:rPr>
          <w:rFonts w:hint="eastAsia" w:ascii="微软雅黑" w:hAnsi="微软雅黑" w:eastAsia="微软雅黑" w:cs="微软雅黑"/>
          <w:lang w:val="en-US" w:eastAsia="zh-CN"/>
        </w:rPr>
        <w:t>三.产品销售渠道及销售方式</w:t>
      </w:r>
      <w:bookmarkEnd w:id="11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Banner引流：</w:t>
      </w:r>
      <w:r>
        <w:rPr>
          <w:rFonts w:hint="eastAsia" w:ascii="微软雅黑" w:hAnsi="微软雅黑" w:eastAsia="微软雅黑" w:cs="微软雅黑"/>
          <w:lang w:val="en-US" w:eastAsia="zh-CN"/>
        </w:rPr>
        <w:t>用户通过点击各个页面banner后，会跳转到药品网合作药品药品详情页，点击药品详情下方各个网上药店，即可引流到各个网上药店进行购买。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微信微博软文引流：</w:t>
      </w:r>
      <w:r>
        <w:rPr>
          <w:rFonts w:hint="eastAsia" w:ascii="微软雅黑" w:hAnsi="微软雅黑" w:eastAsia="微软雅黑" w:cs="微软雅黑"/>
          <w:lang w:val="en-US" w:eastAsia="zh-CN"/>
        </w:rPr>
        <w:t>通过微信微博，进行肺癌预防与治疗软文发布，在文章落款显示旗舰店内或药品网药品详情页合作药品二维码，用户扫码直接进入旗舰店铺或网上药店，提交需求，进行购买操作。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文字链引流：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cademy Engraved LE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15F65"/>
    <w:multiLevelType w:val="singleLevel"/>
    <w:tmpl w:val="57B15F6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7B1985D"/>
    <w:multiLevelType w:val="singleLevel"/>
    <w:tmpl w:val="57B1985D"/>
    <w:lvl w:ilvl="0" w:tentative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D44481"/>
    <w:rsid w:val="00173450"/>
    <w:rsid w:val="00C608CB"/>
    <w:rsid w:val="00CB277E"/>
    <w:rsid w:val="0103409A"/>
    <w:rsid w:val="011F4D01"/>
    <w:rsid w:val="031E51BF"/>
    <w:rsid w:val="041C35C1"/>
    <w:rsid w:val="042C62E2"/>
    <w:rsid w:val="044F00B3"/>
    <w:rsid w:val="04FE26EB"/>
    <w:rsid w:val="05295888"/>
    <w:rsid w:val="05B463C0"/>
    <w:rsid w:val="06022DAE"/>
    <w:rsid w:val="07254229"/>
    <w:rsid w:val="074A5E6D"/>
    <w:rsid w:val="07636B91"/>
    <w:rsid w:val="07913945"/>
    <w:rsid w:val="087A79A4"/>
    <w:rsid w:val="08C70A0C"/>
    <w:rsid w:val="08EA41E7"/>
    <w:rsid w:val="091F2BD6"/>
    <w:rsid w:val="09BE19FB"/>
    <w:rsid w:val="0AC533C6"/>
    <w:rsid w:val="0AD464E4"/>
    <w:rsid w:val="0B1D1FF4"/>
    <w:rsid w:val="0B240E36"/>
    <w:rsid w:val="0BE50BD0"/>
    <w:rsid w:val="0CAA55B2"/>
    <w:rsid w:val="0CCC20A4"/>
    <w:rsid w:val="0CD8626B"/>
    <w:rsid w:val="0ECD5C45"/>
    <w:rsid w:val="0FC82CF5"/>
    <w:rsid w:val="0FD96419"/>
    <w:rsid w:val="0FEB2915"/>
    <w:rsid w:val="102413C2"/>
    <w:rsid w:val="107A0E30"/>
    <w:rsid w:val="10993DD4"/>
    <w:rsid w:val="10A35C3D"/>
    <w:rsid w:val="10B23257"/>
    <w:rsid w:val="10CA1BF8"/>
    <w:rsid w:val="11D26E1D"/>
    <w:rsid w:val="11E80557"/>
    <w:rsid w:val="11F43E61"/>
    <w:rsid w:val="12F23F5C"/>
    <w:rsid w:val="1311575C"/>
    <w:rsid w:val="135E0DE2"/>
    <w:rsid w:val="136F12B2"/>
    <w:rsid w:val="13AF19D7"/>
    <w:rsid w:val="14132C33"/>
    <w:rsid w:val="1445117C"/>
    <w:rsid w:val="1530211C"/>
    <w:rsid w:val="17256B67"/>
    <w:rsid w:val="17BE4669"/>
    <w:rsid w:val="17EB66EB"/>
    <w:rsid w:val="18162467"/>
    <w:rsid w:val="18623121"/>
    <w:rsid w:val="192E2B41"/>
    <w:rsid w:val="19FD59A1"/>
    <w:rsid w:val="1A43302C"/>
    <w:rsid w:val="1B984ABE"/>
    <w:rsid w:val="1C307F9D"/>
    <w:rsid w:val="1CD26A19"/>
    <w:rsid w:val="1DD6051D"/>
    <w:rsid w:val="1DDE2FCD"/>
    <w:rsid w:val="1E882BC3"/>
    <w:rsid w:val="1EA4681F"/>
    <w:rsid w:val="1EAB369F"/>
    <w:rsid w:val="1F045D5B"/>
    <w:rsid w:val="1F3E6BE7"/>
    <w:rsid w:val="1F5B630E"/>
    <w:rsid w:val="1FD36027"/>
    <w:rsid w:val="20510D02"/>
    <w:rsid w:val="21AB2EE1"/>
    <w:rsid w:val="2224378E"/>
    <w:rsid w:val="22961C9E"/>
    <w:rsid w:val="22A3497E"/>
    <w:rsid w:val="23DD517C"/>
    <w:rsid w:val="243E434C"/>
    <w:rsid w:val="24740BB7"/>
    <w:rsid w:val="25125E25"/>
    <w:rsid w:val="25F31CE3"/>
    <w:rsid w:val="26BC37FC"/>
    <w:rsid w:val="26F635F1"/>
    <w:rsid w:val="2760254B"/>
    <w:rsid w:val="29057B8C"/>
    <w:rsid w:val="2A040F4C"/>
    <w:rsid w:val="2A322047"/>
    <w:rsid w:val="2A8D5B10"/>
    <w:rsid w:val="2AA5511B"/>
    <w:rsid w:val="2ADD721B"/>
    <w:rsid w:val="2B362F91"/>
    <w:rsid w:val="2BB22772"/>
    <w:rsid w:val="2D0B110D"/>
    <w:rsid w:val="2D6D6AE4"/>
    <w:rsid w:val="2D8B5242"/>
    <w:rsid w:val="2D9E0199"/>
    <w:rsid w:val="2E715306"/>
    <w:rsid w:val="2EA33B86"/>
    <w:rsid w:val="2F1278F5"/>
    <w:rsid w:val="2F7078D5"/>
    <w:rsid w:val="31186A95"/>
    <w:rsid w:val="327D6751"/>
    <w:rsid w:val="329C6C58"/>
    <w:rsid w:val="32D44481"/>
    <w:rsid w:val="330B72C6"/>
    <w:rsid w:val="332F47EB"/>
    <w:rsid w:val="336348BC"/>
    <w:rsid w:val="337C0696"/>
    <w:rsid w:val="34850175"/>
    <w:rsid w:val="34C42D90"/>
    <w:rsid w:val="34E163B4"/>
    <w:rsid w:val="352C5665"/>
    <w:rsid w:val="37651A56"/>
    <w:rsid w:val="37C5420C"/>
    <w:rsid w:val="38741C64"/>
    <w:rsid w:val="38B123BF"/>
    <w:rsid w:val="392F3DF2"/>
    <w:rsid w:val="39B5388F"/>
    <w:rsid w:val="3A086DDE"/>
    <w:rsid w:val="3A4E01DC"/>
    <w:rsid w:val="3AFE0A39"/>
    <w:rsid w:val="3B7F3F4C"/>
    <w:rsid w:val="3B8420DA"/>
    <w:rsid w:val="3BBB2812"/>
    <w:rsid w:val="3BC60571"/>
    <w:rsid w:val="3D9F3E9B"/>
    <w:rsid w:val="3DE67ACE"/>
    <w:rsid w:val="3DEA4EB3"/>
    <w:rsid w:val="3E070257"/>
    <w:rsid w:val="3E285008"/>
    <w:rsid w:val="3E301E93"/>
    <w:rsid w:val="3ED531FF"/>
    <w:rsid w:val="3F693A6E"/>
    <w:rsid w:val="403D4051"/>
    <w:rsid w:val="404B2463"/>
    <w:rsid w:val="40744B2B"/>
    <w:rsid w:val="426022BF"/>
    <w:rsid w:val="42934096"/>
    <w:rsid w:val="42C07046"/>
    <w:rsid w:val="43500E26"/>
    <w:rsid w:val="43D86783"/>
    <w:rsid w:val="43DD42B9"/>
    <w:rsid w:val="43E07086"/>
    <w:rsid w:val="43FE6A96"/>
    <w:rsid w:val="445B107F"/>
    <w:rsid w:val="450A6D2C"/>
    <w:rsid w:val="45C44978"/>
    <w:rsid w:val="469C5CD9"/>
    <w:rsid w:val="46E54885"/>
    <w:rsid w:val="47166A3F"/>
    <w:rsid w:val="47340FD3"/>
    <w:rsid w:val="48156D20"/>
    <w:rsid w:val="48203B36"/>
    <w:rsid w:val="49C8358B"/>
    <w:rsid w:val="4A5112E9"/>
    <w:rsid w:val="4AE17566"/>
    <w:rsid w:val="4B9E4D9C"/>
    <w:rsid w:val="4CAC3AFA"/>
    <w:rsid w:val="4D0103BD"/>
    <w:rsid w:val="4E031B63"/>
    <w:rsid w:val="4E334D3E"/>
    <w:rsid w:val="4E3C142A"/>
    <w:rsid w:val="4EB7748D"/>
    <w:rsid w:val="4ECE47E0"/>
    <w:rsid w:val="4ED81B49"/>
    <w:rsid w:val="4F62442A"/>
    <w:rsid w:val="4F7E2185"/>
    <w:rsid w:val="4FB0713F"/>
    <w:rsid w:val="50035235"/>
    <w:rsid w:val="505F3845"/>
    <w:rsid w:val="508349AE"/>
    <w:rsid w:val="52060BAD"/>
    <w:rsid w:val="52301E88"/>
    <w:rsid w:val="52327692"/>
    <w:rsid w:val="526C3A90"/>
    <w:rsid w:val="53261ED3"/>
    <w:rsid w:val="534D2C65"/>
    <w:rsid w:val="535A136B"/>
    <w:rsid w:val="536F7393"/>
    <w:rsid w:val="53C523A0"/>
    <w:rsid w:val="542249C2"/>
    <w:rsid w:val="5674166A"/>
    <w:rsid w:val="56D40509"/>
    <w:rsid w:val="56F023CE"/>
    <w:rsid w:val="573E0C88"/>
    <w:rsid w:val="57A20B3B"/>
    <w:rsid w:val="57E35F17"/>
    <w:rsid w:val="57EC3668"/>
    <w:rsid w:val="58315D44"/>
    <w:rsid w:val="58E6031E"/>
    <w:rsid w:val="59336635"/>
    <w:rsid w:val="59922426"/>
    <w:rsid w:val="5A1237AE"/>
    <w:rsid w:val="5A6F14DD"/>
    <w:rsid w:val="5AA54DC8"/>
    <w:rsid w:val="5ADB6C74"/>
    <w:rsid w:val="5B7E1EAF"/>
    <w:rsid w:val="5D8E3E50"/>
    <w:rsid w:val="5DEA54C1"/>
    <w:rsid w:val="5E691BA6"/>
    <w:rsid w:val="5E851536"/>
    <w:rsid w:val="601E3CEF"/>
    <w:rsid w:val="60475385"/>
    <w:rsid w:val="60D03673"/>
    <w:rsid w:val="61521989"/>
    <w:rsid w:val="627C4C82"/>
    <w:rsid w:val="62F1412C"/>
    <w:rsid w:val="639D0365"/>
    <w:rsid w:val="63A976BE"/>
    <w:rsid w:val="63F20408"/>
    <w:rsid w:val="64394035"/>
    <w:rsid w:val="644F0A1A"/>
    <w:rsid w:val="648D4E5D"/>
    <w:rsid w:val="663C0EA5"/>
    <w:rsid w:val="66CE4DBC"/>
    <w:rsid w:val="66FE6EDE"/>
    <w:rsid w:val="67306E7C"/>
    <w:rsid w:val="67504637"/>
    <w:rsid w:val="676546D5"/>
    <w:rsid w:val="678759DD"/>
    <w:rsid w:val="680B22CC"/>
    <w:rsid w:val="69840DE6"/>
    <w:rsid w:val="6A601000"/>
    <w:rsid w:val="6A7B5C7A"/>
    <w:rsid w:val="6BE72655"/>
    <w:rsid w:val="6CE76CBD"/>
    <w:rsid w:val="6E0D1598"/>
    <w:rsid w:val="6E813B29"/>
    <w:rsid w:val="6F0722DD"/>
    <w:rsid w:val="6FE341E3"/>
    <w:rsid w:val="702A3F3F"/>
    <w:rsid w:val="708A6CA5"/>
    <w:rsid w:val="71621409"/>
    <w:rsid w:val="71B26E22"/>
    <w:rsid w:val="731302C1"/>
    <w:rsid w:val="7382561B"/>
    <w:rsid w:val="73834965"/>
    <w:rsid w:val="738B20D6"/>
    <w:rsid w:val="7544028C"/>
    <w:rsid w:val="75B4277F"/>
    <w:rsid w:val="761E49B8"/>
    <w:rsid w:val="762E1337"/>
    <w:rsid w:val="76301B18"/>
    <w:rsid w:val="7644132B"/>
    <w:rsid w:val="778C5C34"/>
    <w:rsid w:val="77E17BC6"/>
    <w:rsid w:val="78B203A3"/>
    <w:rsid w:val="79016285"/>
    <w:rsid w:val="79061E2B"/>
    <w:rsid w:val="79A60642"/>
    <w:rsid w:val="7A483084"/>
    <w:rsid w:val="7A557FDB"/>
    <w:rsid w:val="7A564603"/>
    <w:rsid w:val="7B16471E"/>
    <w:rsid w:val="7B98406D"/>
    <w:rsid w:val="7D3C5924"/>
    <w:rsid w:val="7E1034C3"/>
    <w:rsid w:val="7E1A275B"/>
    <w:rsid w:val="7E470029"/>
    <w:rsid w:val="7F592E31"/>
    <w:rsid w:val="7F9A1673"/>
    <w:rsid w:val="7FC2622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微软雅黑"/>
      <w:b/>
      <w:kern w:val="44"/>
      <w:sz w:val="36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微软雅黑"/>
      <w:b/>
      <w:sz w:val="28"/>
    </w:rPr>
  </w:style>
  <w:style w:type="paragraph" w:styleId="6">
    <w:name w:val="heading 3"/>
    <w:basedOn w:val="7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微软雅黑"/>
      <w:b/>
      <w:sz w:val="24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  <w:pPr>
      <w:ind w:firstLine="420" w:firstLineChars="200"/>
    </w:pPr>
  </w:style>
  <w:style w:type="paragraph" w:styleId="3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7">
    <w:name w:val="Body Text"/>
    <w:basedOn w:val="1"/>
    <w:qFormat/>
    <w:uiPriority w:val="0"/>
    <w:pPr>
      <w:spacing w:after="120" w:afterLines="0" w:afterAutospacing="0"/>
    </w:pPr>
  </w:style>
  <w:style w:type="paragraph" w:styleId="9">
    <w:name w:val="toc 7"/>
    <w:basedOn w:val="1"/>
    <w:next w:val="1"/>
    <w:qFormat/>
    <w:uiPriority w:val="0"/>
    <w:pPr>
      <w:ind w:left="2520" w:leftChars="12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qFormat/>
    <w:uiPriority w:val="0"/>
    <w:pPr>
      <w:ind w:left="2940" w:leftChars="1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character" w:customStyle="1" w:styleId="20">
    <w:name w:val="font31"/>
    <w:basedOn w:val="18"/>
    <w:qFormat/>
    <w:uiPriority w:val="0"/>
    <w:rPr>
      <w:rFonts w:hint="eastAsia" w:ascii="微软雅黑" w:hAnsi="微软雅黑" w:eastAsia="微软雅黑" w:cs="微软雅黑"/>
      <w:color w:val="000000"/>
      <w:sz w:val="24"/>
      <w:szCs w:val="24"/>
      <w:u w:val="none"/>
    </w:rPr>
  </w:style>
  <w:style w:type="character" w:customStyle="1" w:styleId="21">
    <w:name w:val="font21"/>
    <w:basedOn w:val="18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https://static.dingtalk.com/media/lALOZuXLA80IoM0E2g_1242_2208.png_620x10000q90.jpg" TargetMode="Externa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2016-08-15T03:36:00Z</dcterms:created>
  <dc:creator>Administrator</dc:creator>
  <cp:lastModifiedBy>Administrator</cp:lastModifiedBy>
  <dcterms:modified xsi:type="dcterms:W3CDTF">2017-02-09T09:49:31Z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