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Monthly Unique Visitors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- sum of all visits from all channels on a websites over the period of time.</w:t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Customer Conversion Rate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- </w:t>
      </w:r>
      <w:r>
        <w:rPr>
          <w:sz w:val="21"/>
          <w:szCs w:val="21"/>
          <w:lang w:eastAsia="zh-CN"/>
        </w:rPr>
        <w:t>No. of sign-ups per month / monthly unique visitors per month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</w:p>
    <w:p>
      <w:pPr>
        <w:jc w:val="left"/>
        <w:rPr>
          <w:b/>
          <w:bCs/>
        </w:rPr>
      </w:pPr>
      <w:r>
        <w:rPr>
          <w:b/>
          <w:bCs/>
        </w:rPr>
        <w:t>Bounce Rate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No. of visitors who clicked the back button or closed their browser / No. of site visitors</w:t>
      </w:r>
    </w:p>
    <w:p>
      <w:pPr>
        <w:jc w:val="left"/>
      </w:pPr>
      <w:r>
        <w:t>- 20%(low) to 80%(high)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Average Order Value (AOV)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Total revenue from orders / No. of orders placed in a period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Monthly Active Users (MAU)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Sum of all users who logged on the website in a month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b/>
          <w:bCs/>
        </w:rPr>
        <w:t>Average Revenue Per User (ARPU)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Revenue / No. of active users in a period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Monthly Recurring Revenue (MRR)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Sum of all revenue that automatically renews on a monthly basis</w:t>
      </w:r>
    </w:p>
    <w:p>
      <w:pPr>
        <w:jc w:val="left"/>
      </w:pPr>
      <w:r>
        <w:t>(For users who on a subscription or plan so their revenue will continue until they cancel their membership)</w:t>
      </w:r>
    </w:p>
    <w:p>
      <w:pPr>
        <w:jc w:val="left"/>
      </w:pP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Revenue Run Rate</w:t>
      </w:r>
    </w:p>
    <w:p>
      <w:pPr>
        <w:jc w:val="left"/>
        <w:rPr>
          <w:rFonts w:hint="default" w:cstheme="minorHAnsi"/>
        </w:rPr>
      </w:pPr>
      <w:r>
        <w:t xml:space="preserve">- Monthly revenue </w:t>
      </w:r>
      <w:r>
        <w:rPr>
          <w:rFonts w:hint="default" w:ascii="Arial" w:hAnsi="Arial" w:cs="Arial"/>
        </w:rPr>
        <w:t>×</w:t>
      </w:r>
      <w:r>
        <w:rPr>
          <w:rFonts w:hint="default" w:cstheme="minorHAnsi"/>
        </w:rPr>
        <w:t xml:space="preserve"> 12</w:t>
      </w:r>
    </w:p>
    <w:p>
      <w:pPr>
        <w:jc w:val="left"/>
        <w:rPr>
          <w:rFonts w:hint="default" w:cstheme="minorHAnsi"/>
        </w:rPr>
      </w:pPr>
    </w:p>
    <w:p>
      <w:pPr>
        <w:jc w:val="left"/>
        <w:rPr>
          <w:rFonts w:hint="default" w:cstheme="minorHAnsi"/>
        </w:rPr>
      </w:pPr>
    </w:p>
    <w:p>
      <w:pPr>
        <w:jc w:val="left"/>
        <w:rPr>
          <w:rFonts w:hint="default" w:cstheme="minorHAnsi"/>
        </w:rPr>
      </w:pPr>
    </w:p>
    <w:p>
      <w:pPr>
        <w:jc w:val="left"/>
        <w:rPr>
          <w:rFonts w:hint="default" w:cstheme="minorHAnsi"/>
          <w:b/>
          <w:bCs/>
        </w:rPr>
      </w:pPr>
      <w:r>
        <w:rPr>
          <w:rFonts w:hint="default" w:cstheme="minorHAnsi"/>
          <w:b/>
          <w:bCs/>
        </w:rPr>
        <w:t>Contribution Margin per Order/Customer</w:t>
      </w:r>
    </w:p>
    <w:p>
      <w:pPr>
        <w:jc w:val="left"/>
        <w:rPr>
          <w:rFonts w:hint="default" w:cstheme="minorHAnsi"/>
        </w:rPr>
      </w:pPr>
      <w:r>
        <w:rPr>
          <w:rFonts w:hint="default" w:cstheme="minorHAnsi"/>
        </w:rPr>
        <w:t xml:space="preserve">- </w:t>
      </w:r>
      <w:r>
        <w:rPr>
          <w:rFonts w:hint="default" w:cstheme="minorHAnsi"/>
          <w:lang w:eastAsia="zh-CN"/>
        </w:rPr>
        <w:t>(Revenue – Direct variable costs) / No. of orders</w:t>
      </w:r>
    </w:p>
    <w:p>
      <w:pPr>
        <w:jc w:val="left"/>
        <w:rPr>
          <w:rFonts w:hint="default" w:cstheme="minorHAnsi"/>
        </w:rPr>
      </w:pPr>
      <w:r>
        <w:rPr>
          <w:rFonts w:hint="default" w:cstheme="minorHAnsi"/>
        </w:rPr>
        <w:t>Contribution Margin = revenue/order - variable costs/order</w:t>
      </w:r>
    </w:p>
    <w:p>
      <w:pPr>
        <w:jc w:val="left"/>
        <w:rPr>
          <w:rFonts w:hint="default" w:cstheme="minorHAnsi"/>
        </w:rPr>
      </w:pPr>
    </w:p>
    <w:p>
      <w:pPr>
        <w:jc w:val="left"/>
        <w:rPr>
          <w:rFonts w:hint="default" w:cstheme="minorHAnsi"/>
        </w:rPr>
      </w:pPr>
    </w:p>
    <w:p>
      <w:pPr>
        <w:jc w:val="left"/>
        <w:rPr>
          <w:rFonts w:hint="default" w:cstheme="minorHAnsi"/>
          <w:b/>
          <w:bCs/>
        </w:rPr>
      </w:pPr>
      <w:r>
        <w:rPr>
          <w:rFonts w:hint="default" w:cstheme="minorHAnsi"/>
          <w:b/>
          <w:bCs/>
        </w:rPr>
        <w:t>Contribution Margin After Marketing (CMAM)</w:t>
      </w:r>
    </w:p>
    <w:p>
      <w:pPr>
        <w:jc w:val="left"/>
        <w:rPr>
          <w:rFonts w:hint="default" w:cstheme="minorHAnsi"/>
          <w:b w:val="0"/>
          <w:bCs w:val="0"/>
        </w:rPr>
      </w:pPr>
      <w:r>
        <w:rPr>
          <w:rFonts w:hint="default" w:cstheme="minorHAnsi"/>
          <w:b w:val="0"/>
          <w:bCs w:val="0"/>
        </w:rPr>
        <w:t xml:space="preserve">- </w:t>
      </w:r>
      <w:r>
        <w:rPr>
          <w:rFonts w:hint="default" w:cstheme="minorHAnsi"/>
          <w:b w:val="0"/>
          <w:bCs w:val="0"/>
          <w:lang w:eastAsia="zh-CN"/>
        </w:rPr>
        <w:t>Revenue – Direct variable costs – Marketing expense) / No. of orders</w:t>
      </w:r>
    </w:p>
    <w:p>
      <w:pPr>
        <w:jc w:val="left"/>
        <w:rPr>
          <w:rFonts w:hint="default" w:cstheme="minorHAnsi"/>
          <w:b w:val="0"/>
          <w:bCs w:val="0"/>
        </w:rPr>
      </w:pPr>
    </w:p>
    <w:p>
      <w:pPr>
        <w:jc w:val="left"/>
        <w:rPr>
          <w:rFonts w:hint="default" w:cstheme="minorHAnsi"/>
          <w:b w:val="0"/>
          <w:bCs w:val="0"/>
        </w:rPr>
      </w:pPr>
    </w:p>
    <w:p>
      <w:pPr>
        <w:jc w:val="left"/>
        <w:rPr>
          <w:rFonts w:hint="default" w:cstheme="minorHAnsi"/>
          <w:b/>
          <w:bCs/>
        </w:rPr>
      </w:pPr>
      <w:r>
        <w:rPr>
          <w:rFonts w:hint="default" w:cstheme="minorHAnsi"/>
          <w:b/>
          <w:bCs/>
        </w:rPr>
        <w:t>Churn Rate</w:t>
      </w:r>
    </w:p>
    <w:p>
      <w:pPr>
        <w:jc w:val="left"/>
        <w:rPr>
          <w:rFonts w:hint="default" w:cstheme="minorHAnsi"/>
          <w:b w:val="0"/>
          <w:bCs w:val="0"/>
        </w:rPr>
      </w:pPr>
      <w:r>
        <w:rPr>
          <w:rFonts w:hint="default" w:cstheme="minorHAnsi"/>
          <w:b w:val="0"/>
          <w:bCs w:val="0"/>
        </w:rPr>
        <w:t>- No. Of lost customers / Total Customers</w:t>
      </w:r>
    </w:p>
    <w:p>
      <w:pPr>
        <w:jc w:val="left"/>
        <w:rPr>
          <w:rFonts w:hint="default" w:cstheme="minorHAnsi"/>
          <w:b w:val="0"/>
          <w:bCs w:val="0"/>
        </w:rPr>
      </w:pPr>
    </w:p>
    <w:p>
      <w:pPr>
        <w:jc w:val="left"/>
        <w:rPr>
          <w:rFonts w:hint="default" w:cstheme="minorHAnsi"/>
          <w:b w:val="0"/>
          <w:bCs w:val="0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t>Lifetime Value (LTV)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- </w:t>
      </w:r>
      <w:r>
        <w:rPr>
          <w:b w:val="0"/>
          <w:bCs w:val="0"/>
        </w:rPr>
        <w:t>CMAM (annual) / Churn Rate</w:t>
      </w:r>
    </w:p>
    <w:p>
      <w:pPr>
        <w:jc w:val="left"/>
        <w:rPr>
          <w:rFonts w:hint="default" w:cstheme="minorHAnsi"/>
          <w:b w:val="0"/>
          <w:bCs w:val="0"/>
        </w:rPr>
      </w:pPr>
      <w:r>
        <w:rPr>
          <w:rFonts w:hint="default" w:cstheme="minorHAnsi"/>
          <w:b w:val="0"/>
          <w:bCs w:val="0"/>
        </w:rPr>
        <w:t>(total value, on avg, that a business can expect to earn)</w:t>
      </w:r>
    </w:p>
    <w:p>
      <w:pPr>
        <w:jc w:val="left"/>
        <w:rPr>
          <w:rFonts w:hint="default" w:cstheme="minorHAnsi"/>
          <w:b w:val="0"/>
          <w:bCs w:val="0"/>
        </w:rPr>
      </w:pPr>
    </w:p>
    <w:p>
      <w:pPr>
        <w:jc w:val="left"/>
        <w:rPr>
          <w:rFonts w:hint="default" w:cstheme="minorHAnsi"/>
        </w:rPr>
      </w:pPr>
    </w:p>
    <w:p>
      <w:pPr>
        <w:jc w:val="left"/>
      </w:pPr>
      <w:r>
        <w:rPr>
          <w:b/>
          <w:bCs/>
        </w:rPr>
        <w:t>Customer Acquisition Costs (CAC)</w:t>
      </w:r>
    </w:p>
    <w:p>
      <w:pPr>
        <w:jc w:val="left"/>
        <w:rPr/>
      </w:pPr>
      <w:r>
        <w:t xml:space="preserve">- </w:t>
      </w:r>
      <w:r>
        <w:rPr>
          <w:lang w:eastAsia="zh-CN"/>
        </w:rPr>
        <w:t>Marketing expense / No. of new customers</w:t>
      </w:r>
    </w:p>
    <w:p>
      <w:pPr>
        <w:jc w:val="left"/>
      </w:pPr>
      <w:r>
        <w:t>Three main types of marketing spend: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u w:val="single"/>
        </w:rPr>
        <w:t>CPM</w:t>
      </w:r>
      <w:r>
        <w:t xml:space="preserve"> - Cost per 1000 impressions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u w:val="single"/>
        </w:rPr>
        <w:t>CPC</w:t>
      </w:r>
      <w:r>
        <w:t xml:space="preserve"> - Cost per Click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u w:val="single"/>
        </w:rPr>
        <w:t>CPA</w:t>
      </w:r>
      <w:r>
        <w:t xml:space="preserve"> - Cost per Acquisition</w:t>
      </w:r>
    </w:p>
    <w:p>
      <w:pPr>
        <w:numPr>
          <w:numId w:val="0"/>
        </w:numPr>
        <w:ind w:leftChars="0"/>
        <w:jc w:val="left"/>
      </w:pPr>
      <w:r>
        <w:t>(Note: pay attention to existing users)</w:t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b/>
          <w:bCs/>
        </w:rPr>
      </w:pPr>
      <w:r>
        <w:rPr>
          <w:b/>
          <w:bCs/>
        </w:rPr>
        <w:t>Payback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- CAC / CMAM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(</w:t>
      </w:r>
      <w:r>
        <w:rPr>
          <w:b w:val="0"/>
          <w:bCs w:val="0"/>
          <w:lang w:eastAsia="zh-CN"/>
        </w:rPr>
        <w:t>For many e-commerce businesses, the first order a customer places is not profitable for the company, and it may take several orders to repay the cost of acquiring them.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</w:pPr>
    </w:p>
    <w:p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9D2EB"/>
    <w:multiLevelType w:val="singleLevel"/>
    <w:tmpl w:val="6009D2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7D26F2"/>
    <w:rsid w:val="DD7D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2021-01-20T22:42:00Z</dcterms:created>
  <dc:creator>xiaojiazhang</dc:creator>
  <cp:lastModifiedBy>xiaojiazhang</cp:lastModifiedBy>
  <dcterms:modified xsi:type="dcterms:W3CDTF">2021-01-21T11:19:21Z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