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项目预期成果和应用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.1 </w:t>
      </w:r>
      <w:r>
        <w:rPr>
          <w:rFonts w:hint="eastAsia" w:ascii="宋体" w:hAnsi="宋体" w:eastAsia="宋体"/>
          <w:b/>
          <w:sz w:val="24"/>
          <w:szCs w:val="24"/>
        </w:rPr>
        <w:t>综合钻井智能系统UNISON</w:t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进一步完善综合钻井智能系统UNISON，积极开发自动化钻井软件包，更好地支持自动化钻井，进一步推动钻井智能化。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274310" cy="3606800"/>
            <wp:effectExtent l="0" t="0" r="2540" b="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.2 </w:t>
      </w:r>
      <w:r>
        <w:rPr>
          <w:rFonts w:hint="eastAsia" w:ascii="宋体" w:hAnsi="宋体" w:eastAsia="宋体"/>
          <w:b/>
          <w:sz w:val="24"/>
          <w:szCs w:val="24"/>
        </w:rPr>
        <w:t>钻机全生命周期安全监测系统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将钻机分解为各个子系统，包括井架、绞车、泥浆泵、顶驱等，针对每一类设备，采集应力、振动、温度、压力、流量、电流、电压等信号，在本地对数据进行存储、记录和分析，实现边缘计算的功能，并将计算结果发送至云平台。</w:t>
      </w:r>
    </w:p>
    <w:p>
      <w:pPr>
        <w:ind w:firstLine="240" w:firstLineChars="100"/>
        <w:jc w:val="center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object>
          <v:shape id="_x0000_i1025" o:spt="75" type="#_x0000_t75" style="height:241.25pt;width:292.4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.3 </w:t>
      </w:r>
      <w:r>
        <w:rPr>
          <w:rFonts w:hint="eastAsia" w:ascii="宋体" w:hAnsi="宋体" w:eastAsia="宋体"/>
          <w:b/>
          <w:sz w:val="24"/>
          <w:szCs w:val="24"/>
        </w:rPr>
        <w:t>可视化远程监控平台</w:t>
      </w:r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w:t>在集团总部建立可视化远程监控平台，该平台可以显示3类信息：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钻机的地理信息。通过二维的地图显示机械设备所处的位置，实现对钻机的实时定位、跟踪和历史轨迹回放。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设备监测数据。实现对钻机各个设备运行状态信息的查询、故障诊断与预警、故障日志查询、维护保养提醒、维护保养日志查询和健康寿命分析。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钻井数据。实现对正在作业的钻机的钻井参数的显示、历史查询。</w:t>
      </w:r>
    </w:p>
    <w:p>
      <w:pPr>
        <w:ind w:firstLine="240" w:firstLineChars="100"/>
        <w:rPr>
          <w:rFonts w:hint="eastAsia" w:ascii="宋体" w:hAnsi="宋体" w:eastAsia="宋体"/>
          <w:sz w:val="24"/>
          <w:szCs w:val="24"/>
        </w:rPr>
      </w:pP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.4 </w:t>
      </w:r>
      <w:r>
        <w:rPr>
          <w:rFonts w:hint="eastAsia" w:ascii="宋体" w:hAnsi="宋体" w:eastAsia="宋体"/>
          <w:b/>
          <w:sz w:val="24"/>
          <w:szCs w:val="24"/>
        </w:rPr>
        <w:t>远程运维服务</w:t>
      </w:r>
      <w:bookmarkStart w:id="0" w:name="_GoBack"/>
      <w:bookmarkEnd w:id="0"/>
    </w:p>
    <w:p>
      <w:pPr>
        <w:ind w:firstLine="240" w:firstLineChars="1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提供远程运维服务，建立VPN网络，工程师可以远程接入该网络实现对PLC控制器的监控，实时监测现场运行信号，及时诊断故障原因，给出指导意见，减少停机时间。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ind w:firstLine="241" w:firstLineChars="10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.5 </w:t>
      </w:r>
      <w:r>
        <w:rPr>
          <w:rFonts w:hint="eastAsia" w:ascii="宋体" w:hAnsi="宋体" w:eastAsia="宋体"/>
          <w:b/>
          <w:sz w:val="24"/>
          <w:szCs w:val="24"/>
        </w:rPr>
        <w:t>移动端APP</w:t>
      </w:r>
    </w:p>
    <w:p>
      <w:pPr>
        <w:ind w:firstLine="240" w:firstLineChars="100"/>
        <w:rPr>
          <w:rFonts w:hint="eastAsia" w:eastAsia="宋体" w:asciiTheme="minorEastAsia" w:hAnsiTheme="minorEastAsia"/>
          <w:sz w:val="24"/>
          <w:szCs w:val="32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充分利用移动通信设备的优势，开发智能移动APP，用户可以实时掌握钻机的钻井参数以及各个主设备的状态信息。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APP具有推送提醒功能</w:t>
      </w:r>
      <w:r>
        <w:rPr>
          <w:rFonts w:hint="eastAsia" w:asciiTheme="minorEastAsia" w:hAnsiTheme="minorEastAsia"/>
          <w:sz w:val="24"/>
          <w:szCs w:val="32"/>
        </w:rPr>
        <w:t>，</w:t>
      </w:r>
      <w:r>
        <w:rPr>
          <w:rFonts w:hint="eastAsia" w:eastAsia="宋体" w:asciiTheme="minorEastAsia" w:hAnsiTheme="minorEastAsia"/>
          <w:sz w:val="24"/>
          <w:szCs w:val="32"/>
          <w:lang w:val="en-US" w:eastAsia="zh-CN"/>
        </w:rPr>
        <w:t>通过云平台推送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eastAsia="宋体" w:asciiTheme="minorEastAsia" w:hAnsiTheme="minorEastAsia"/>
          <w:sz w:val="24"/>
          <w:szCs w:val="32"/>
          <w:lang w:val="en-US" w:eastAsia="zh-CN"/>
        </w:rPr>
        <w:t>的设备预警信息，通知现场工程师及时查看设备状态，</w:t>
      </w:r>
      <w:r>
        <w:rPr>
          <w:rFonts w:hint="eastAsia" w:asciiTheme="minorEastAsia" w:hAnsiTheme="minorEastAsia"/>
          <w:sz w:val="24"/>
          <w:szCs w:val="32"/>
        </w:rPr>
        <w:t>预防故障的发生。</w:t>
      </w:r>
    </w:p>
    <w:p>
      <w:pPr>
        <w:ind w:firstLine="241" w:firstLineChars="100"/>
        <w:rPr>
          <w:rFonts w:hint="eastAsia" w:ascii="宋体" w:hAnsi="宋体" w:eastAsia="宋体"/>
          <w:b/>
          <w:sz w:val="24"/>
          <w:szCs w:val="24"/>
        </w:rPr>
      </w:pPr>
    </w:p>
    <w:p>
      <w:pPr>
        <w:ind w:firstLine="241" w:firstLineChars="100"/>
        <w:rPr>
          <w:rFonts w:hint="eastAsia"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6</w:t>
      </w:r>
      <w:r>
        <w:rPr>
          <w:rFonts w:ascii="宋体" w:hAnsi="宋体" w:eastAsia="宋体"/>
          <w:b/>
          <w:sz w:val="24"/>
          <w:szCs w:val="24"/>
        </w:rPr>
        <w:t xml:space="preserve">.6 </w:t>
      </w:r>
      <w:r>
        <w:rPr>
          <w:rFonts w:hint="eastAsia" w:ascii="宋体" w:hAnsi="宋体" w:eastAsia="宋体"/>
          <w:b/>
          <w:sz w:val="24"/>
          <w:szCs w:val="24"/>
        </w:rPr>
        <w:t>大数据挖掘与应用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云端每时每刻都在采集和处理大量的信息，有钻机工作中采集的各类数据、工作状态数据、工作环境数据、主机故障分析数据、主机身份信息和工作类型数据等。如果对这些海量数据加以挖掘和充分利用，其一，能帮助生我们提高产品质量。可以根据各种各样的故障分析数据，分析产品有哪些薄弱的环节，帮助研发部门或质量管控部门提升产品品质；其二，帮助企业做营销决策。通过采集到的大量钻机位置分布信息，帮助企业了解各类产品高频使用地区，然后加强此地的营销投入；其三，帮助企业做售后服务的辅助决策。通过设备的使用情况来分析当前区域哪些机种较多，使用情况如何，是不是需要增设服务网点，经常出现故障的零部件是什么，是否需要在这个地方增加备件库存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GD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F20A4"/>
    <w:multiLevelType w:val="multilevel"/>
    <w:tmpl w:val="378F20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E1C"/>
    <w:rsid w:val="000136F4"/>
    <w:rsid w:val="00034830"/>
    <w:rsid w:val="00045535"/>
    <w:rsid w:val="000A5883"/>
    <w:rsid w:val="00181DC5"/>
    <w:rsid w:val="00297F3E"/>
    <w:rsid w:val="003737D4"/>
    <w:rsid w:val="00383152"/>
    <w:rsid w:val="00402B37"/>
    <w:rsid w:val="004A1CE0"/>
    <w:rsid w:val="004E5890"/>
    <w:rsid w:val="004F289B"/>
    <w:rsid w:val="004F35A9"/>
    <w:rsid w:val="00563483"/>
    <w:rsid w:val="00564BA1"/>
    <w:rsid w:val="00596504"/>
    <w:rsid w:val="005D7E1C"/>
    <w:rsid w:val="005F6546"/>
    <w:rsid w:val="00615822"/>
    <w:rsid w:val="0065118A"/>
    <w:rsid w:val="006E57F3"/>
    <w:rsid w:val="00911CE9"/>
    <w:rsid w:val="00971933"/>
    <w:rsid w:val="009E401D"/>
    <w:rsid w:val="00A97E77"/>
    <w:rsid w:val="00BA6F64"/>
    <w:rsid w:val="00BB6CA7"/>
    <w:rsid w:val="00CB346B"/>
    <w:rsid w:val="00D145FA"/>
    <w:rsid w:val="00E02F34"/>
    <w:rsid w:val="00EF2F7E"/>
    <w:rsid w:val="00EF4C41"/>
    <w:rsid w:val="00FF12DC"/>
    <w:rsid w:val="33095397"/>
    <w:rsid w:val="41A92E81"/>
    <w:rsid w:val="4D605378"/>
    <w:rsid w:val="534B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132</Words>
  <Characters>753</Characters>
  <Lines>6</Lines>
  <Paragraphs>1</Paragraphs>
  <TotalTime>17</TotalTime>
  <ScaleCrop>false</ScaleCrop>
  <LinksUpToDate>false</LinksUpToDate>
  <CharactersWithSpaces>884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2018-09-18T07:08:00Z</dcterms:created>
  <dc:creator>张翼翔</dc:creator>
  <cp:lastModifiedBy>xiangzi</cp:lastModifiedBy>
  <dcterms:modified xsi:type="dcterms:W3CDTF">2018-09-18T13:39:17Z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