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9419" w14:textId="77777777" w:rsidR="0095085A" w:rsidRDefault="00000000">
      <w:pPr>
        <w:ind w:firstLineChars="0" w:firstLine="0"/>
        <w:jc w:val="center"/>
        <w:rPr>
          <w:b/>
          <w:bCs/>
          <w:sz w:val="32"/>
          <w:szCs w:val="40"/>
        </w:rPr>
      </w:pPr>
      <w:r>
        <w:rPr>
          <w:rFonts w:hint="eastAsia"/>
          <w:b/>
          <w:bCs/>
          <w:sz w:val="32"/>
          <w:szCs w:val="40"/>
        </w:rPr>
        <w:t>摘要</w:t>
      </w:r>
    </w:p>
    <w:p w14:paraId="259D617E" w14:textId="1F1201B9" w:rsidR="0095085A" w:rsidRDefault="00000000">
      <w:pPr>
        <w:ind w:firstLine="480"/>
      </w:pPr>
      <w:r>
        <w:rPr>
          <w:rFonts w:hint="eastAsia"/>
          <w:szCs w:val="32"/>
        </w:rPr>
        <w:t>我国地下矿井开采环境恶劣，各类安全事故时有发生，部署无线传感器在人员休息区和工作区，能够提高突发灾难预警的及时性和应急响应的准确性，避免重大人员伤亡和经济损失。</w:t>
      </w:r>
    </w:p>
    <w:p w14:paraId="21B1F385" w14:textId="77777777" w:rsidR="0095085A" w:rsidRDefault="00000000">
      <w:pPr>
        <w:ind w:firstLine="480"/>
        <w:rPr>
          <w:szCs w:val="32"/>
        </w:rPr>
      </w:pPr>
      <w:r>
        <w:rPr>
          <w:rFonts w:hint="eastAsia"/>
          <w:szCs w:val="32"/>
        </w:rPr>
        <w:t>本文通过查阅相关资料，提出了一种基于无线传感器网络的矿井生产环境检测系统，通过在地下埋设通信节点，根据监测温度，湿度，氧气，</w:t>
      </w:r>
      <m:oMath>
        <m:sSub>
          <m:sSubPr>
            <m:ctrlPr>
              <w:rPr>
                <w:rFonts w:ascii="Cambria Math" w:hAnsi="Cambria Math"/>
                <w:i/>
                <w:szCs w:val="32"/>
              </w:rPr>
            </m:ctrlPr>
          </m:sSubPr>
          <m:e>
            <m:r>
              <w:rPr>
                <w:rFonts w:ascii="Cambria Math" w:hAnsi="Cambria Math" w:hint="eastAsia"/>
                <w:szCs w:val="32"/>
              </w:rPr>
              <m:t>H</m:t>
            </m:r>
            <m:ctrlPr>
              <w:rPr>
                <w:rFonts w:ascii="Cambria Math" w:hAnsi="Cambria Math" w:hint="eastAsia"/>
                <w:i/>
                <w:szCs w:val="32"/>
              </w:rPr>
            </m:ctrlPr>
          </m:e>
          <m:sub>
            <m:r>
              <w:rPr>
                <w:rFonts w:ascii="Cambria Math" w:hAnsi="Cambria Math"/>
                <w:szCs w:val="32"/>
              </w:rPr>
              <m:t>2</m:t>
            </m:r>
          </m:sub>
        </m:sSub>
        <m:r>
          <w:rPr>
            <w:rFonts w:ascii="Cambria Math" w:hAnsi="Cambria Math"/>
            <w:szCs w:val="32"/>
          </w:rPr>
          <m:t>S</m:t>
        </m:r>
      </m:oMath>
      <w:r>
        <w:rPr>
          <w:rFonts w:hint="eastAsia"/>
          <w:szCs w:val="32"/>
        </w:rPr>
        <w:t>,</w:t>
      </w:r>
      <m:oMath>
        <m:r>
          <w:rPr>
            <w:rFonts w:ascii="Cambria Math" w:hAnsi="Cambria Math"/>
            <w:szCs w:val="32"/>
          </w:rPr>
          <m:t>C</m:t>
        </m:r>
        <m:sSub>
          <m:sSubPr>
            <m:ctrlPr>
              <w:rPr>
                <w:rFonts w:ascii="Cambria Math" w:hAnsi="Cambria Math"/>
                <w:i/>
                <w:szCs w:val="32"/>
              </w:rPr>
            </m:ctrlPr>
          </m:sSubPr>
          <m:e>
            <m:r>
              <w:rPr>
                <w:rFonts w:ascii="Cambria Math" w:hAnsi="Cambria Math"/>
                <w:szCs w:val="32"/>
              </w:rPr>
              <m:t>O</m:t>
            </m:r>
          </m:e>
          <m:sub>
            <m:r>
              <w:rPr>
                <w:rFonts w:ascii="Cambria Math" w:hAnsi="Cambria Math"/>
                <w:szCs w:val="32"/>
              </w:rPr>
              <m:t>2</m:t>
            </m:r>
          </m:sub>
        </m:sSub>
        <m:r>
          <w:rPr>
            <w:rFonts w:ascii="Cambria Math" w:hAnsi="Cambria Math"/>
            <w:szCs w:val="32"/>
          </w:rPr>
          <m:t>,S</m:t>
        </m:r>
        <m:sSub>
          <m:sSubPr>
            <m:ctrlPr>
              <w:rPr>
                <w:rFonts w:ascii="Cambria Math" w:hAnsi="Cambria Math"/>
                <w:i/>
                <w:szCs w:val="32"/>
              </w:rPr>
            </m:ctrlPr>
          </m:sSubPr>
          <m:e>
            <m:r>
              <w:rPr>
                <w:rFonts w:ascii="Cambria Math" w:hAnsi="Cambria Math"/>
                <w:szCs w:val="32"/>
              </w:rPr>
              <m:t>O</m:t>
            </m:r>
          </m:e>
          <m:sub>
            <m:r>
              <w:rPr>
                <w:rFonts w:ascii="Cambria Math" w:hAnsi="Cambria Math"/>
                <w:szCs w:val="32"/>
              </w:rPr>
              <m:t>x</m:t>
            </m:r>
          </m:sub>
        </m:sSub>
        <m:r>
          <w:rPr>
            <w:rFonts w:ascii="Cambria Math" w:hAnsi="Cambria Math"/>
            <w:szCs w:val="32"/>
          </w:rPr>
          <m:t>,CO,C</m:t>
        </m:r>
        <m:sSub>
          <m:sSubPr>
            <m:ctrlPr>
              <w:rPr>
                <w:rFonts w:ascii="Cambria Math" w:hAnsi="Cambria Math"/>
                <w:i/>
                <w:szCs w:val="32"/>
              </w:rPr>
            </m:ctrlPr>
          </m:sSubPr>
          <m:e>
            <m:r>
              <w:rPr>
                <w:rFonts w:ascii="Cambria Math" w:hAnsi="Cambria Math"/>
                <w:szCs w:val="32"/>
              </w:rPr>
              <m:t>H</m:t>
            </m:r>
          </m:e>
          <m:sub>
            <m:r>
              <w:rPr>
                <w:rFonts w:ascii="Cambria Math" w:hAnsi="Cambria Math"/>
                <w:szCs w:val="32"/>
              </w:rPr>
              <m:t>4</m:t>
            </m:r>
          </m:sub>
        </m:sSub>
      </m:oMath>
      <w:r>
        <w:rPr>
          <w:rFonts w:hint="eastAsia"/>
          <w:szCs w:val="32"/>
        </w:rPr>
        <w:t>和生产作业面的压强等容易引起塌方、瓦斯爆炸的安全事故的因素，从而达到实时传递监测信息。通过查阅相关论文，对物理层、数据链路层等各层的设计进行了分析，提出了自己的看法。</w:t>
      </w:r>
    </w:p>
    <w:p w14:paraId="42D7F980" w14:textId="77777777" w:rsidR="0095085A" w:rsidRDefault="00000000">
      <w:pPr>
        <w:ind w:firstLine="480"/>
        <w:rPr>
          <w:szCs w:val="32"/>
        </w:rPr>
      </w:pPr>
      <w:r>
        <w:rPr>
          <w:szCs w:val="32"/>
        </w:rPr>
        <w:tab/>
      </w:r>
      <w:r>
        <w:rPr>
          <w:rFonts w:hint="eastAsia"/>
          <w:b/>
          <w:bCs/>
          <w:szCs w:val="32"/>
        </w:rPr>
        <w:t>摘要</w:t>
      </w:r>
      <w:r>
        <w:rPr>
          <w:rFonts w:hint="eastAsia"/>
          <w:szCs w:val="32"/>
        </w:rPr>
        <w:t>：</w:t>
      </w:r>
      <m:oMath>
        <m:r>
          <w:rPr>
            <w:rFonts w:ascii="Cambria Math" w:hAnsi="Cambria Math" w:hint="eastAsia"/>
            <w:szCs w:val="32"/>
          </w:rPr>
          <m:t>WSN</m:t>
        </m:r>
      </m:oMath>
      <w:r>
        <w:rPr>
          <w:szCs w:val="32"/>
        </w:rPr>
        <w:t xml:space="preserve">  </w:t>
      </w:r>
      <w:r>
        <w:rPr>
          <w:rFonts w:hint="eastAsia"/>
          <w:szCs w:val="32"/>
        </w:rPr>
        <w:t>传感器</w:t>
      </w:r>
      <w:r>
        <w:rPr>
          <w:rFonts w:hint="eastAsia"/>
          <w:szCs w:val="32"/>
        </w:rPr>
        <w:t xml:space="preserve"> </w:t>
      </w:r>
      <w:r>
        <w:rPr>
          <w:rFonts w:hint="eastAsia"/>
          <w:szCs w:val="32"/>
        </w:rPr>
        <w:t>数据融合</w:t>
      </w:r>
      <w:r>
        <w:rPr>
          <w:rFonts w:hint="eastAsia"/>
          <w:szCs w:val="32"/>
        </w:rPr>
        <w:t xml:space="preserve"> </w:t>
      </w:r>
      <w:r>
        <w:rPr>
          <w:rFonts w:hint="eastAsia"/>
          <w:szCs w:val="32"/>
        </w:rPr>
        <w:t>矿业开发</w:t>
      </w:r>
    </w:p>
    <w:p w14:paraId="728B8893" w14:textId="77777777" w:rsidR="0095085A" w:rsidRDefault="0095085A">
      <w:pPr>
        <w:ind w:firstLine="480"/>
        <w:rPr>
          <w:szCs w:val="32"/>
        </w:rPr>
      </w:pPr>
    </w:p>
    <w:p w14:paraId="6E0370E0" w14:textId="77777777" w:rsidR="0095085A" w:rsidRDefault="0095085A">
      <w:pPr>
        <w:ind w:firstLine="480"/>
        <w:rPr>
          <w:szCs w:val="32"/>
        </w:rPr>
      </w:pPr>
    </w:p>
    <w:p w14:paraId="150E3CC9" w14:textId="77777777" w:rsidR="0095085A" w:rsidRDefault="0095085A">
      <w:pPr>
        <w:ind w:firstLine="480"/>
        <w:rPr>
          <w:szCs w:val="32"/>
        </w:rPr>
      </w:pPr>
    </w:p>
    <w:p w14:paraId="5E3EA4CA" w14:textId="77777777" w:rsidR="0095085A" w:rsidRDefault="0095085A">
      <w:pPr>
        <w:ind w:firstLine="480"/>
        <w:rPr>
          <w:szCs w:val="32"/>
        </w:rPr>
      </w:pPr>
    </w:p>
    <w:p w14:paraId="2444B4F2" w14:textId="77777777" w:rsidR="0095085A" w:rsidRDefault="0095085A">
      <w:pPr>
        <w:ind w:firstLine="480"/>
        <w:rPr>
          <w:szCs w:val="32"/>
        </w:rPr>
      </w:pPr>
    </w:p>
    <w:p w14:paraId="7ADE8067" w14:textId="77777777" w:rsidR="0095085A" w:rsidRDefault="0095085A">
      <w:pPr>
        <w:ind w:firstLine="480"/>
        <w:rPr>
          <w:szCs w:val="32"/>
        </w:rPr>
      </w:pPr>
    </w:p>
    <w:p w14:paraId="44F0DD1D" w14:textId="77777777" w:rsidR="0095085A" w:rsidRDefault="0095085A">
      <w:pPr>
        <w:ind w:firstLine="480"/>
        <w:rPr>
          <w:szCs w:val="32"/>
        </w:rPr>
      </w:pPr>
    </w:p>
    <w:p w14:paraId="675F7860" w14:textId="77777777" w:rsidR="0095085A" w:rsidRDefault="0095085A">
      <w:pPr>
        <w:ind w:firstLine="480"/>
        <w:rPr>
          <w:szCs w:val="32"/>
        </w:rPr>
      </w:pPr>
    </w:p>
    <w:p w14:paraId="5499E8B8" w14:textId="77777777" w:rsidR="0095085A" w:rsidRDefault="0095085A">
      <w:pPr>
        <w:ind w:firstLine="480"/>
        <w:rPr>
          <w:szCs w:val="32"/>
        </w:rPr>
      </w:pPr>
    </w:p>
    <w:p w14:paraId="2F81BFA0" w14:textId="77777777" w:rsidR="0095085A" w:rsidRDefault="0095085A">
      <w:pPr>
        <w:ind w:firstLine="480"/>
        <w:rPr>
          <w:szCs w:val="32"/>
        </w:rPr>
      </w:pPr>
    </w:p>
    <w:p w14:paraId="1FA11C5E" w14:textId="77777777" w:rsidR="0095085A" w:rsidRDefault="0095085A">
      <w:pPr>
        <w:ind w:firstLine="480"/>
        <w:rPr>
          <w:szCs w:val="32"/>
        </w:rPr>
      </w:pPr>
    </w:p>
    <w:p w14:paraId="02CA0151" w14:textId="77777777" w:rsidR="0095085A" w:rsidRDefault="0095085A">
      <w:pPr>
        <w:ind w:firstLine="480"/>
        <w:rPr>
          <w:szCs w:val="32"/>
        </w:rPr>
      </w:pPr>
    </w:p>
    <w:p w14:paraId="1AA138A0" w14:textId="77777777" w:rsidR="0095085A" w:rsidRDefault="0095085A">
      <w:pPr>
        <w:ind w:firstLine="480"/>
        <w:rPr>
          <w:szCs w:val="32"/>
        </w:rPr>
      </w:pPr>
    </w:p>
    <w:p w14:paraId="36060E72" w14:textId="77777777" w:rsidR="0095085A" w:rsidRDefault="0095085A">
      <w:pPr>
        <w:ind w:firstLine="480"/>
        <w:rPr>
          <w:szCs w:val="32"/>
        </w:rPr>
      </w:pPr>
    </w:p>
    <w:p w14:paraId="2164FE5D" w14:textId="77777777" w:rsidR="0095085A" w:rsidRDefault="0095085A">
      <w:pPr>
        <w:ind w:firstLine="480"/>
        <w:rPr>
          <w:szCs w:val="32"/>
        </w:rPr>
      </w:pPr>
    </w:p>
    <w:p w14:paraId="3A7EEC2F" w14:textId="77777777" w:rsidR="0095085A" w:rsidRDefault="0095085A">
      <w:pPr>
        <w:ind w:firstLineChars="0" w:firstLine="0"/>
        <w:rPr>
          <w:b/>
          <w:bCs/>
          <w:sz w:val="28"/>
          <w:szCs w:val="36"/>
        </w:rPr>
      </w:pPr>
    </w:p>
    <w:p w14:paraId="32379BF8" w14:textId="77777777" w:rsidR="0095085A" w:rsidRDefault="0095085A">
      <w:pPr>
        <w:ind w:firstLineChars="0" w:firstLine="0"/>
        <w:rPr>
          <w:b/>
          <w:bCs/>
          <w:sz w:val="28"/>
          <w:szCs w:val="36"/>
        </w:rPr>
      </w:pPr>
    </w:p>
    <w:p w14:paraId="1A674B38" w14:textId="77777777" w:rsidR="0095085A" w:rsidRDefault="00000000">
      <w:pPr>
        <w:pStyle w:val="1"/>
      </w:pPr>
      <w:proofErr w:type="gramStart"/>
      <w:r>
        <w:rPr>
          <w:rFonts w:hint="eastAsia"/>
        </w:rPr>
        <w:lastRenderedPageBreak/>
        <w:t>一</w:t>
      </w:r>
      <w:proofErr w:type="gramEnd"/>
      <w:r>
        <w:rPr>
          <w:rFonts w:hint="eastAsia"/>
        </w:rPr>
        <w:t xml:space="preserve"> </w:t>
      </w:r>
      <w:r>
        <w:t>.</w:t>
      </w:r>
      <w:r>
        <w:rPr>
          <w:rFonts w:hint="eastAsia"/>
        </w:rPr>
        <w:t>作品的现状</w:t>
      </w:r>
    </w:p>
    <w:p w14:paraId="07BD59D2" w14:textId="77777777" w:rsidR="0095085A" w:rsidRDefault="00000000">
      <w:pPr>
        <w:ind w:firstLine="480"/>
      </w:pPr>
      <w:r>
        <w:rPr>
          <w:rFonts w:hint="eastAsia"/>
        </w:rPr>
        <w:t>由于射频技术、超大规模集成电路和</w:t>
      </w:r>
      <w:proofErr w:type="gramStart"/>
      <w:r>
        <w:rPr>
          <w:rFonts w:hint="eastAsia"/>
        </w:rPr>
        <w:t>微机电</w:t>
      </w:r>
      <w:proofErr w:type="gramEnd"/>
      <w:r>
        <w:rPr>
          <w:rFonts w:hint="eastAsia"/>
        </w:rPr>
        <w:t>系统科技迅速发展，传感器功能逐渐差异化，种类多样化</w:t>
      </w:r>
      <w:r>
        <w:t>，在保障数据信号传输效率和处理质量的基础上，进一步提高</w:t>
      </w:r>
      <w:r>
        <w:rPr>
          <w:rFonts w:hint="eastAsia"/>
        </w:rPr>
        <w:t>环境</w:t>
      </w:r>
      <w:r>
        <w:t>检测通信系统的运行效能。</w:t>
      </w:r>
      <w:r>
        <w:rPr>
          <w:rFonts w:hint="eastAsia"/>
        </w:rPr>
        <w:t>随着无线通信算法和嵌入式设计的进步以及基于</w:t>
      </w:r>
      <w:r>
        <w:rPr>
          <w:rFonts w:hint="eastAsia"/>
        </w:rPr>
        <w:t>W</w:t>
      </w:r>
      <w:r>
        <w:t>SN</w:t>
      </w:r>
      <w:r>
        <w:rPr>
          <w:rFonts w:hint="eastAsia"/>
        </w:rPr>
        <w:t>的低功耗多用途小型传感器的出现，极大扩大了</w:t>
      </w:r>
      <w:r>
        <w:rPr>
          <w:rFonts w:hint="eastAsia"/>
        </w:rPr>
        <w:t>W</w:t>
      </w:r>
      <w:r>
        <w:t>SN</w:t>
      </w:r>
      <w:r>
        <w:rPr>
          <w:rFonts w:hint="eastAsia"/>
        </w:rPr>
        <w:t>的检测范围，使得无线传感器网络成为解决环境检测的最佳方案之一。</w:t>
      </w:r>
    </w:p>
    <w:p w14:paraId="062B82CB" w14:textId="77777777" w:rsidR="0095085A" w:rsidRDefault="00000000">
      <w:pPr>
        <w:ind w:firstLine="480"/>
        <w:jc w:val="center"/>
        <w:rPr>
          <w:b/>
          <w:bCs/>
          <w:sz w:val="28"/>
          <w:szCs w:val="36"/>
          <w:vertAlign w:val="superscript"/>
        </w:rPr>
      </w:pPr>
      <w:r>
        <w:rPr>
          <w:noProof/>
        </w:rPr>
        <w:drawing>
          <wp:inline distT="0" distB="0" distL="0" distR="0" wp14:anchorId="66684BFF" wp14:editId="4A38711F">
            <wp:extent cx="2501900" cy="45656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l="6406" t="2022" r="6549" b="1025"/>
                    <a:stretch>
                      <a:fillRect/>
                    </a:stretch>
                  </pic:blipFill>
                  <pic:spPr>
                    <a:xfrm>
                      <a:off x="0" y="0"/>
                      <a:ext cx="2510027" cy="4580481"/>
                    </a:xfrm>
                    <a:prstGeom prst="rect">
                      <a:avLst/>
                    </a:prstGeom>
                    <a:noFill/>
                    <a:ln>
                      <a:noFill/>
                    </a:ln>
                  </pic:spPr>
                </pic:pic>
              </a:graphicData>
            </a:graphic>
          </wp:inline>
        </w:drawing>
      </w:r>
    </w:p>
    <w:p w14:paraId="4E454D62" w14:textId="77777777" w:rsidR="0095085A" w:rsidRDefault="00000000">
      <w:pPr>
        <w:pStyle w:val="1"/>
      </w:pPr>
      <w:r>
        <w:rPr>
          <w:rFonts w:hint="eastAsia"/>
        </w:rPr>
        <w:t>二</w:t>
      </w:r>
      <w:r>
        <w:rPr>
          <w:rFonts w:hint="eastAsia"/>
        </w:rPr>
        <w:t xml:space="preserve"> </w:t>
      </w:r>
      <w:r>
        <w:t>.</w:t>
      </w:r>
      <w:r>
        <w:rPr>
          <w:rFonts w:hint="eastAsia"/>
        </w:rPr>
        <w:t>技术方案与分析</w:t>
      </w:r>
    </w:p>
    <w:p w14:paraId="53B685D0" w14:textId="77777777" w:rsidR="0095085A" w:rsidRDefault="00000000">
      <w:pPr>
        <w:pStyle w:val="ab"/>
      </w:pPr>
      <w:r>
        <w:tab/>
        <w:t>2.1</w:t>
      </w:r>
      <w:r>
        <w:rPr>
          <w:rFonts w:hint="eastAsia"/>
        </w:rPr>
        <w:t>物理层构造</w:t>
      </w:r>
    </w:p>
    <w:p w14:paraId="1C3854E8" w14:textId="77777777" w:rsidR="0095085A" w:rsidRDefault="00000000">
      <w:pPr>
        <w:ind w:firstLine="480"/>
      </w:pPr>
      <w:r>
        <w:rPr>
          <w:rFonts w:hint="eastAsia"/>
        </w:rPr>
        <w:t>物理层的通信标准采用</w:t>
      </w:r>
      <m:oMath>
        <m:r>
          <w:rPr>
            <w:rFonts w:ascii="Cambria Math" w:hAnsi="Cambria Math"/>
          </w:rPr>
          <m:t>IEEE 802.15.4</m:t>
        </m:r>
      </m:oMath>
      <w:r>
        <w:rPr>
          <w:rFonts w:hint="eastAsia"/>
        </w:rPr>
        <w:t>标准。</w:t>
      </w:r>
      <m:oMath>
        <m:r>
          <w:rPr>
            <w:rFonts w:ascii="Cambria Math" w:hAnsi="Cambria Math"/>
          </w:rPr>
          <m:t>IEEE 802.15.4</m:t>
        </m:r>
      </m:oMath>
      <w:r>
        <w:rPr>
          <w:rFonts w:hint="eastAsia"/>
        </w:rPr>
        <w:t>是一种能量消耗少，结构简单且容易实现的无线通信网络，又名</w:t>
      </w:r>
      <w:r>
        <w:rPr>
          <w:rFonts w:hint="eastAsia"/>
        </w:rPr>
        <w:t>L</w:t>
      </w:r>
      <w:r>
        <w:t>R-WPAN</w:t>
      </w:r>
      <w:r>
        <w:rPr>
          <w:rFonts w:hint="eastAsia"/>
        </w:rPr>
        <w:t>网络，其在物理层定</w:t>
      </w:r>
      <w:r>
        <w:rPr>
          <w:rFonts w:hint="eastAsia"/>
        </w:rPr>
        <w:lastRenderedPageBreak/>
        <w:t>义了用于工业的频段，在</w:t>
      </w:r>
      <m:oMath>
        <m:r>
          <w:rPr>
            <w:rFonts w:ascii="Cambria Math" w:hAnsi="Cambria Math"/>
          </w:rPr>
          <m:t>2450</m:t>
        </m:r>
        <m:r>
          <w:rPr>
            <w:rFonts w:ascii="Cambria Math" w:hAnsi="Cambria Math" w:hint="eastAsia"/>
          </w:rPr>
          <m:t>MHz</m:t>
        </m:r>
      </m:oMath>
      <w:r>
        <w:rPr>
          <w:rFonts w:hint="eastAsia"/>
        </w:rPr>
        <w:t>上定义了</w:t>
      </w:r>
      <m:oMath>
        <m:r>
          <w:rPr>
            <w:rFonts w:ascii="Cambria Math" w:hAnsi="Cambria Math"/>
          </w:rPr>
          <m:t>16</m:t>
        </m:r>
      </m:oMath>
      <w:proofErr w:type="gramStart"/>
      <w:r>
        <w:rPr>
          <w:rFonts w:hint="eastAsia"/>
        </w:rPr>
        <w:t>个</w:t>
      </w:r>
      <w:proofErr w:type="gramEnd"/>
      <w:r>
        <w:rPr>
          <w:rFonts w:hint="eastAsia"/>
        </w:rPr>
        <w:t>信道，其调制方式为</w:t>
      </w:r>
      <m:oMath>
        <m:r>
          <w:rPr>
            <w:rFonts w:ascii="Cambria Math" w:hAnsi="Cambria Math" w:hint="eastAsia"/>
          </w:rPr>
          <m:t>OQPSK</m:t>
        </m:r>
      </m:oMath>
      <w:r>
        <w:rPr>
          <w:rFonts w:hint="eastAsia"/>
        </w:rPr>
        <w:t>，在速率方面都有很大的提升，相较于</w:t>
      </w:r>
      <w:r>
        <w:rPr>
          <w:rFonts w:hint="eastAsia"/>
        </w:rPr>
        <w:t>8</w:t>
      </w:r>
      <w:r>
        <w:t>68MHZ</w:t>
      </w:r>
      <w:r>
        <w:rPr>
          <w:rFonts w:hint="eastAsia"/>
        </w:rPr>
        <w:t>、</w:t>
      </w:r>
      <w:r>
        <w:rPr>
          <w:rFonts w:hint="eastAsia"/>
        </w:rPr>
        <w:t>9</w:t>
      </w:r>
      <w:r>
        <w:t>15MHZ</w:t>
      </w:r>
      <w:r>
        <w:rPr>
          <w:rFonts w:hint="eastAsia"/>
        </w:rPr>
        <w:t>，速率从</w:t>
      </w:r>
      <w:r>
        <w:rPr>
          <w:rFonts w:hint="eastAsia"/>
        </w:rPr>
        <w:t>2</w:t>
      </w:r>
      <w:r>
        <w:t>0</w:t>
      </w:r>
      <w:r>
        <w:rPr>
          <w:rFonts w:hint="eastAsia"/>
        </w:rPr>
        <w:t>kb</w:t>
      </w:r>
      <w:r>
        <w:t>/s</w:t>
      </w:r>
      <w:r>
        <w:rPr>
          <w:rFonts w:hint="eastAsia"/>
        </w:rPr>
        <w:t>提升到了</w:t>
      </w:r>
      <w:r>
        <w:rPr>
          <w:rFonts w:hint="eastAsia"/>
        </w:rPr>
        <w:t>2</w:t>
      </w:r>
      <w:r>
        <w:t>50</w:t>
      </w:r>
      <w:r>
        <w:rPr>
          <w:rFonts w:hint="eastAsia"/>
        </w:rPr>
        <w:t>kb/</w:t>
      </w:r>
      <w:r>
        <w:t>s,</w:t>
      </w:r>
      <w:r>
        <w:rPr>
          <w:rFonts w:hint="eastAsia"/>
        </w:rPr>
        <w:t>作用范围在</w:t>
      </w:r>
      <w:r>
        <w:rPr>
          <w:rFonts w:hint="eastAsia"/>
        </w:rPr>
        <w:t>1</w:t>
      </w:r>
      <w:r>
        <w:t>0</w:t>
      </w:r>
      <w:r>
        <w:rPr>
          <w:rFonts w:hint="eastAsia"/>
        </w:rPr>
        <w:t>cm</w:t>
      </w:r>
      <w:r>
        <w:t>-10</w:t>
      </w:r>
      <w:r>
        <w:rPr>
          <w:rFonts w:hint="eastAsia"/>
        </w:rPr>
        <w:t>m</w:t>
      </w:r>
      <w:r>
        <w:rPr>
          <w:rFonts w:hint="eastAsia"/>
        </w:rPr>
        <w:t>之间，这对于矿井的环境检测是足够的。</w:t>
      </w:r>
    </w:p>
    <w:p w14:paraId="381E01AD" w14:textId="77777777" w:rsidR="0095085A" w:rsidRDefault="00000000">
      <w:pPr>
        <w:ind w:firstLine="480"/>
        <w:jc w:val="center"/>
        <w:rPr>
          <w:szCs w:val="32"/>
        </w:rPr>
      </w:pPr>
      <w:r>
        <w:rPr>
          <w:noProof/>
          <w:szCs w:val="32"/>
        </w:rPr>
        <w:drawing>
          <wp:inline distT="0" distB="0" distL="0" distR="0" wp14:anchorId="725889ED" wp14:editId="00623CAF">
            <wp:extent cx="4900568" cy="21990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31500" cy="2212928"/>
                    </a:xfrm>
                    <a:prstGeom prst="rect">
                      <a:avLst/>
                    </a:prstGeom>
                    <a:noFill/>
                    <a:ln>
                      <a:noFill/>
                    </a:ln>
                  </pic:spPr>
                </pic:pic>
              </a:graphicData>
            </a:graphic>
          </wp:inline>
        </w:drawing>
      </w:r>
    </w:p>
    <w:p w14:paraId="723328EE" w14:textId="77777777" w:rsidR="0095085A" w:rsidRDefault="00000000">
      <w:pPr>
        <w:pStyle w:val="ab"/>
      </w:pPr>
      <w:r>
        <w:rPr>
          <w:sz w:val="24"/>
        </w:rPr>
        <w:tab/>
      </w:r>
      <w:r>
        <w:t xml:space="preserve">2.2 </w:t>
      </w:r>
      <w:r>
        <w:rPr>
          <w:rFonts w:hint="eastAsia"/>
        </w:rPr>
        <w:t>网络拓扑结构</w:t>
      </w:r>
    </w:p>
    <w:p w14:paraId="36C9D574" w14:textId="58C9F56C" w:rsidR="0080316D" w:rsidRDefault="00000000" w:rsidP="0080316D">
      <w:pPr>
        <w:ind w:firstLine="480"/>
      </w:pPr>
      <w:r>
        <w:t>环境监测最基本的要求是及时、有效地传递信息，发布预警消息，保证</w:t>
      </w:r>
      <w:r>
        <w:rPr>
          <w:rFonts w:hint="eastAsia"/>
        </w:rPr>
        <w:t>井内</w:t>
      </w:r>
      <w:r>
        <w:t>安全。</w:t>
      </w:r>
      <m:oMath>
        <m:r>
          <w:rPr>
            <w:rFonts w:ascii="Cambria Math" w:hAnsi="Cambria Math"/>
          </w:rPr>
          <m:t>IEEE 802.15.4</m:t>
        </m:r>
      </m:oMath>
      <w:r>
        <w:rPr>
          <w:rFonts w:hint="eastAsia"/>
        </w:rPr>
        <w:t>提供了两种拓扑结构：星状网络拓扑和点对点网络拓扑</w:t>
      </w:r>
      <w:r>
        <w:t>。完全的网状拓扑控制要消耗传感器节点较多能量，为了在满足网络连通的前提下，尽可能地节约能量，</w:t>
      </w:r>
      <w:r>
        <w:rPr>
          <w:rFonts w:hint="eastAsia"/>
        </w:rPr>
        <w:t>管道铺设的</w:t>
      </w:r>
      <w:r>
        <w:t>每个工作面选取少数节点作为</w:t>
      </w:r>
      <w:r>
        <w:rPr>
          <w:rFonts w:hint="eastAsia"/>
        </w:rPr>
        <w:t>中继</w:t>
      </w:r>
      <w:r>
        <w:t>节点，由</w:t>
      </w:r>
      <w:r>
        <w:rPr>
          <w:rFonts w:hint="eastAsia"/>
        </w:rPr>
        <w:t>中继</w:t>
      </w:r>
      <w:r>
        <w:t>节点建立一个网状全连通网络来</w:t>
      </w:r>
      <w:proofErr w:type="gramStart"/>
      <w:r>
        <w:t>负贵数据</w:t>
      </w:r>
      <w:proofErr w:type="gramEnd"/>
      <w:r>
        <w:t>的路由转发，这样既保证了原有覆盖范围内的数据通信，也在很大范围内节约了能量。</w:t>
      </w:r>
      <w:r>
        <w:rPr>
          <w:rFonts w:hint="eastAsia"/>
        </w:rPr>
        <w:t>中继</w:t>
      </w:r>
      <w:r>
        <w:t>节点需要</w:t>
      </w:r>
      <w:proofErr w:type="gramStart"/>
      <w:r>
        <w:t>调节非</w:t>
      </w:r>
      <w:proofErr w:type="gramEnd"/>
      <w:r>
        <w:rPr>
          <w:rFonts w:hint="eastAsia"/>
        </w:rPr>
        <w:t>中继</w:t>
      </w:r>
      <w:r>
        <w:t>节点的工作，负责数据的融合和转发，能量消耗相对较大。通常由网络自身周期性地监测各传感器的能量状态，并自动更换</w:t>
      </w:r>
      <w:r>
        <w:rPr>
          <w:rFonts w:hint="eastAsia"/>
        </w:rPr>
        <w:t>中继</w:t>
      </w:r>
      <w:r>
        <w:t>节点来均衡网络中各节点能量消耗。选取所有节点中能量大于某一设定值的少数几个节点作为</w:t>
      </w:r>
      <w:r>
        <w:rPr>
          <w:rFonts w:hint="eastAsia"/>
        </w:rPr>
        <w:t>中继</w:t>
      </w:r>
      <w:r>
        <w:t>节点，其余节点选取离自己距离最近的</w:t>
      </w:r>
      <w:r>
        <w:rPr>
          <w:rFonts w:hint="eastAsia"/>
        </w:rPr>
        <w:t>中继</w:t>
      </w:r>
      <w:r>
        <w:t>节点作为自己的控制节点。如果工作面距离较远，或工作面数目多，可以在每个工作面专门部署一个能量较强的节点作为该工作面</w:t>
      </w:r>
      <w:r>
        <w:rPr>
          <w:rFonts w:hint="eastAsia"/>
        </w:rPr>
        <w:t>中继</w:t>
      </w:r>
      <w:r>
        <w:t>节点的骨干节点，完成工作面之间的信息传输。</w:t>
      </w:r>
    </w:p>
    <w:p w14:paraId="78E57668" w14:textId="73CCC4CA" w:rsidR="0095085A" w:rsidRDefault="00000000">
      <w:pPr>
        <w:ind w:firstLineChars="0" w:firstLine="0"/>
        <w:jc w:val="center"/>
        <w:rPr>
          <w:szCs w:val="32"/>
        </w:rPr>
      </w:pPr>
      <w:r>
        <w:rPr>
          <w:rFonts w:hint="eastAsia"/>
          <w:noProof/>
        </w:rPr>
        <w:drawing>
          <wp:inline distT="0" distB="0" distL="0" distR="0" wp14:anchorId="0835C08A" wp14:editId="170CFD46">
            <wp:extent cx="5329326" cy="88102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57" t="11252" r="5407" b="4612"/>
                    <a:stretch/>
                  </pic:blipFill>
                  <pic:spPr bwMode="auto">
                    <a:xfrm>
                      <a:off x="0" y="0"/>
                      <a:ext cx="5329326" cy="881020"/>
                    </a:xfrm>
                    <a:prstGeom prst="rect">
                      <a:avLst/>
                    </a:prstGeom>
                    <a:noFill/>
                    <a:ln>
                      <a:noFill/>
                    </a:ln>
                    <a:extLst>
                      <a:ext uri="{53640926-AAD7-44D8-BBD7-CCE9431645EC}">
                        <a14:shadowObscured xmlns:a14="http://schemas.microsoft.com/office/drawing/2010/main"/>
                      </a:ext>
                    </a:extLst>
                  </pic:spPr>
                </pic:pic>
              </a:graphicData>
            </a:graphic>
          </wp:inline>
        </w:drawing>
      </w:r>
    </w:p>
    <w:p w14:paraId="15FC5C3C" w14:textId="77777777" w:rsidR="0095085A" w:rsidRDefault="00000000">
      <w:pPr>
        <w:pStyle w:val="ab"/>
      </w:pPr>
      <w:r>
        <w:lastRenderedPageBreak/>
        <w:t xml:space="preserve">2.3 </w:t>
      </w:r>
      <m:oMath>
        <m:r>
          <m:rPr>
            <m:sty m:val="bi"/>
          </m:rPr>
          <w:rPr>
            <w:rFonts w:ascii="Cambria Math" w:hAnsi="Cambria Math" w:hint="eastAsia"/>
          </w:rPr>
          <m:t>MAC</m:t>
        </m:r>
      </m:oMath>
      <w:r>
        <w:rPr>
          <w:rFonts w:hint="eastAsia"/>
        </w:rPr>
        <w:t>层构造</w:t>
      </w:r>
    </w:p>
    <w:p w14:paraId="0D6B255E" w14:textId="77777777" w:rsidR="0095085A" w:rsidRDefault="00000000">
      <w:pPr>
        <w:ind w:firstLine="480"/>
      </w:pPr>
      <w:r>
        <w:t>由于该传感器网络采用</w:t>
      </w:r>
      <w:r>
        <w:rPr>
          <w:rFonts w:hint="eastAsia"/>
        </w:rPr>
        <w:t>中继</w:t>
      </w:r>
      <w:r>
        <w:t>节点、非</w:t>
      </w:r>
      <w:r>
        <w:rPr>
          <w:rFonts w:hint="eastAsia"/>
        </w:rPr>
        <w:t>中继</w:t>
      </w:r>
      <w:r>
        <w:t>节点的拓扑结构，即分簇的拓扑结构，其底层的</w:t>
      </w:r>
      <m:oMath>
        <m:r>
          <w:rPr>
            <w:rFonts w:ascii="Cambria Math" w:hAnsi="Cambria Math"/>
          </w:rPr>
          <m:t>MAC</m:t>
        </m:r>
      </m:oMath>
      <w:proofErr w:type="gramStart"/>
      <w:r>
        <w:t>层协议</w:t>
      </w:r>
      <w:proofErr w:type="gramEnd"/>
      <w:r>
        <w:t>也是基于</w:t>
      </w:r>
      <w:proofErr w:type="gramStart"/>
      <w:r>
        <w:t>这种分簇的</w:t>
      </w:r>
      <w:proofErr w:type="gramEnd"/>
      <w:r>
        <w:t>结构设计。由于在矿井这个特定的环境中，节点不会轻易移位，即一旦拓扑结构稳定，节点位置</w:t>
      </w:r>
      <w:r>
        <w:rPr>
          <w:rFonts w:hint="eastAsia"/>
        </w:rPr>
        <w:t>相对固定。</w:t>
      </w:r>
      <w:r>
        <w:t>因此可采用基于</w:t>
      </w:r>
      <m:oMath>
        <m:r>
          <w:rPr>
            <w:rFonts w:ascii="Cambria Math" w:hAnsi="Cambria Math"/>
          </w:rPr>
          <m:t>TDMA</m:t>
        </m:r>
        <m:r>
          <w:rPr>
            <w:rFonts w:ascii="Cambria Math" w:hAnsi="Cambria Math" w:hint="eastAsia"/>
          </w:rPr>
          <m:t>或</m:t>
        </m:r>
        <m:r>
          <w:rPr>
            <w:rFonts w:ascii="Cambria Math" w:hAnsi="Cambria Math"/>
          </w:rPr>
          <m:t>CSMA</m:t>
        </m:r>
      </m:oMath>
      <w:r>
        <w:t>机制的</w:t>
      </w:r>
      <m:oMath>
        <m:r>
          <w:rPr>
            <w:rFonts w:ascii="Cambria Math" w:hAnsi="Cambria Math"/>
          </w:rPr>
          <m:t>MAC</m:t>
        </m:r>
      </m:oMath>
      <w:r>
        <w:t>协议</w:t>
      </w:r>
      <w:r>
        <w:rPr>
          <w:rFonts w:hint="eastAsia"/>
        </w:rPr>
        <w:t>,</w:t>
      </w:r>
      <w:r>
        <w:rPr>
          <w:rFonts w:hint="eastAsia"/>
        </w:rPr>
        <w:t>混合型</w:t>
      </w:r>
      <m:oMath>
        <m:r>
          <w:rPr>
            <w:rFonts w:ascii="Cambria Math" w:hAnsi="Cambria Math"/>
          </w:rPr>
          <m:t>MAC</m:t>
        </m:r>
      </m:oMath>
      <w:r>
        <w:rPr>
          <w:rFonts w:hint="eastAsia"/>
        </w:rPr>
        <w:t>协议比较适合矿井模型的需要，如</w:t>
      </w:r>
      <m:oMath>
        <m:r>
          <w:rPr>
            <w:rFonts w:ascii="Cambria Math" w:hAnsi="Cambria Math"/>
          </w:rPr>
          <m:t>ZMAC</m:t>
        </m:r>
      </m:oMath>
      <w:r>
        <w:rPr>
          <w:rFonts w:hint="eastAsia"/>
        </w:rPr>
        <w:t>协议，</w:t>
      </w:r>
      <m:oMath>
        <m:r>
          <w:rPr>
            <w:rFonts w:ascii="Cambria Math" w:hAnsi="Cambria Math"/>
          </w:rPr>
          <m:t>ZMAC</m:t>
        </m:r>
      </m:oMath>
      <w:r>
        <w:rPr>
          <w:rFonts w:hint="eastAsia"/>
        </w:rPr>
        <w:t>运行包括两个阶段：启动阶段和运行阶段。在运行阶段时，当网络业务流量低时，</w:t>
      </w:r>
      <w:r>
        <w:t>Z-MAC</w:t>
      </w:r>
      <w:r>
        <w:rPr>
          <w:rFonts w:hint="eastAsia"/>
        </w:rPr>
        <w:t>采用</w:t>
      </w:r>
      <w:r>
        <w:rPr>
          <w:rFonts w:hint="eastAsia"/>
        </w:rPr>
        <w:t>C</w:t>
      </w:r>
      <w:r>
        <w:t>SMA</w:t>
      </w:r>
      <w:r>
        <w:rPr>
          <w:rFonts w:hint="eastAsia"/>
        </w:rPr>
        <w:t>方式，提高信道利用率并且降低时延。当业务流量高时，使用</w:t>
      </w:r>
      <w:r>
        <w:rPr>
          <w:rFonts w:hint="eastAsia"/>
        </w:rPr>
        <w:t>T</w:t>
      </w:r>
      <w:r>
        <w:t>DMA</w:t>
      </w:r>
      <w:r>
        <w:rPr>
          <w:rFonts w:hint="eastAsia"/>
        </w:rPr>
        <w:t>方式，减少冲突。动态调整分配方式，可以即时应对事物发生时，多节点数据异常带来的数据冲突，提高节点稳定性，并且提高整个系统的信道稳定率，降低能耗。</w:t>
      </w:r>
    </w:p>
    <w:p w14:paraId="62854A22" w14:textId="77777777" w:rsidR="0095085A" w:rsidRDefault="00000000">
      <w:pPr>
        <w:ind w:firstLine="480"/>
        <w:jc w:val="center"/>
        <w:rPr>
          <w:szCs w:val="32"/>
        </w:rPr>
      </w:pPr>
      <w:r>
        <w:rPr>
          <w:noProof/>
          <w:szCs w:val="32"/>
        </w:rPr>
        <w:drawing>
          <wp:inline distT="0" distB="0" distL="0" distR="0" wp14:anchorId="494B2A1D" wp14:editId="639B7CFD">
            <wp:extent cx="1797050" cy="2504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806793" cy="2518625"/>
                    </a:xfrm>
                    <a:prstGeom prst="rect">
                      <a:avLst/>
                    </a:prstGeom>
                    <a:noFill/>
                    <a:ln>
                      <a:noFill/>
                    </a:ln>
                  </pic:spPr>
                </pic:pic>
              </a:graphicData>
            </a:graphic>
          </wp:inline>
        </w:drawing>
      </w:r>
    </w:p>
    <w:p w14:paraId="2E79E307" w14:textId="77777777" w:rsidR="0095085A" w:rsidRDefault="00000000">
      <w:pPr>
        <w:pStyle w:val="ab"/>
      </w:pPr>
      <w:r>
        <w:t>2.4</w:t>
      </w:r>
      <w:r>
        <w:rPr>
          <w:rFonts w:hint="eastAsia"/>
        </w:rPr>
        <w:t>多径路由与路由协议</w:t>
      </w:r>
    </w:p>
    <w:p w14:paraId="150753DE" w14:textId="3C187EA0" w:rsidR="0095085A" w:rsidRDefault="00000000">
      <w:pPr>
        <w:ind w:firstLine="480"/>
      </w:pPr>
      <w:r>
        <w:t>在矿井环境监测中，需要定期实时、准确地传输探测数据，而传感器节点由于有限的能量和工作环境恶劣存在失效问题，路由协议要保证即使部分节点失效，整个系统也能正</w:t>
      </w:r>
      <w:r>
        <w:rPr>
          <w:rFonts w:hint="eastAsia"/>
        </w:rPr>
        <w:t>常工作。同时，矿井地形环境具有以下的特征：覆盖范围广，距离长，宽度狭窄。在部署于矿井的无线传感器网络中，位于深处的传感节点通过节点的中继，将数据回传到基站。网络必须沿着狭长的地理通道部署，极大增加了数据传输距离，造成能量损耗。</w:t>
      </w:r>
      <w:r w:rsidR="00D67537" w:rsidRPr="00D67537">
        <w:rPr>
          <w:vertAlign w:val="superscript"/>
        </w:rPr>
        <w:fldChar w:fldCharType="begin"/>
      </w:r>
      <w:r w:rsidR="00D67537" w:rsidRPr="00D67537">
        <w:rPr>
          <w:vertAlign w:val="superscript"/>
        </w:rPr>
        <w:instrText xml:space="preserve"> </w:instrText>
      </w:r>
      <w:r w:rsidR="00D67537" w:rsidRPr="00D67537">
        <w:rPr>
          <w:rFonts w:hint="eastAsia"/>
          <w:vertAlign w:val="superscript"/>
        </w:rPr>
        <w:instrText>REF _Ref122798323 \r \h</w:instrText>
      </w:r>
      <w:r w:rsidR="00D67537" w:rsidRPr="00D67537">
        <w:rPr>
          <w:vertAlign w:val="superscript"/>
        </w:rPr>
        <w:instrText xml:space="preserve"> </w:instrText>
      </w:r>
      <w:r w:rsidR="00D67537">
        <w:rPr>
          <w:vertAlign w:val="superscript"/>
        </w:rPr>
        <w:instrText xml:space="preserve"> \* MERGEFORMAT </w:instrText>
      </w:r>
      <w:r w:rsidR="00D67537" w:rsidRPr="00D67537">
        <w:rPr>
          <w:vertAlign w:val="superscript"/>
        </w:rPr>
      </w:r>
      <w:r w:rsidR="00D67537" w:rsidRPr="00D67537">
        <w:rPr>
          <w:vertAlign w:val="superscript"/>
        </w:rPr>
        <w:fldChar w:fldCharType="separate"/>
      </w:r>
      <w:r w:rsidR="00C75A23">
        <w:rPr>
          <w:vertAlign w:val="superscript"/>
        </w:rPr>
        <w:t>[1]</w:t>
      </w:r>
      <w:r w:rsidR="00D67537" w:rsidRPr="00D67537">
        <w:rPr>
          <w:vertAlign w:val="superscript"/>
        </w:rPr>
        <w:fldChar w:fldCharType="end"/>
      </w:r>
    </w:p>
    <w:p w14:paraId="55293AB2" w14:textId="77777777" w:rsidR="0095085A" w:rsidRDefault="00000000">
      <w:pPr>
        <w:ind w:firstLine="480"/>
      </w:pPr>
      <w:r>
        <w:rPr>
          <w:rFonts w:hint="eastAsia"/>
        </w:rPr>
        <w:t>由于矿井巷道的特点，为延长网络使用周期，所部署的无线传感器网络应该</w:t>
      </w:r>
      <w:r>
        <w:rPr>
          <w:rFonts w:hint="eastAsia"/>
        </w:rPr>
        <w:lastRenderedPageBreak/>
        <w:t>具备一下能力：</w:t>
      </w:r>
    </w:p>
    <w:p w14:paraId="29BDB0B5" w14:textId="77777777" w:rsidR="0095085A" w:rsidRDefault="00000000">
      <w:pPr>
        <w:pStyle w:val="af0"/>
        <w:numPr>
          <w:ilvl w:val="0"/>
          <w:numId w:val="1"/>
        </w:numPr>
        <w:ind w:firstLineChars="0"/>
        <w:rPr>
          <w:szCs w:val="32"/>
        </w:rPr>
      </w:pPr>
      <w:r>
        <w:rPr>
          <w:rFonts w:hint="eastAsia"/>
          <w:szCs w:val="32"/>
        </w:rPr>
        <w:t>节点一旦部署，通常不可能对其电源进行充电或者更换，解决方法是部署中继节点，减少传感节点到</w:t>
      </w:r>
      <w:r>
        <w:rPr>
          <w:rFonts w:hint="eastAsia"/>
          <w:szCs w:val="32"/>
        </w:rPr>
        <w:t>Sink</w:t>
      </w:r>
      <w:r>
        <w:rPr>
          <w:rFonts w:hint="eastAsia"/>
          <w:szCs w:val="32"/>
        </w:rPr>
        <w:t>节点的能量开销。中继节点的主要使命是最大化网络寿命，节能数据收集，平衡数据收集并且具有容错能力。</w:t>
      </w:r>
    </w:p>
    <w:p w14:paraId="6D30D4C3" w14:textId="77777777" w:rsidR="0095085A" w:rsidRDefault="00000000">
      <w:pPr>
        <w:pStyle w:val="af0"/>
        <w:numPr>
          <w:ilvl w:val="0"/>
          <w:numId w:val="1"/>
        </w:numPr>
        <w:ind w:firstLineChars="0"/>
        <w:rPr>
          <w:szCs w:val="32"/>
        </w:rPr>
      </w:pPr>
      <w:r>
        <w:rPr>
          <w:rFonts w:hint="eastAsia"/>
          <w:szCs w:val="32"/>
        </w:rPr>
        <w:t>矿井内部经常发生局部塌陷、掩埋、损坏，从而导致数据传输路径断裂。因此，网络应该具备自适应性，可以动态调整数据链路的结构，以确保数据传输的可靠性。</w:t>
      </w:r>
    </w:p>
    <w:p w14:paraId="055F21D9" w14:textId="77777777" w:rsidR="0095085A" w:rsidRDefault="00000000">
      <w:pPr>
        <w:pStyle w:val="af0"/>
        <w:numPr>
          <w:ilvl w:val="0"/>
          <w:numId w:val="1"/>
        </w:numPr>
        <w:ind w:firstLineChars="0"/>
        <w:rPr>
          <w:szCs w:val="32"/>
        </w:rPr>
      </w:pPr>
      <w:r>
        <w:rPr>
          <w:rFonts w:hint="eastAsia"/>
          <w:szCs w:val="32"/>
        </w:rPr>
        <w:t>当使用多跳通信的时候，由于井口周围节点需要转发网络内的所有数据，所以形成较小</w:t>
      </w:r>
      <w:proofErr w:type="gramStart"/>
      <w:r>
        <w:rPr>
          <w:rFonts w:hint="eastAsia"/>
          <w:szCs w:val="32"/>
        </w:rPr>
        <w:t>的分簇规模</w:t>
      </w:r>
      <w:proofErr w:type="gramEnd"/>
      <w:r>
        <w:rPr>
          <w:rFonts w:hint="eastAsia"/>
          <w:szCs w:val="32"/>
        </w:rPr>
        <w:t>（半径和节点数量都很小），远离井口形成较大</w:t>
      </w:r>
      <w:proofErr w:type="gramStart"/>
      <w:r>
        <w:rPr>
          <w:rFonts w:hint="eastAsia"/>
          <w:szCs w:val="32"/>
        </w:rPr>
        <w:t>的分簇规模</w:t>
      </w:r>
      <w:proofErr w:type="gramEnd"/>
      <w:r>
        <w:rPr>
          <w:rFonts w:hint="eastAsia"/>
          <w:szCs w:val="32"/>
        </w:rPr>
        <w:t>，从而平衡数据传输的能耗</w:t>
      </w:r>
    </w:p>
    <w:p w14:paraId="2DA22F9D" w14:textId="77777777" w:rsidR="0095085A" w:rsidRDefault="00000000">
      <w:pPr>
        <w:pStyle w:val="af0"/>
        <w:numPr>
          <w:ilvl w:val="0"/>
          <w:numId w:val="1"/>
        </w:numPr>
        <w:ind w:firstLineChars="0"/>
        <w:rPr>
          <w:szCs w:val="32"/>
        </w:rPr>
      </w:pPr>
      <w:proofErr w:type="gramStart"/>
      <w:r>
        <w:rPr>
          <w:rFonts w:hint="eastAsia"/>
          <w:szCs w:val="32"/>
        </w:rPr>
        <w:t>簇头应该</w:t>
      </w:r>
      <w:proofErr w:type="gramEnd"/>
      <w:r>
        <w:rPr>
          <w:rFonts w:hint="eastAsia"/>
          <w:szCs w:val="32"/>
        </w:rPr>
        <w:t>为靠近基站且能量高的节点，且需要动态调整。</w:t>
      </w:r>
    </w:p>
    <w:p w14:paraId="42097333" w14:textId="355C07F2" w:rsidR="0095085A" w:rsidRDefault="00000000">
      <w:pPr>
        <w:ind w:firstLine="480"/>
      </w:pPr>
      <w:r>
        <w:rPr>
          <w:rFonts w:hint="eastAsia"/>
        </w:rPr>
        <w:t>考虑以上问题，路由协议应该是非</w:t>
      </w:r>
      <w:proofErr w:type="gramStart"/>
      <w:r>
        <w:rPr>
          <w:rFonts w:hint="eastAsia"/>
        </w:rPr>
        <w:t>均匀分簇的</w:t>
      </w:r>
      <w:proofErr w:type="gramEnd"/>
      <w:r>
        <w:rPr>
          <w:rFonts w:hint="eastAsia"/>
        </w:rPr>
        <w:t>，并且簇的规模应该和基站的距离成正相关，目的是节点能耗均衡，克服距离差异导致的能耗不平均，解决“节点早死”的问题。经过查阅相关论文，我认为分布式的</w:t>
      </w:r>
      <w:r>
        <w:rPr>
          <w:rFonts w:hint="eastAsia"/>
        </w:rPr>
        <w:t>D</w:t>
      </w:r>
      <w:r>
        <w:t>EEUC</w:t>
      </w:r>
      <w:r>
        <w:rPr>
          <w:rFonts w:hint="eastAsia"/>
        </w:rPr>
        <w:t>非</w:t>
      </w:r>
      <w:proofErr w:type="gramStart"/>
      <w:r>
        <w:rPr>
          <w:rFonts w:hint="eastAsia"/>
        </w:rPr>
        <w:t>均匀分簇路由</w:t>
      </w:r>
      <w:proofErr w:type="gramEnd"/>
      <w:r>
        <w:rPr>
          <w:rFonts w:hint="eastAsia"/>
        </w:rPr>
        <w:t>协议更适用于矿井模型。一方面，非均匀</w:t>
      </w:r>
      <w:proofErr w:type="gramStart"/>
      <w:r>
        <w:rPr>
          <w:rFonts w:hint="eastAsia"/>
        </w:rPr>
        <w:t>分簇可以优化簇</w:t>
      </w:r>
      <w:proofErr w:type="gramEnd"/>
      <w:r>
        <w:rPr>
          <w:rFonts w:hint="eastAsia"/>
        </w:rPr>
        <w:t>大小与能量的关系，另一方面，</w:t>
      </w:r>
      <w:r>
        <w:rPr>
          <w:rFonts w:hint="eastAsia"/>
        </w:rPr>
        <w:t>D</w:t>
      </w:r>
      <w:r>
        <w:t>EEUC</w:t>
      </w:r>
      <w:r>
        <w:rPr>
          <w:rFonts w:hint="eastAsia"/>
        </w:rPr>
        <w:t>比较适合像矿井这样大规模的传感器网络，通过分布式设计，可以自由调整网络大小。</w:t>
      </w:r>
      <w:r>
        <w:rPr>
          <w:rFonts w:hint="eastAsia"/>
        </w:rPr>
        <w:t>D</w:t>
      </w:r>
      <w:r>
        <w:t>EEUC</w:t>
      </w:r>
      <w:r>
        <w:rPr>
          <w:rFonts w:hint="eastAsia"/>
        </w:rPr>
        <w:t>基于时间阈值</w:t>
      </w:r>
      <w:r>
        <w:rPr>
          <w:rFonts w:hint="eastAsia"/>
        </w:rPr>
        <w:t>T</w:t>
      </w:r>
      <w:r>
        <w:rPr>
          <w:rFonts w:hint="eastAsia"/>
        </w:rPr>
        <w:t>来竞选簇头，广播时间</w:t>
      </w:r>
      <w:r>
        <w:rPr>
          <w:rFonts w:hint="eastAsia"/>
        </w:rPr>
        <w:t>t</w:t>
      </w:r>
      <w:r>
        <w:rPr>
          <w:rFonts w:hint="eastAsia"/>
        </w:rPr>
        <w:t>大小由</w:t>
      </w:r>
      <w:proofErr w:type="gramStart"/>
      <w:r>
        <w:rPr>
          <w:rFonts w:hint="eastAsia"/>
        </w:rPr>
        <w:t>候选簇头的</w:t>
      </w:r>
      <w:proofErr w:type="gramEnd"/>
      <w:r>
        <w:rPr>
          <w:rFonts w:hint="eastAsia"/>
        </w:rPr>
        <w:t>剩余能量及其相邻节点的剩余能量比值来决定，如果距离小于竞争半径，那么节点互为相邻节点。竞争的规则也比较简单：</w:t>
      </w:r>
      <w:proofErr w:type="gramStart"/>
      <w:r>
        <w:rPr>
          <w:rFonts w:hint="eastAsia"/>
        </w:rPr>
        <w:t>在簇头</w:t>
      </w:r>
      <w:proofErr w:type="gramEnd"/>
      <w:r>
        <w:rPr>
          <w:rFonts w:hint="eastAsia"/>
        </w:rPr>
        <w:t>竞选过程中，一旦</w:t>
      </w:r>
      <w:proofErr w:type="gramStart"/>
      <w:r>
        <w:rPr>
          <w:rFonts w:hint="eastAsia"/>
        </w:rPr>
        <w:t>候选簇头</w:t>
      </w:r>
      <w:proofErr w:type="gramEnd"/>
      <w:r>
        <w:rPr>
          <w:rFonts w:hint="eastAsia"/>
        </w:rPr>
        <w:t>v</w:t>
      </w:r>
      <w:r>
        <w:rPr>
          <w:rFonts w:hint="eastAsia"/>
        </w:rPr>
        <w:t>在网络中广播竞选成功，</w:t>
      </w:r>
      <w:r>
        <w:rPr>
          <w:rFonts w:hint="eastAsia"/>
        </w:rPr>
        <w:t>v</w:t>
      </w:r>
      <w:r>
        <w:rPr>
          <w:rFonts w:hint="eastAsia"/>
        </w:rPr>
        <w:t>的相邻节点均</w:t>
      </w:r>
      <w:proofErr w:type="gramStart"/>
      <w:r>
        <w:rPr>
          <w:rFonts w:hint="eastAsia"/>
        </w:rPr>
        <w:t>失去簇头资格</w:t>
      </w:r>
      <w:proofErr w:type="gramEnd"/>
      <w:r>
        <w:rPr>
          <w:rFonts w:hint="eastAsia"/>
        </w:rPr>
        <w:t>，进入休眠状态。经过</w:t>
      </w:r>
      <w:r>
        <w:rPr>
          <w:rFonts w:hint="eastAsia"/>
        </w:rPr>
        <w:t>D</w:t>
      </w:r>
      <w:r>
        <w:t>EEUC</w:t>
      </w:r>
      <w:r>
        <w:rPr>
          <w:rFonts w:hint="eastAsia"/>
        </w:rPr>
        <w:t>协议生产的簇，与基站距离越</w:t>
      </w:r>
      <w:proofErr w:type="gramStart"/>
      <w:r>
        <w:rPr>
          <w:rFonts w:hint="eastAsia"/>
        </w:rPr>
        <w:t>近规模</w:t>
      </w:r>
      <w:proofErr w:type="gramEnd"/>
      <w:r>
        <w:rPr>
          <w:rFonts w:hint="eastAsia"/>
        </w:rPr>
        <w:t>越小。从而，这些</w:t>
      </w:r>
      <w:proofErr w:type="gramStart"/>
      <w:r>
        <w:rPr>
          <w:rFonts w:hint="eastAsia"/>
        </w:rPr>
        <w:t>分簇在簇内</w:t>
      </w:r>
      <w:proofErr w:type="gramEnd"/>
      <w:r>
        <w:rPr>
          <w:rFonts w:hint="eastAsia"/>
        </w:rPr>
        <w:t>通信消耗较少的能量，</w:t>
      </w:r>
      <w:proofErr w:type="gramStart"/>
      <w:r>
        <w:rPr>
          <w:rFonts w:hint="eastAsia"/>
        </w:rPr>
        <w:t>为簇间</w:t>
      </w:r>
      <w:proofErr w:type="gramEnd"/>
      <w:r>
        <w:rPr>
          <w:rFonts w:hint="eastAsia"/>
        </w:rPr>
        <w:t>中继通信保留更多能量，实现网络中与基站距离不等的</w:t>
      </w:r>
      <w:proofErr w:type="gramStart"/>
      <w:r>
        <w:rPr>
          <w:rFonts w:hint="eastAsia"/>
        </w:rPr>
        <w:t>簇之间</w:t>
      </w:r>
      <w:proofErr w:type="gramEnd"/>
      <w:r>
        <w:rPr>
          <w:rFonts w:hint="eastAsia"/>
        </w:rPr>
        <w:t>的能耗平衡</w:t>
      </w:r>
      <w:r w:rsidR="007308E9" w:rsidRPr="007308E9">
        <w:rPr>
          <w:vertAlign w:val="superscript"/>
        </w:rPr>
        <w:fldChar w:fldCharType="begin"/>
      </w:r>
      <w:r w:rsidR="007308E9" w:rsidRPr="007308E9">
        <w:rPr>
          <w:vertAlign w:val="superscript"/>
        </w:rPr>
        <w:instrText xml:space="preserve"> </w:instrText>
      </w:r>
      <w:r w:rsidR="007308E9" w:rsidRPr="007308E9">
        <w:rPr>
          <w:rFonts w:hint="eastAsia"/>
          <w:vertAlign w:val="superscript"/>
        </w:rPr>
        <w:instrText>REF _Ref122798323 \r \h</w:instrText>
      </w:r>
      <w:r w:rsidR="007308E9" w:rsidRPr="007308E9">
        <w:rPr>
          <w:vertAlign w:val="superscript"/>
        </w:rPr>
        <w:instrText xml:space="preserve"> </w:instrText>
      </w:r>
      <w:r w:rsidR="007308E9">
        <w:rPr>
          <w:vertAlign w:val="superscript"/>
        </w:rPr>
        <w:instrText xml:space="preserve"> \* MERGEFORMAT </w:instrText>
      </w:r>
      <w:r w:rsidR="007308E9" w:rsidRPr="007308E9">
        <w:rPr>
          <w:vertAlign w:val="superscript"/>
        </w:rPr>
      </w:r>
      <w:r w:rsidR="007308E9" w:rsidRPr="007308E9">
        <w:rPr>
          <w:vertAlign w:val="superscript"/>
        </w:rPr>
        <w:fldChar w:fldCharType="separate"/>
      </w:r>
      <w:r w:rsidR="00C75A23">
        <w:rPr>
          <w:vertAlign w:val="superscript"/>
        </w:rPr>
        <w:t>[1]</w:t>
      </w:r>
      <w:r w:rsidR="007308E9" w:rsidRPr="007308E9">
        <w:rPr>
          <w:vertAlign w:val="superscript"/>
        </w:rPr>
        <w:fldChar w:fldCharType="end"/>
      </w:r>
      <w:r>
        <w:rPr>
          <w:rFonts w:hint="eastAsia"/>
        </w:rPr>
        <w:t>。</w:t>
      </w:r>
    </w:p>
    <w:p w14:paraId="7F954B35" w14:textId="77777777" w:rsidR="0095085A" w:rsidRDefault="00000000">
      <w:pPr>
        <w:ind w:firstLine="480"/>
        <w:jc w:val="center"/>
        <w:rPr>
          <w:szCs w:val="32"/>
        </w:rPr>
      </w:pPr>
      <w:r>
        <w:rPr>
          <w:noProof/>
          <w:szCs w:val="32"/>
        </w:rPr>
        <w:drawing>
          <wp:inline distT="0" distB="0" distL="0" distR="0" wp14:anchorId="5F16E9AC" wp14:editId="259BDE6C">
            <wp:extent cx="2296057" cy="1924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l="1" r="2506" b="2890"/>
                    <a:stretch>
                      <a:fillRect/>
                    </a:stretch>
                  </pic:blipFill>
                  <pic:spPr>
                    <a:xfrm>
                      <a:off x="0" y="0"/>
                      <a:ext cx="2343747" cy="1964013"/>
                    </a:xfrm>
                    <a:prstGeom prst="rect">
                      <a:avLst/>
                    </a:prstGeom>
                    <a:noFill/>
                    <a:ln>
                      <a:noFill/>
                    </a:ln>
                  </pic:spPr>
                </pic:pic>
              </a:graphicData>
            </a:graphic>
          </wp:inline>
        </w:drawing>
      </w:r>
    </w:p>
    <w:p w14:paraId="1D732EBC" w14:textId="77777777" w:rsidR="0095085A" w:rsidRDefault="00000000">
      <w:pPr>
        <w:pStyle w:val="ab"/>
      </w:pPr>
      <w:r>
        <w:lastRenderedPageBreak/>
        <w:t>2.5</w:t>
      </w:r>
      <w:r>
        <w:rPr>
          <w:rFonts w:hint="eastAsia"/>
        </w:rPr>
        <w:t>时间同步</w:t>
      </w:r>
    </w:p>
    <w:p w14:paraId="66D4AD26" w14:textId="6C4F91C3" w:rsidR="0095085A" w:rsidRDefault="00000000">
      <w:pPr>
        <w:ind w:firstLine="480"/>
      </w:pPr>
      <w:r>
        <w:rPr>
          <w:rFonts w:hint="eastAsia"/>
        </w:rPr>
        <w:t>在收集矿山的山体监测数据的时候，常常需要用到时间戳，从而证明数据没有过时，这样收集的数据才会更有意义，这里我们的时间同步采用</w:t>
      </w:r>
      <m:oMath>
        <m:r>
          <w:rPr>
            <w:rFonts w:ascii="Cambria Math" w:hAnsi="Cambria Math" w:hint="eastAsia"/>
          </w:rPr>
          <m:t>FTSP</m:t>
        </m:r>
      </m:oMath>
      <w:r>
        <w:rPr>
          <w:rFonts w:hint="eastAsia"/>
        </w:rPr>
        <w:t>。</w:t>
      </w:r>
      <w:r w:rsidR="0075524F">
        <w:rPr>
          <w:rFonts w:hint="eastAsia"/>
        </w:rPr>
        <w:t>F</w:t>
      </w:r>
      <w:r w:rsidR="0075524F">
        <w:t>TSP</w:t>
      </w:r>
      <w:r w:rsidR="0075524F">
        <w:rPr>
          <w:rFonts w:hint="eastAsia"/>
        </w:rPr>
        <w:t>协议利用简单广播报文的方式实现全网的同步。首先系统会假定每个节点都分配了有唯一的</w:t>
      </w:r>
      <w:r w:rsidR="00B91849">
        <w:rPr>
          <w:rFonts w:hint="eastAsia"/>
        </w:rPr>
        <w:t>I</w:t>
      </w:r>
      <w:r w:rsidR="00B91849">
        <w:t>D</w:t>
      </w:r>
      <w:r w:rsidR="00B91849">
        <w:rPr>
          <w:rFonts w:hint="eastAsia"/>
        </w:rPr>
        <w:t>标识符，并且只有一个根节点，根节点作为网络的时钟源和同步发起者，广播发送带有本地时间的同步报文，节点通过解析报文来同步自己的时间，并且广播同步后的时间，逐步完成网络的时间同步</w:t>
      </w:r>
    </w:p>
    <w:p w14:paraId="4397D0FD" w14:textId="350172ED" w:rsidR="00B91849" w:rsidRDefault="00B91849">
      <w:pPr>
        <w:ind w:firstLine="480"/>
      </w:pPr>
      <w:r>
        <w:rPr>
          <w:rFonts w:hint="eastAsia"/>
        </w:rPr>
        <w:t>F</w:t>
      </w:r>
      <w:r>
        <w:t>TSP</w:t>
      </w:r>
      <w:r w:rsidR="00085544">
        <w:rPr>
          <w:rFonts w:hint="eastAsia"/>
        </w:rPr>
        <w:t>通过在</w:t>
      </w:r>
      <w:r w:rsidR="00085544">
        <w:rPr>
          <w:rFonts w:hint="eastAsia"/>
        </w:rPr>
        <w:t>M</w:t>
      </w:r>
      <w:r w:rsidR="00085544">
        <w:t>AC</w:t>
      </w:r>
      <w:r w:rsidR="00085544">
        <w:rPr>
          <w:rFonts w:hint="eastAsia"/>
        </w:rPr>
        <w:t>层的时间</w:t>
      </w:r>
      <w:proofErr w:type="gramStart"/>
      <w:r w:rsidR="00085544">
        <w:rPr>
          <w:rFonts w:hint="eastAsia"/>
        </w:rPr>
        <w:t>戳减少</w:t>
      </w:r>
      <w:proofErr w:type="gramEnd"/>
      <w:r w:rsidR="00085544">
        <w:rPr>
          <w:rFonts w:hint="eastAsia"/>
        </w:rPr>
        <w:t>大部分误差，同时对节点进行时钟漂移补偿，采用线性回归的方式进行时钟补偿，能将通信开销维持在一个较低的限度内，大大降低报文传送过程中的时延对时间同步精度的影响。</w:t>
      </w:r>
    </w:p>
    <w:p w14:paraId="13A2C83D" w14:textId="242B0296" w:rsidR="00085544" w:rsidRDefault="00085544">
      <w:pPr>
        <w:ind w:firstLine="480"/>
      </w:pPr>
      <w:r>
        <w:rPr>
          <w:rFonts w:hint="eastAsia"/>
        </w:rPr>
        <w:t>同时，当节点迟迟没有接收到同步报文，节点会将自己转化为根节点进行选举，进行广播</w:t>
      </w:r>
      <w:r>
        <w:t>ID</w:t>
      </w:r>
      <w:r>
        <w:rPr>
          <w:rFonts w:hint="eastAsia"/>
        </w:rPr>
        <w:t>的报文，最后经过选举选出</w:t>
      </w:r>
      <w:r>
        <w:t>ID</w:t>
      </w:r>
      <w:r>
        <w:rPr>
          <w:rFonts w:hint="eastAsia"/>
        </w:rPr>
        <w:t>最小的标识符</w:t>
      </w:r>
      <w:proofErr w:type="gramStart"/>
      <w:r>
        <w:rPr>
          <w:rFonts w:hint="eastAsia"/>
        </w:rPr>
        <w:t>最为新</w:t>
      </w:r>
      <w:proofErr w:type="gramEnd"/>
      <w:r>
        <w:rPr>
          <w:rFonts w:hint="eastAsia"/>
        </w:rPr>
        <w:t>的根节点。对于矿井模型来说，节点可能会突然因为开采、矿洞坍塌等行为失效，所以根节点很有可能会突然失效，这就需要节点进行选举来选出新的根节点。</w:t>
      </w:r>
    </w:p>
    <w:p w14:paraId="08037641" w14:textId="77777777" w:rsidR="0095085A" w:rsidRDefault="00000000">
      <w:pPr>
        <w:pStyle w:val="ab"/>
      </w:pPr>
      <w:r>
        <w:t>2.6</w:t>
      </w:r>
      <w:r>
        <w:rPr>
          <w:rFonts w:hint="eastAsia"/>
        </w:rPr>
        <w:t>定位技术</w:t>
      </w:r>
    </w:p>
    <w:p w14:paraId="07DC613A" w14:textId="1AAA200F" w:rsidR="0095085A" w:rsidRDefault="00000000">
      <w:pPr>
        <w:ind w:firstLine="480"/>
      </w:pPr>
      <w:r>
        <w:rPr>
          <w:rFonts w:hint="eastAsia"/>
        </w:rPr>
        <w:t>当收集矿山数据的时候，需要加上传感器的深度等数据，这样我们在数据处理的时候结合海拔等数据在进行处理的时候会更有针对性，以便于在出现事故，或者是探测到某地浓度异常，需要进行紧急抢修时，这样我们就要找到泄漏点，这样通过寻找浓度最高的节点，从而发送其位置节点给管理节点，从而进行抢修，达到把危险扼杀在摇篮里面的效果。</w:t>
      </w:r>
    </w:p>
    <w:p w14:paraId="0B9C9A7F" w14:textId="6D6B5A18" w:rsidR="003E068A" w:rsidRPr="003E068A" w:rsidRDefault="003E068A" w:rsidP="003E068A">
      <w:pPr>
        <w:ind w:firstLine="480"/>
      </w:pPr>
      <w:r w:rsidRPr="003E068A">
        <w:rPr>
          <w:rFonts w:hint="eastAsia"/>
        </w:rPr>
        <w:t>根据定位算法是否需要测量节点间距离，将定位算法分为基于距离</w:t>
      </w:r>
      <w:r w:rsidRPr="003E068A">
        <w:rPr>
          <w:rFonts w:hint="eastAsia"/>
        </w:rPr>
        <w:t xml:space="preserve">(Range-Based) </w:t>
      </w:r>
      <w:r w:rsidRPr="003E068A">
        <w:rPr>
          <w:rFonts w:hint="eastAsia"/>
        </w:rPr>
        <w:t>和距离无关</w:t>
      </w:r>
      <w:r w:rsidRPr="003E068A">
        <w:rPr>
          <w:rFonts w:hint="eastAsia"/>
        </w:rPr>
        <w:t>(Range-Free)</w:t>
      </w:r>
      <w:r w:rsidRPr="003E068A">
        <w:rPr>
          <w:rFonts w:hint="eastAsia"/>
        </w:rPr>
        <w:t>两类算法</w:t>
      </w:r>
      <w:r>
        <w:rPr>
          <w:rFonts w:hint="eastAsia"/>
        </w:rPr>
        <w:t>。</w:t>
      </w:r>
      <w:r w:rsidRPr="003E068A">
        <w:rPr>
          <w:rFonts w:hint="eastAsia"/>
        </w:rPr>
        <w:t>基于距离的定位算法通过测量不同节点到目标信号间的距离或角度信息，利用最大似然估计定位法、三角测量定位法、三边测量定位</w:t>
      </w:r>
      <w:proofErr w:type="gramStart"/>
      <w:r w:rsidRPr="003E068A">
        <w:rPr>
          <w:rFonts w:hint="eastAsia"/>
        </w:rPr>
        <w:t>法估计</w:t>
      </w:r>
      <w:proofErr w:type="gramEnd"/>
      <w:r w:rsidRPr="003E068A">
        <w:rPr>
          <w:rFonts w:hint="eastAsia"/>
        </w:rPr>
        <w:t>未知目标节点的位置。</w:t>
      </w:r>
      <w:r w:rsidRPr="003E068A">
        <w:t>常用定位算法</w:t>
      </w:r>
      <w:r>
        <w:rPr>
          <w:rFonts w:hint="eastAsia"/>
        </w:rPr>
        <w:t>有</w:t>
      </w:r>
      <w:r w:rsidRPr="003E068A">
        <w:t>到达角度算法</w:t>
      </w:r>
      <w:r w:rsidRPr="003E068A">
        <w:t>(AOA)</w:t>
      </w:r>
      <w:r>
        <w:rPr>
          <w:rFonts w:hint="eastAsia"/>
        </w:rPr>
        <w:t>、</w:t>
      </w:r>
      <w:r w:rsidRPr="003E068A">
        <w:t>达到时间算法</w:t>
      </w:r>
      <w:r w:rsidRPr="003E068A">
        <w:t>(TOA)</w:t>
      </w:r>
      <w:r>
        <w:rPr>
          <w:rFonts w:hint="eastAsia"/>
        </w:rPr>
        <w:t>、</w:t>
      </w:r>
      <w:r w:rsidRPr="003E068A">
        <w:t>到达时间差算法</w:t>
      </w:r>
      <w:r w:rsidRPr="003E068A">
        <w:t>(TDOA)</w:t>
      </w:r>
      <w:r>
        <w:rPr>
          <w:rFonts w:hint="eastAsia"/>
        </w:rPr>
        <w:t>、</w:t>
      </w:r>
      <w:r w:rsidRPr="003E068A">
        <w:t>接收信号能量算法</w:t>
      </w:r>
      <w:r w:rsidRPr="003E068A">
        <w:t>(RSSI)</w:t>
      </w:r>
      <w:r>
        <w:rPr>
          <w:rFonts w:hint="eastAsia"/>
        </w:rPr>
        <w:t>等。对于矿井模型，我们并不需要得知节点的准确位置，所以简单的三边定位法就可以适用。</w:t>
      </w:r>
    </w:p>
    <w:p w14:paraId="2C8A97BB" w14:textId="77777777" w:rsidR="0095085A" w:rsidRDefault="00000000">
      <w:pPr>
        <w:ind w:firstLine="480"/>
      </w:pPr>
      <w:r>
        <w:rPr>
          <w:rFonts w:hint="eastAsia"/>
        </w:rPr>
        <w:lastRenderedPageBreak/>
        <w:t>通过安装信标节点，通过周期性发送射频信号无线射频信号和超声波信号，无线射频信号带有信标节点的位置信息，而超声波节点只是单纯脉冲信号，通过计算两种信号到达时间间隔和各自的传播速度（这里应该只是粗略测量，因为实地的矿山环境复杂多变，可能会有较大误差），计算出信标节点到节点之间的距离，这里需要用到三边测量法，测量三边的距离之后，进行稍微修正，就可以得到大致的节点坐标。</w:t>
      </w:r>
    </w:p>
    <w:p w14:paraId="5BEBBA79" w14:textId="77777777" w:rsidR="0095085A" w:rsidRDefault="00000000">
      <w:pPr>
        <w:ind w:firstLine="480"/>
        <w:jc w:val="center"/>
      </w:pPr>
      <w:r>
        <w:rPr>
          <w:noProof/>
          <w:szCs w:val="32"/>
        </w:rPr>
        <w:drawing>
          <wp:inline distT="0" distB="0" distL="0" distR="0" wp14:anchorId="218988CC" wp14:editId="6281B77F">
            <wp:extent cx="2496368" cy="176792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l="4962" t="2783" r="3309" b="11332"/>
                    <a:stretch>
                      <a:fillRect/>
                    </a:stretch>
                  </pic:blipFill>
                  <pic:spPr>
                    <a:xfrm>
                      <a:off x="0" y="0"/>
                      <a:ext cx="2519270" cy="1784139"/>
                    </a:xfrm>
                    <a:prstGeom prst="rect">
                      <a:avLst/>
                    </a:prstGeom>
                    <a:noFill/>
                    <a:ln>
                      <a:noFill/>
                    </a:ln>
                  </pic:spPr>
                </pic:pic>
              </a:graphicData>
            </a:graphic>
          </wp:inline>
        </w:drawing>
      </w:r>
    </w:p>
    <w:p w14:paraId="7D5D901E" w14:textId="77777777" w:rsidR="0095085A" w:rsidRDefault="00000000">
      <w:pPr>
        <w:pStyle w:val="ab"/>
      </w:pPr>
      <w:r>
        <w:t xml:space="preserve">2.7 </w:t>
      </w:r>
      <w:r>
        <w:rPr>
          <w:rFonts w:hint="eastAsia"/>
        </w:rPr>
        <w:t>加密安全技术</w:t>
      </w:r>
    </w:p>
    <w:p w14:paraId="3DBAF1FB" w14:textId="556E2947" w:rsidR="0075524F" w:rsidRPr="0075524F" w:rsidRDefault="00000000" w:rsidP="0075524F">
      <w:pPr>
        <w:ind w:firstLine="480"/>
      </w:pPr>
      <w:r>
        <w:rPr>
          <w:rFonts w:hint="eastAsia"/>
        </w:rPr>
        <w:t>对于无线传感器网络，由于网络存在开放性，导致数据传输存在许多安全隐患。同时，由于节点通常采用能量有限的电池提供能量，所以传感器网络容易出现因为能量耗尽而导致节点失效的情况出现。因此，无线传感器网络的加密技术应该充分考虑能量与网络开放的问题。经过查阅相关资料，本文将简单介绍一种考虑节点能量特征的无线传感数据加密传输方法。通过混沌映射方法与时间戳技术，得出混沌映射的动态特性。通过聚类算法，建立节点能量评估机制，根据数据特点对无线传感器网络进行加密解密操作，优化网络的抗攻击能力。通过控制节点发送功率，来提高能量传输效率，降低损耗</w:t>
      </w:r>
      <w:r w:rsidR="007308E9" w:rsidRPr="007308E9">
        <w:rPr>
          <w:vertAlign w:val="superscript"/>
        </w:rPr>
        <w:fldChar w:fldCharType="begin"/>
      </w:r>
      <w:r w:rsidR="007308E9" w:rsidRPr="007308E9">
        <w:rPr>
          <w:vertAlign w:val="superscript"/>
        </w:rPr>
        <w:instrText xml:space="preserve"> </w:instrText>
      </w:r>
      <w:r w:rsidR="007308E9" w:rsidRPr="007308E9">
        <w:rPr>
          <w:rFonts w:hint="eastAsia"/>
          <w:vertAlign w:val="superscript"/>
        </w:rPr>
        <w:instrText>REF _Ref122853805 \r \h</w:instrText>
      </w:r>
      <w:r w:rsidR="007308E9" w:rsidRPr="007308E9">
        <w:rPr>
          <w:vertAlign w:val="superscript"/>
        </w:rPr>
        <w:instrText xml:space="preserve"> </w:instrText>
      </w:r>
      <w:r w:rsidR="007308E9">
        <w:rPr>
          <w:vertAlign w:val="superscript"/>
        </w:rPr>
        <w:instrText xml:space="preserve"> \* MERGEFORMAT </w:instrText>
      </w:r>
      <w:r w:rsidR="007308E9" w:rsidRPr="007308E9">
        <w:rPr>
          <w:vertAlign w:val="superscript"/>
        </w:rPr>
      </w:r>
      <w:r w:rsidR="007308E9" w:rsidRPr="007308E9">
        <w:rPr>
          <w:vertAlign w:val="superscript"/>
        </w:rPr>
        <w:fldChar w:fldCharType="separate"/>
      </w:r>
      <w:r w:rsidR="00C75A23">
        <w:rPr>
          <w:vertAlign w:val="superscript"/>
        </w:rPr>
        <w:t>[2]</w:t>
      </w:r>
      <w:r w:rsidR="007308E9" w:rsidRPr="007308E9">
        <w:rPr>
          <w:vertAlign w:val="superscript"/>
        </w:rPr>
        <w:fldChar w:fldCharType="end"/>
      </w:r>
      <w:r>
        <w:rPr>
          <w:rFonts w:hint="eastAsia"/>
        </w:rPr>
        <w:t>。</w:t>
      </w:r>
    </w:p>
    <w:p w14:paraId="77B350BA" w14:textId="322B2F1B" w:rsidR="0095085A" w:rsidRDefault="00000000">
      <w:pPr>
        <w:ind w:firstLine="480"/>
        <w:jc w:val="center"/>
        <w:rPr>
          <w:szCs w:val="32"/>
        </w:rPr>
      </w:pPr>
      <w:r>
        <w:rPr>
          <w:noProof/>
          <w:szCs w:val="32"/>
        </w:rPr>
        <w:drawing>
          <wp:inline distT="0" distB="0" distL="0" distR="0" wp14:anchorId="3CED401F" wp14:editId="7319A35F">
            <wp:extent cx="2380920" cy="21149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rotWithShape="1">
                    <a:blip r:embed="rId14"/>
                    <a:srcRect l="1253" t="1610" r="1" b="1817"/>
                    <a:stretch/>
                  </pic:blipFill>
                  <pic:spPr bwMode="auto">
                    <a:xfrm>
                      <a:off x="0" y="0"/>
                      <a:ext cx="2475049" cy="2198512"/>
                    </a:xfrm>
                    <a:prstGeom prst="rect">
                      <a:avLst/>
                    </a:prstGeom>
                    <a:ln>
                      <a:noFill/>
                    </a:ln>
                    <a:extLst>
                      <a:ext uri="{53640926-AAD7-44D8-BBD7-CCE9431645EC}">
                        <a14:shadowObscured xmlns:a14="http://schemas.microsoft.com/office/drawing/2010/main"/>
                      </a:ext>
                    </a:extLst>
                  </pic:spPr>
                </pic:pic>
              </a:graphicData>
            </a:graphic>
          </wp:inline>
        </w:drawing>
      </w:r>
    </w:p>
    <w:p w14:paraId="352CF6BE" w14:textId="77777777" w:rsidR="0095085A" w:rsidRDefault="00000000">
      <w:pPr>
        <w:pStyle w:val="ab"/>
      </w:pPr>
      <w:r>
        <w:lastRenderedPageBreak/>
        <w:t>2.8</w:t>
      </w:r>
      <w:r>
        <w:rPr>
          <w:rFonts w:hint="eastAsia"/>
        </w:rPr>
        <w:t>数据融合技术</w:t>
      </w:r>
    </w:p>
    <w:p w14:paraId="1902A494" w14:textId="77777777" w:rsidR="0095085A" w:rsidRDefault="00000000">
      <w:pPr>
        <w:ind w:firstLine="480"/>
      </w:pPr>
      <w:r>
        <w:rPr>
          <w:rFonts w:hint="eastAsia"/>
        </w:rPr>
        <w:t>数据融合分为低层次融合与高层次融合。</w:t>
      </w:r>
      <w:r>
        <w:t>低层数据融合模式</w:t>
      </w:r>
      <w:proofErr w:type="gramStart"/>
      <w:r>
        <w:t>应用于簇内节点</w:t>
      </w:r>
      <w:proofErr w:type="gramEnd"/>
      <w:r>
        <w:t>上，主要负责对所采集的数据进行预处理和加权融合；高层数据融合模式</w:t>
      </w:r>
      <w:proofErr w:type="gramStart"/>
      <w:r>
        <w:t>应用于簇头节</w:t>
      </w:r>
      <w:proofErr w:type="gramEnd"/>
      <w:r>
        <w:t>点上，主要负责融合低层次数据模式所发送的数据，并将融合后的数据最终发送给</w:t>
      </w:r>
      <m:oMath>
        <m:r>
          <w:rPr>
            <w:rFonts w:ascii="Cambria Math" w:hAnsi="Cambria Math"/>
          </w:rPr>
          <m:t>Sink</m:t>
        </m:r>
      </m:oMath>
      <w:r>
        <w:t>节点。</w:t>
      </w:r>
    </w:p>
    <w:p w14:paraId="1570752B" w14:textId="77777777" w:rsidR="0095085A" w:rsidRDefault="00000000">
      <w:pPr>
        <w:ind w:firstLine="480"/>
        <w:jc w:val="center"/>
      </w:pPr>
      <w:r>
        <w:rPr>
          <w:rFonts w:hint="eastAsia"/>
          <w:noProof/>
        </w:rPr>
        <w:drawing>
          <wp:inline distT="0" distB="0" distL="0" distR="0" wp14:anchorId="46A50770" wp14:editId="441B2FA0">
            <wp:extent cx="4794250" cy="2620645"/>
            <wp:effectExtent l="0" t="0" r="635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28187" cy="2639635"/>
                    </a:xfrm>
                    <a:prstGeom prst="rect">
                      <a:avLst/>
                    </a:prstGeom>
                    <a:noFill/>
                    <a:ln>
                      <a:noFill/>
                    </a:ln>
                  </pic:spPr>
                </pic:pic>
              </a:graphicData>
            </a:graphic>
          </wp:inline>
        </w:drawing>
      </w:r>
    </w:p>
    <w:p w14:paraId="164BBD54" w14:textId="017D521B" w:rsidR="0095085A" w:rsidRDefault="00000000">
      <w:pPr>
        <w:ind w:firstLine="480"/>
      </w:pPr>
      <w:r>
        <w:rPr>
          <w:rFonts w:hint="eastAsia"/>
        </w:rPr>
        <w:t>布置在矿体内部的无线传感器因为其身处的位置的特殊性，容易受环境影响导致测量误差或者失效，这些误差经过传输后会造成错误的测量结果。从而低层次数据融合一般通过对测量数据的预处理来解决这个问题。</w:t>
      </w:r>
      <m:oMath>
        <m:r>
          <w:rPr>
            <w:rFonts w:ascii="Cambria Math" w:hAnsi="Cambria Math"/>
          </w:rPr>
          <m:t xml:space="preserve"> </m:t>
        </m:r>
      </m:oMath>
    </w:p>
    <w:p w14:paraId="3FC390C7" w14:textId="6D5AD9E4" w:rsidR="0075524F" w:rsidRDefault="0075524F">
      <w:pPr>
        <w:ind w:firstLine="480"/>
      </w:pPr>
      <w:r>
        <w:rPr>
          <w:rFonts w:hint="eastAsia"/>
        </w:rPr>
        <w:t>传感节点的数据预处理的方式有很多种</w:t>
      </w:r>
      <w:r w:rsidR="00085544">
        <w:rPr>
          <w:rFonts w:hint="eastAsia"/>
        </w:rPr>
        <w:t>且对于不同的数据类型要进行不同的数据预处理方式。</w:t>
      </w:r>
      <w:r w:rsidR="007308E9">
        <w:rPr>
          <w:rFonts w:hint="eastAsia"/>
        </w:rPr>
        <w:t>对于无线传感器网络，可以采用限幅滤波算法对节点的数据进行简单的预处理。如果输入数据超过了给定的阈值，我们就认为该值存在很大的测量误差，如果没有超过该阈值，我们就无须对其进行限制，这样就达到了限幅的目的。限幅滤波算法可以有效的克服偶然因素导致的数据脉冲干扰</w:t>
      </w:r>
      <w:r w:rsidR="007308E9" w:rsidRPr="007308E9">
        <w:rPr>
          <w:vertAlign w:val="superscript"/>
        </w:rPr>
        <w:fldChar w:fldCharType="begin"/>
      </w:r>
      <w:r w:rsidR="007308E9" w:rsidRPr="007308E9">
        <w:rPr>
          <w:vertAlign w:val="superscript"/>
        </w:rPr>
        <w:instrText xml:space="preserve"> </w:instrText>
      </w:r>
      <w:r w:rsidR="007308E9" w:rsidRPr="007308E9">
        <w:rPr>
          <w:rFonts w:hint="eastAsia"/>
          <w:vertAlign w:val="superscript"/>
        </w:rPr>
        <w:instrText>REF _Ref122853829 \r \h</w:instrText>
      </w:r>
      <w:r w:rsidR="007308E9" w:rsidRPr="007308E9">
        <w:rPr>
          <w:vertAlign w:val="superscript"/>
        </w:rPr>
        <w:instrText xml:space="preserve"> </w:instrText>
      </w:r>
      <w:r w:rsidR="007308E9">
        <w:rPr>
          <w:vertAlign w:val="superscript"/>
        </w:rPr>
        <w:instrText xml:space="preserve"> \* MERGEFORMAT </w:instrText>
      </w:r>
      <w:r w:rsidR="007308E9" w:rsidRPr="007308E9">
        <w:rPr>
          <w:vertAlign w:val="superscript"/>
        </w:rPr>
      </w:r>
      <w:r w:rsidR="007308E9" w:rsidRPr="007308E9">
        <w:rPr>
          <w:vertAlign w:val="superscript"/>
        </w:rPr>
        <w:fldChar w:fldCharType="separate"/>
      </w:r>
      <w:r w:rsidR="00C75A23">
        <w:rPr>
          <w:vertAlign w:val="superscript"/>
        </w:rPr>
        <w:t>[5]</w:t>
      </w:r>
      <w:r w:rsidR="007308E9" w:rsidRPr="007308E9">
        <w:rPr>
          <w:vertAlign w:val="superscript"/>
        </w:rPr>
        <w:fldChar w:fldCharType="end"/>
      </w:r>
      <w:r w:rsidR="007308E9">
        <w:rPr>
          <w:rFonts w:hint="eastAsia"/>
        </w:rPr>
        <w:t>。</w:t>
      </w:r>
    </w:p>
    <w:p w14:paraId="00786786" w14:textId="1E6A7D38" w:rsidR="00B25855" w:rsidRDefault="00000000" w:rsidP="00B25855">
      <w:pPr>
        <w:ind w:firstLine="480"/>
        <w:rPr>
          <w:rFonts w:hint="eastAsia"/>
        </w:rPr>
      </w:pPr>
      <w:r>
        <w:rPr>
          <w:rFonts w:hint="eastAsia"/>
        </w:rPr>
        <w:t>高级数据融合是基于提出的</w:t>
      </w:r>
      <w:proofErr w:type="gramStart"/>
      <w:r>
        <w:rPr>
          <w:rFonts w:hint="eastAsia"/>
        </w:rPr>
        <w:t>分簇式</w:t>
      </w:r>
      <w:proofErr w:type="gramEnd"/>
      <w:r>
        <w:rPr>
          <w:rFonts w:hint="eastAsia"/>
        </w:rPr>
        <w:t>网络结构的，由于</w:t>
      </w:r>
      <w:r>
        <w:t>WSN</w:t>
      </w:r>
      <w:r>
        <w:t>节点具有感应和处理数据的功能，节点之间通过无线通信方式实现数据的传输。而神经网络也具有类似特性，神经网络中的神经元具有感应和处理数据的功能，神经元的突触好比节点之间的连接，具有数据传输的功能。</w:t>
      </w:r>
      <w:r>
        <w:rPr>
          <w:rFonts w:hint="eastAsia"/>
        </w:rPr>
        <w:t>由于</w:t>
      </w:r>
      <w:proofErr w:type="gramStart"/>
      <w:r>
        <w:rPr>
          <w:rFonts w:hint="eastAsia"/>
        </w:rPr>
        <w:t>簇</w:t>
      </w:r>
      <w:proofErr w:type="gramEnd"/>
      <w:r>
        <w:rPr>
          <w:rFonts w:hint="eastAsia"/>
        </w:rPr>
        <w:t>内节点采集的温度，湿度，一氧化碳，硫氧化物等浓度参数很难直观发现其关系</w:t>
      </w:r>
      <w:r w:rsidR="00B25855">
        <w:rPr>
          <w:rFonts w:hint="eastAsia"/>
        </w:rPr>
        <w:t>。我们可以尝试使用全连接神经网络</w:t>
      </w:r>
      <w:r w:rsidR="00B25855">
        <w:rPr>
          <w:rFonts w:hint="eastAsia"/>
        </w:rPr>
        <w:t>D</w:t>
      </w:r>
      <w:r w:rsidR="00B25855">
        <w:t>NN</w:t>
      </w:r>
      <w:r w:rsidR="00B25855">
        <w:rPr>
          <w:rFonts w:hint="eastAsia"/>
        </w:rPr>
        <w:t>来进行深度的数据处理。</w:t>
      </w:r>
      <w:r w:rsidR="00B25855">
        <w:rPr>
          <w:rFonts w:hint="eastAsia"/>
        </w:rPr>
        <w:t>DNN</w:t>
      </w:r>
      <w:r w:rsidR="00B25855">
        <w:rPr>
          <w:rFonts w:hint="eastAsia"/>
        </w:rPr>
        <w:t>的结构不固定，一般神经网络包括输</w:t>
      </w:r>
      <w:r w:rsidR="00B25855">
        <w:rPr>
          <w:rFonts w:hint="eastAsia"/>
        </w:rPr>
        <w:lastRenderedPageBreak/>
        <w:t>入层、隐藏层和输出层，一个</w:t>
      </w:r>
      <w:r w:rsidR="00B25855">
        <w:rPr>
          <w:rFonts w:hint="eastAsia"/>
        </w:rPr>
        <w:t>DNN</w:t>
      </w:r>
      <w:r w:rsidR="00B25855">
        <w:rPr>
          <w:rFonts w:hint="eastAsia"/>
        </w:rPr>
        <w:t>结构只有一个输入层，一个输出层，输入层和输出层之间的都是隐藏层。每一层神经网络有若干神经元</w:t>
      </w:r>
      <w:r w:rsidR="00B25855">
        <w:rPr>
          <w:rFonts w:hint="eastAsia"/>
        </w:rPr>
        <w:t>(</w:t>
      </w:r>
      <w:r w:rsidR="00B25855">
        <w:rPr>
          <w:rFonts w:hint="eastAsia"/>
        </w:rPr>
        <w:t>下图中蓝色圆圈</w:t>
      </w:r>
      <w:r w:rsidR="00B25855">
        <w:rPr>
          <w:rFonts w:hint="eastAsia"/>
        </w:rPr>
        <w:t>)</w:t>
      </w:r>
      <w:r w:rsidR="00B25855">
        <w:rPr>
          <w:rFonts w:hint="eastAsia"/>
        </w:rPr>
        <w:t>，层与层之间神经元相互连接，层内神经元互不连接，而且下一层神经元连接上一层所有的神经元</w:t>
      </w:r>
      <w:r w:rsidR="00B25855">
        <w:rPr>
          <w:rFonts w:hint="eastAsia"/>
        </w:rPr>
        <w:t>。</w:t>
      </w:r>
      <w:r w:rsidR="00B25855">
        <w:rPr>
          <w:rFonts w:hint="eastAsia"/>
        </w:rPr>
        <w:t>由于</w:t>
      </w:r>
      <w:r w:rsidR="00B25855">
        <w:rPr>
          <w:rFonts w:hint="eastAsia"/>
        </w:rPr>
        <w:t>DNN</w:t>
      </w:r>
      <w:r w:rsidR="00B25855">
        <w:rPr>
          <w:rFonts w:hint="eastAsia"/>
        </w:rPr>
        <w:t>几乎可以拟合任何函数，所以</w:t>
      </w:r>
      <w:r w:rsidR="00B25855">
        <w:rPr>
          <w:rFonts w:hint="eastAsia"/>
        </w:rPr>
        <w:t>DNN</w:t>
      </w:r>
      <w:r w:rsidR="00B25855">
        <w:rPr>
          <w:rFonts w:hint="eastAsia"/>
        </w:rPr>
        <w:t>的非线性拟合能力非常强。往往深而窄的网络要更节约资源</w:t>
      </w:r>
      <w:r w:rsidR="004F09E4">
        <w:rPr>
          <w:rFonts w:hint="eastAsia"/>
        </w:rPr>
        <w:t>。</w:t>
      </w:r>
    </w:p>
    <w:p w14:paraId="23C5A59C" w14:textId="3B853614" w:rsidR="0095085A" w:rsidRDefault="00B25855">
      <w:pPr>
        <w:ind w:firstLine="480"/>
        <w:jc w:val="center"/>
        <w:rPr>
          <w:szCs w:val="32"/>
        </w:rPr>
      </w:pPr>
      <w:r>
        <w:rPr>
          <w:rFonts w:hint="eastAsia"/>
          <w:noProof/>
        </w:rPr>
        <w:drawing>
          <wp:inline distT="0" distB="0" distL="0" distR="0" wp14:anchorId="6AB86403" wp14:editId="73E1E117">
            <wp:extent cx="5205095" cy="37357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033" b="5179"/>
                    <a:stretch/>
                  </pic:blipFill>
                  <pic:spPr bwMode="auto">
                    <a:xfrm>
                      <a:off x="0" y="0"/>
                      <a:ext cx="5208082" cy="3737880"/>
                    </a:xfrm>
                    <a:prstGeom prst="rect">
                      <a:avLst/>
                    </a:prstGeom>
                    <a:noFill/>
                    <a:ln>
                      <a:noFill/>
                    </a:ln>
                    <a:extLst>
                      <a:ext uri="{53640926-AAD7-44D8-BBD7-CCE9431645EC}">
                        <a14:shadowObscured xmlns:a14="http://schemas.microsoft.com/office/drawing/2010/main"/>
                      </a:ext>
                    </a:extLst>
                  </pic:spPr>
                </pic:pic>
              </a:graphicData>
            </a:graphic>
          </wp:inline>
        </w:drawing>
      </w:r>
    </w:p>
    <w:p w14:paraId="7252A45D" w14:textId="77777777" w:rsidR="0095085A" w:rsidRDefault="00000000" w:rsidP="00C75A23">
      <w:pPr>
        <w:pStyle w:val="ab"/>
      </w:pPr>
      <w:bookmarkStart w:id="0" w:name="_Hlk91924241"/>
      <w:r>
        <w:rPr>
          <w:rFonts w:hint="eastAsia"/>
        </w:rPr>
        <w:t>2</w:t>
      </w:r>
      <w:r>
        <w:t>.9</w:t>
      </w:r>
      <w:r>
        <w:rPr>
          <w:rFonts w:hint="eastAsia"/>
        </w:rPr>
        <w:t>传感器总体结构</w:t>
      </w:r>
    </w:p>
    <w:p w14:paraId="6778852F" w14:textId="51C2BD27" w:rsidR="0095085A" w:rsidRDefault="00000000">
      <w:pPr>
        <w:ind w:firstLine="480"/>
        <w:rPr>
          <w:sz w:val="28"/>
          <w:szCs w:val="36"/>
        </w:rPr>
      </w:pPr>
      <w:r>
        <w:rPr>
          <w:rFonts w:hint="eastAsia"/>
          <w:noProof/>
        </w:rPr>
        <w:drawing>
          <wp:anchor distT="0" distB="0" distL="114300" distR="114300" simplePos="0" relativeHeight="251659264" behindDoc="0" locked="0" layoutInCell="1" allowOverlap="1" wp14:anchorId="1CE45CEB" wp14:editId="7FCD593E">
            <wp:simplePos x="0" y="0"/>
            <wp:positionH relativeFrom="margin">
              <wp:posOffset>38100</wp:posOffset>
            </wp:positionH>
            <wp:positionV relativeFrom="paragraph">
              <wp:posOffset>1212850</wp:posOffset>
            </wp:positionV>
            <wp:extent cx="5274310" cy="251650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2516505"/>
                    </a:xfrm>
                    <a:prstGeom prst="rect">
                      <a:avLst/>
                    </a:prstGeom>
                  </pic:spPr>
                </pic:pic>
              </a:graphicData>
            </a:graphic>
          </wp:anchor>
        </w:drawing>
      </w:r>
      <w:r>
        <w:rPr>
          <w:rFonts w:hint="eastAsia"/>
        </w:rPr>
        <w:t>下图是一个层次型网络结构，</w:t>
      </w:r>
      <w:proofErr w:type="gramStart"/>
      <w:r>
        <w:rPr>
          <w:rFonts w:hint="eastAsia"/>
        </w:rPr>
        <w:t>最</w:t>
      </w:r>
      <w:proofErr w:type="gramEnd"/>
      <w:r>
        <w:rPr>
          <w:rFonts w:hint="eastAsia"/>
        </w:rPr>
        <w:t>底层为部署在矿井工作面上的传感器节点，</w:t>
      </w:r>
      <w:r>
        <w:rPr>
          <w:rFonts w:hint="eastAsia"/>
        </w:rPr>
        <w:lastRenderedPageBreak/>
        <w:t>向上依次为传输网络和基站。根据矿井规模，基站信息还可以通过</w:t>
      </w:r>
      <m:oMath>
        <m:r>
          <w:rPr>
            <w:rFonts w:ascii="Cambria Math" w:hAnsi="Cambria Math" w:hint="eastAsia"/>
          </w:rPr>
          <m:t>Internet</m:t>
        </m:r>
      </m:oMath>
      <w:r>
        <w:rPr>
          <w:rFonts w:hint="eastAsia"/>
        </w:rPr>
        <w:t>连接到矿井环境监测中心。为了获得准确的数据，传感器节点的部署密度通常比较大，并且部署在若干个不相邻的监测区域内</w:t>
      </w:r>
      <w:r>
        <w:rPr>
          <w:rFonts w:hint="eastAsia"/>
        </w:rPr>
        <w:t>(</w:t>
      </w:r>
      <w:r>
        <w:rPr>
          <w:rFonts w:hint="eastAsia"/>
        </w:rPr>
        <w:t>如若千个矿井工作面</w:t>
      </w:r>
      <w:r>
        <w:rPr>
          <w:rFonts w:hint="eastAsia"/>
        </w:rPr>
        <w:t>)</w:t>
      </w:r>
      <w:r>
        <w:rPr>
          <w:rFonts w:hint="eastAsia"/>
        </w:rPr>
        <w:t>，从而形成多个传感器网络。传输网络是负责协同各个传感器网络网关节点、综合网关节点信息的局部网络。基站负责搜集传输网络送来的所有数据，发送到</w:t>
      </w:r>
      <m:oMath>
        <m:r>
          <w:rPr>
            <w:rFonts w:ascii="Cambria Math" w:hAnsi="Cambria Math" w:hint="eastAsia"/>
          </w:rPr>
          <m:t>Internet</m:t>
        </m:r>
      </m:oMath>
      <w:r>
        <w:rPr>
          <w:rFonts w:hint="eastAsia"/>
        </w:rPr>
        <w:t>，并将传感数据的日志保存到本地数据库中</w:t>
      </w:r>
      <w:r w:rsidR="007308E9" w:rsidRPr="007308E9">
        <w:rPr>
          <w:vertAlign w:val="superscript"/>
        </w:rPr>
        <w:fldChar w:fldCharType="begin"/>
      </w:r>
      <w:r w:rsidR="007308E9" w:rsidRPr="007308E9">
        <w:rPr>
          <w:vertAlign w:val="superscript"/>
        </w:rPr>
        <w:instrText xml:space="preserve"> </w:instrText>
      </w:r>
      <w:r w:rsidR="007308E9" w:rsidRPr="007308E9">
        <w:rPr>
          <w:rFonts w:hint="eastAsia"/>
          <w:vertAlign w:val="superscript"/>
        </w:rPr>
        <w:instrText>REF _Ref122853888 \r \h</w:instrText>
      </w:r>
      <w:r w:rsidR="007308E9" w:rsidRPr="007308E9">
        <w:rPr>
          <w:vertAlign w:val="superscript"/>
        </w:rPr>
        <w:instrText xml:space="preserve"> </w:instrText>
      </w:r>
      <w:r w:rsidR="007308E9">
        <w:rPr>
          <w:vertAlign w:val="superscript"/>
        </w:rPr>
        <w:instrText xml:space="preserve"> \* MERGEFORMAT </w:instrText>
      </w:r>
      <w:r w:rsidR="007308E9" w:rsidRPr="007308E9">
        <w:rPr>
          <w:vertAlign w:val="superscript"/>
        </w:rPr>
      </w:r>
      <w:r w:rsidR="007308E9" w:rsidRPr="007308E9">
        <w:rPr>
          <w:vertAlign w:val="superscript"/>
        </w:rPr>
        <w:fldChar w:fldCharType="separate"/>
      </w:r>
      <w:r w:rsidR="00C75A23">
        <w:rPr>
          <w:vertAlign w:val="superscript"/>
        </w:rPr>
        <w:t>[3]</w:t>
      </w:r>
      <w:r w:rsidR="007308E9" w:rsidRPr="007308E9">
        <w:rPr>
          <w:vertAlign w:val="superscript"/>
        </w:rPr>
        <w:fldChar w:fldCharType="end"/>
      </w:r>
      <w:r w:rsidR="007308E9">
        <w:rPr>
          <w:rFonts w:hint="eastAsia"/>
        </w:rPr>
        <w:t>。</w:t>
      </w:r>
      <w:r w:rsidR="004E152D">
        <w:rPr>
          <w:rFonts w:hint="eastAsia"/>
        </w:rPr>
        <w:t>对</w:t>
      </w:r>
      <w:r>
        <w:rPr>
          <w:rFonts w:hint="eastAsia"/>
        </w:rPr>
        <w:t>于大规模矿井环境集中监测系统，传感器节点搜集到的数据通过</w:t>
      </w:r>
      <m:oMath>
        <m:r>
          <w:rPr>
            <w:rFonts w:ascii="Cambria Math" w:hAnsi="Cambria Math" w:hint="eastAsia"/>
          </w:rPr>
          <m:t>Internet</m:t>
        </m:r>
      </m:oMath>
      <w:r>
        <w:rPr>
          <w:rFonts w:hint="eastAsia"/>
        </w:rPr>
        <w:t>传送到中心数据库存储。中心数据库提供远程数据服务，科研人员可以通过接入</w:t>
      </w:r>
      <m:oMath>
        <m:r>
          <w:rPr>
            <w:rFonts w:ascii="Cambria Math" w:hAnsi="Cambria Math" w:hint="eastAsia"/>
          </w:rPr>
          <m:t>Internet</m:t>
        </m:r>
      </m:oMath>
      <w:r>
        <w:rPr>
          <w:rFonts w:hint="eastAsia"/>
        </w:rPr>
        <w:t>的终端使用远程数据服务，对数据进行进一步的分析处理。</w:t>
      </w:r>
    </w:p>
    <w:p w14:paraId="159A5097" w14:textId="022DD7D0" w:rsidR="0095085A" w:rsidRDefault="00000000">
      <w:pPr>
        <w:pStyle w:val="1"/>
      </w:pPr>
      <w:r>
        <w:rPr>
          <w:rFonts w:hint="eastAsia"/>
        </w:rPr>
        <w:t>三</w:t>
      </w:r>
      <w:r>
        <w:rPr>
          <w:rFonts w:hint="eastAsia"/>
        </w:rPr>
        <w:t>.</w:t>
      </w:r>
      <w:r>
        <w:rPr>
          <w:rFonts w:hint="eastAsia"/>
        </w:rPr>
        <w:t>无线网络的开发</w:t>
      </w:r>
    </w:p>
    <w:p w14:paraId="5C1275A3" w14:textId="59B81649" w:rsidR="0095085A" w:rsidRDefault="00000000">
      <w:pPr>
        <w:ind w:firstLine="480"/>
        <w:rPr>
          <w:szCs w:val="32"/>
        </w:rPr>
      </w:pPr>
      <w:r>
        <w:rPr>
          <w:rFonts w:hint="eastAsia"/>
        </w:rPr>
        <w:t>传感器节点由传感器模块、处理器模块、无线通信模块和能量供应模块四部分组成。传感器模块负责监测区域内信息的采集和数据转换</w:t>
      </w:r>
      <w:r>
        <w:rPr>
          <w:rFonts w:hint="eastAsia"/>
        </w:rPr>
        <w:t>;</w:t>
      </w:r>
      <w:r>
        <w:rPr>
          <w:rFonts w:hint="eastAsia"/>
        </w:rPr>
        <w:t>处理器模块负责控制整个传感器节点，处理采集到的数据以及其他节点发来的数据</w:t>
      </w:r>
      <w:r>
        <w:rPr>
          <w:rFonts w:hint="eastAsia"/>
        </w:rPr>
        <w:t>;</w:t>
      </w:r>
      <w:r>
        <w:rPr>
          <w:rFonts w:hint="eastAsia"/>
        </w:rPr>
        <w:t>无线通信模块负责与其他传感器节点进行无线通信，交换控制信息和收发采集数据</w:t>
      </w:r>
      <w:r>
        <w:rPr>
          <w:rFonts w:hint="eastAsia"/>
        </w:rPr>
        <w:t>;</w:t>
      </w:r>
      <w:r>
        <w:rPr>
          <w:rFonts w:hint="eastAsia"/>
        </w:rPr>
        <w:t>能量供应模块为传感器节点提供运行所需的能量，采用微型电池</w:t>
      </w:r>
      <w:r>
        <w:rPr>
          <w:rFonts w:hint="eastAsia"/>
          <w:szCs w:val="32"/>
        </w:rPr>
        <w:t>。</w:t>
      </w:r>
    </w:p>
    <w:p w14:paraId="4B37E4AD" w14:textId="08E712D4" w:rsidR="0095085A" w:rsidRDefault="001153D6">
      <w:pPr>
        <w:ind w:firstLine="480"/>
        <w:rPr>
          <w:szCs w:val="32"/>
        </w:rPr>
      </w:pPr>
      <w:r>
        <w:rPr>
          <w:rFonts w:hint="eastAsia"/>
          <w:noProof/>
        </w:rPr>
        <w:drawing>
          <wp:anchor distT="0" distB="0" distL="114300" distR="114300" simplePos="0" relativeHeight="251660288" behindDoc="0" locked="0" layoutInCell="1" allowOverlap="1" wp14:anchorId="03E5905F" wp14:editId="197D9A0D">
            <wp:simplePos x="0" y="0"/>
            <wp:positionH relativeFrom="column">
              <wp:posOffset>180340</wp:posOffset>
            </wp:positionH>
            <wp:positionV relativeFrom="paragraph">
              <wp:posOffset>819785</wp:posOffset>
            </wp:positionV>
            <wp:extent cx="5032375" cy="181356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32375" cy="1813560"/>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32"/>
        </w:rPr>
        <w:t>通过扩展板的方式加载一个专用的传感器板，板上载有瓦斯浓度、湿度、风速、一氧化碳和二氧化碳等多种传感器，可在多种传感器间进行选择和切换，满足不同的监测任务。</w:t>
      </w:r>
    </w:p>
    <w:p w14:paraId="3A4CA15B" w14:textId="315A1169" w:rsidR="0095085A" w:rsidRDefault="001153D6">
      <w:pPr>
        <w:ind w:firstLine="480"/>
      </w:pPr>
      <w:r>
        <w:rPr>
          <w:noProof/>
        </w:rPr>
        <w:lastRenderedPageBreak/>
        <w:drawing>
          <wp:anchor distT="0" distB="0" distL="114300" distR="114300" simplePos="0" relativeHeight="251661312" behindDoc="0" locked="0" layoutInCell="1" allowOverlap="1" wp14:anchorId="68063DBD" wp14:editId="3F0F1CC2">
            <wp:simplePos x="0" y="0"/>
            <wp:positionH relativeFrom="margin">
              <wp:align>left</wp:align>
            </wp:positionH>
            <wp:positionV relativeFrom="paragraph">
              <wp:posOffset>65627</wp:posOffset>
            </wp:positionV>
            <wp:extent cx="1633125" cy="1295868"/>
            <wp:effectExtent l="0" t="0" r="571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125" cy="1295868"/>
                    </a:xfrm>
                    <a:prstGeom prst="rect">
                      <a:avLst/>
                    </a:prstGeom>
                    <a:noFill/>
                    <a:ln>
                      <a:noFill/>
                    </a:ln>
                  </pic:spPr>
                </pic:pic>
              </a:graphicData>
            </a:graphic>
          </wp:anchor>
        </w:drawing>
      </w:r>
      <w:r>
        <w:rPr>
          <w:rFonts w:hint="eastAsia"/>
        </w:rPr>
        <w:t>主控制器是</w:t>
      </w:r>
      <m:oMath>
        <m:r>
          <w:rPr>
            <w:rFonts w:ascii="Cambria Math" w:hAnsi="Cambria Math" w:hint="eastAsia"/>
          </w:rPr>
          <m:t>Atmel</m:t>
        </m:r>
      </m:oMath>
      <w:r>
        <w:rPr>
          <w:rFonts w:hint="eastAsia"/>
        </w:rPr>
        <w:t>公司的一个</w:t>
      </w:r>
      <m:oMath>
        <m:r>
          <w:rPr>
            <w:rFonts w:ascii="Cambria Math" w:hAnsi="Cambria Math" w:hint="eastAsia"/>
          </w:rPr>
          <m:t>8</m:t>
        </m:r>
      </m:oMath>
      <w:r>
        <w:rPr>
          <w:rFonts w:hint="eastAsia"/>
        </w:rPr>
        <w:t>位低功耗微控制器</w:t>
      </w:r>
      <m:oMath>
        <m:r>
          <w:rPr>
            <w:rFonts w:ascii="Cambria Math" w:hAnsi="Cambria Math" w:hint="eastAsia"/>
          </w:rPr>
          <m:t>ATMEGA</m:t>
        </m:r>
        <m:r>
          <w:rPr>
            <w:rFonts w:ascii="Cambria Math" w:hAnsi="Cambria Math"/>
          </w:rPr>
          <m:t>1</m:t>
        </m:r>
        <m:r>
          <w:rPr>
            <w:rFonts w:ascii="Cambria Math" w:hAnsi="Cambria Math" w:hint="eastAsia"/>
          </w:rPr>
          <m:t>28L</m:t>
        </m:r>
      </m:oMath>
      <w:r>
        <w:rPr>
          <w:rFonts w:hint="eastAsia"/>
        </w:rPr>
        <w:t>，这是一款基于</w:t>
      </w:r>
      <m:oMath>
        <m:r>
          <w:rPr>
            <w:rFonts w:ascii="Cambria Math" w:hAnsi="Cambria Math" w:hint="eastAsia"/>
          </w:rPr>
          <m:t>A</m:t>
        </m:r>
        <m:r>
          <w:rPr>
            <w:rFonts w:ascii="Cambria Math" w:hAnsi="Cambria Math"/>
          </w:rPr>
          <m:t>VR RISC</m:t>
        </m:r>
      </m:oMath>
      <w:r>
        <w:rPr>
          <w:rFonts w:hint="eastAsia"/>
        </w:rPr>
        <w:t>结构的高性能、低功耗的</w:t>
      </w:r>
      <w:r>
        <w:rPr>
          <w:rFonts w:hint="eastAsia"/>
        </w:rPr>
        <w:t>8</w:t>
      </w:r>
      <w:r>
        <w:rPr>
          <w:rFonts w:hint="eastAsia"/>
        </w:rPr>
        <w:t>位微处理器，拥有</w:t>
      </w:r>
      <w:r>
        <w:rPr>
          <w:rFonts w:hint="eastAsia"/>
        </w:rPr>
        <w:t>1</w:t>
      </w:r>
      <w:r>
        <w:t>28KB</w:t>
      </w:r>
      <w:r>
        <w:rPr>
          <w:rFonts w:hint="eastAsia"/>
        </w:rPr>
        <w:t>的</w:t>
      </w:r>
      <m:oMath>
        <m:r>
          <w:rPr>
            <w:rFonts w:ascii="Cambria Math" w:hAnsi="Cambria Math"/>
          </w:rPr>
          <m:t>FLASH</m:t>
        </m:r>
      </m:oMath>
      <w:r>
        <w:rPr>
          <w:rFonts w:hint="eastAsia"/>
        </w:rPr>
        <w:t>和</w:t>
      </w:r>
      <w:r>
        <w:rPr>
          <w:rFonts w:hint="eastAsia"/>
        </w:rPr>
        <w:t>4</w:t>
      </w:r>
      <w:r>
        <w:t>KB</w:t>
      </w:r>
      <w:r>
        <w:rPr>
          <w:rFonts w:hint="eastAsia"/>
        </w:rPr>
        <w:t>的</w:t>
      </w:r>
      <m:oMath>
        <m:r>
          <w:rPr>
            <w:rFonts w:ascii="Cambria Math" w:hAnsi="Cambria Math"/>
          </w:rPr>
          <m:t>EEPRM</m:t>
        </m:r>
      </m:oMath>
      <w:r>
        <w:rPr>
          <w:rFonts w:hint="eastAsia"/>
        </w:rPr>
        <w:t>,</w:t>
      </w:r>
      <w:r>
        <w:rPr>
          <w:rFonts w:hint="eastAsia"/>
        </w:rPr>
        <w:t>外设十分丰富，具有</w:t>
      </w:r>
      <w:r>
        <w:rPr>
          <w:rFonts w:hint="eastAsia"/>
        </w:rPr>
        <w:t>2</w:t>
      </w:r>
      <w:r>
        <w:rPr>
          <w:rFonts w:hint="eastAsia"/>
        </w:rPr>
        <w:t>路</w:t>
      </w:r>
      <w:r>
        <w:rPr>
          <w:rFonts w:hint="eastAsia"/>
        </w:rPr>
        <w:t>8</w:t>
      </w:r>
      <w:r>
        <w:rPr>
          <w:rFonts w:hint="eastAsia"/>
        </w:rPr>
        <w:t>位</w:t>
      </w:r>
      <m:oMath>
        <m:r>
          <w:rPr>
            <w:rFonts w:ascii="Cambria Math" w:hAnsi="Cambria Math"/>
          </w:rPr>
          <m:t>PWM</m:t>
        </m:r>
      </m:oMath>
      <w:r>
        <w:rPr>
          <w:rFonts w:hint="eastAsia"/>
        </w:rPr>
        <w:t>发生器，</w:t>
      </w:r>
      <w:r>
        <w:rPr>
          <w:rFonts w:hint="eastAsia"/>
        </w:rPr>
        <w:t>8</w:t>
      </w:r>
      <w:r>
        <w:rPr>
          <w:rFonts w:hint="eastAsia"/>
        </w:rPr>
        <w:t>路</w:t>
      </w:r>
      <w:r>
        <w:rPr>
          <w:rFonts w:hint="eastAsia"/>
        </w:rPr>
        <w:t>1</w:t>
      </w:r>
      <w:r>
        <w:t>0</w:t>
      </w:r>
      <w:r>
        <w:rPr>
          <w:rFonts w:hint="eastAsia"/>
        </w:rPr>
        <w:t>位</w:t>
      </w:r>
      <m:oMath>
        <m:r>
          <w:rPr>
            <w:rFonts w:ascii="Cambria Math" w:hAnsi="Cambria Math"/>
          </w:rPr>
          <m:t>ADC</m:t>
        </m:r>
      </m:oMath>
      <w:r>
        <w:rPr>
          <w:rFonts w:hint="eastAsia"/>
        </w:rPr>
        <w:t>等，并且具有</w:t>
      </w:r>
      <w:r>
        <w:rPr>
          <w:rFonts w:hint="eastAsia"/>
        </w:rPr>
        <w:t>6</w:t>
      </w:r>
      <w:r>
        <w:rPr>
          <w:rFonts w:hint="eastAsia"/>
        </w:rPr>
        <w:t>种睡眠模式：空闲模式、</w:t>
      </w:r>
      <m:oMath>
        <m:r>
          <w:rPr>
            <w:rFonts w:ascii="Cambria Math" w:hAnsi="Cambria Math"/>
          </w:rPr>
          <m:t>ADC</m:t>
        </m:r>
      </m:oMath>
      <w:r>
        <w:rPr>
          <w:rFonts w:hint="eastAsia"/>
        </w:rPr>
        <w:t>噪声抑制模式、省电模式、掉电模式、</w:t>
      </w:r>
      <m:oMath>
        <m:r>
          <w:rPr>
            <w:rFonts w:ascii="Cambria Math" w:hAnsi="Cambria Math"/>
          </w:rPr>
          <m:t>S</m:t>
        </m:r>
        <m:r>
          <w:rPr>
            <w:rFonts w:ascii="Cambria Math" w:hAnsi="Cambria Math" w:hint="eastAsia"/>
          </w:rPr>
          <m:t>tandby</m:t>
        </m:r>
      </m:oMath>
      <w:r>
        <w:rPr>
          <w:rFonts w:hint="eastAsia"/>
        </w:rPr>
        <w:t>和</w:t>
      </w:r>
      <w:proofErr w:type="gramStart"/>
      <w:r>
        <w:rPr>
          <w:rFonts w:hint="eastAsia"/>
        </w:rPr>
        <w:t>可</w:t>
      </w:r>
      <w:proofErr w:type="gramEnd"/>
      <w:r>
        <w:rPr>
          <w:rFonts w:hint="eastAsia"/>
        </w:rPr>
        <w:t>扩展</w:t>
      </w:r>
      <m:oMath>
        <m:r>
          <w:rPr>
            <w:rFonts w:ascii="Cambria Math" w:hAnsi="Cambria Math"/>
          </w:rPr>
          <m:t>S</m:t>
        </m:r>
        <m:r>
          <w:rPr>
            <w:rFonts w:ascii="Cambria Math" w:hAnsi="Cambria Math" w:hint="eastAsia"/>
          </w:rPr>
          <m:t>tandby</m:t>
        </m:r>
      </m:oMath>
      <w:r>
        <w:rPr>
          <w:rFonts w:hint="eastAsia"/>
        </w:rPr>
        <w:t>模式等。无线收发器</w:t>
      </w:r>
      <m:oMath>
        <m:r>
          <w:rPr>
            <w:rFonts w:ascii="Cambria Math" w:hAnsi="Cambria Math" w:hint="eastAsia"/>
          </w:rPr>
          <m:t>CCl000</m:t>
        </m:r>
      </m:oMath>
      <w:r>
        <w:rPr>
          <w:rFonts w:hint="eastAsia"/>
        </w:rPr>
        <w:t>是为低电压无线通信的应用场合设计的单片</w:t>
      </w:r>
      <m:oMath>
        <m:r>
          <w:rPr>
            <w:rFonts w:ascii="Cambria Math" w:hAnsi="Cambria Math" w:hint="eastAsia"/>
          </w:rPr>
          <m:t>UHF</m:t>
        </m:r>
      </m:oMath>
      <w:r>
        <w:rPr>
          <w:rFonts w:hint="eastAsia"/>
        </w:rPr>
        <w:t>收发器，通过外围接口线路相连，完成节点硬件部分的构造和功能</w:t>
      </w:r>
      <w:r w:rsidR="007308E9" w:rsidRPr="007308E9">
        <w:rPr>
          <w:vertAlign w:val="superscript"/>
        </w:rPr>
        <w:fldChar w:fldCharType="begin"/>
      </w:r>
      <w:r w:rsidR="007308E9" w:rsidRPr="007308E9">
        <w:rPr>
          <w:vertAlign w:val="superscript"/>
        </w:rPr>
        <w:instrText xml:space="preserve"> </w:instrText>
      </w:r>
      <w:r w:rsidR="007308E9" w:rsidRPr="007308E9">
        <w:rPr>
          <w:rFonts w:hint="eastAsia"/>
          <w:vertAlign w:val="superscript"/>
        </w:rPr>
        <w:instrText>REF _Ref122853864 \r \h</w:instrText>
      </w:r>
      <w:r w:rsidR="007308E9" w:rsidRPr="007308E9">
        <w:rPr>
          <w:vertAlign w:val="superscript"/>
        </w:rPr>
        <w:instrText xml:space="preserve"> </w:instrText>
      </w:r>
      <w:r w:rsidR="007308E9">
        <w:rPr>
          <w:vertAlign w:val="superscript"/>
        </w:rPr>
        <w:instrText xml:space="preserve"> \* MERGEFORMAT </w:instrText>
      </w:r>
      <w:r w:rsidR="007308E9" w:rsidRPr="007308E9">
        <w:rPr>
          <w:vertAlign w:val="superscript"/>
        </w:rPr>
      </w:r>
      <w:r w:rsidR="007308E9" w:rsidRPr="007308E9">
        <w:rPr>
          <w:vertAlign w:val="superscript"/>
        </w:rPr>
        <w:fldChar w:fldCharType="separate"/>
      </w:r>
      <w:r w:rsidR="00C75A23">
        <w:rPr>
          <w:vertAlign w:val="superscript"/>
        </w:rPr>
        <w:t>[4]</w:t>
      </w:r>
      <w:r w:rsidR="007308E9" w:rsidRPr="007308E9">
        <w:rPr>
          <w:vertAlign w:val="superscript"/>
        </w:rPr>
        <w:fldChar w:fldCharType="end"/>
      </w:r>
      <w:r>
        <w:rPr>
          <w:rFonts w:hint="eastAsia"/>
        </w:rPr>
        <w:t>。</w:t>
      </w:r>
      <w:bookmarkEnd w:id="0"/>
    </w:p>
    <w:p w14:paraId="139BC481" w14:textId="4A4F659F" w:rsidR="001153D6" w:rsidRDefault="001153D6">
      <w:pPr>
        <w:ind w:firstLine="480"/>
      </w:pPr>
    </w:p>
    <w:p w14:paraId="28D6F81A" w14:textId="77777777" w:rsidR="0095085A" w:rsidRDefault="00000000">
      <w:pPr>
        <w:ind w:firstLineChars="1300" w:firstLine="3654"/>
        <w:rPr>
          <w:b/>
          <w:bCs/>
          <w:sz w:val="28"/>
          <w:szCs w:val="36"/>
        </w:rPr>
      </w:pPr>
      <w:r>
        <w:rPr>
          <w:rFonts w:hint="eastAsia"/>
          <w:b/>
          <w:bCs/>
          <w:sz w:val="28"/>
          <w:szCs w:val="36"/>
        </w:rPr>
        <w:t>参考文献</w:t>
      </w:r>
    </w:p>
    <w:p w14:paraId="59F8C154" w14:textId="77777777" w:rsidR="0095085A" w:rsidRDefault="0095085A">
      <w:pPr>
        <w:ind w:firstLine="480"/>
        <w:jc w:val="left"/>
      </w:pPr>
    </w:p>
    <w:p w14:paraId="371DA316" w14:textId="77777777" w:rsidR="0095085A" w:rsidRDefault="00000000">
      <w:pPr>
        <w:numPr>
          <w:ilvl w:val="0"/>
          <w:numId w:val="2"/>
        </w:numPr>
        <w:ind w:firstLine="480"/>
      </w:pPr>
      <w:bookmarkStart w:id="1" w:name="_Ref122798323"/>
      <w:r>
        <w:rPr>
          <w:rFonts w:hint="eastAsia"/>
        </w:rPr>
        <w:t>余水</w:t>
      </w:r>
      <w:r>
        <w:rPr>
          <w:rFonts w:hint="eastAsia"/>
        </w:rPr>
        <w:t xml:space="preserve">. </w:t>
      </w:r>
      <w:r>
        <w:rPr>
          <w:rFonts w:hint="eastAsia"/>
        </w:rPr>
        <w:t>矿井无线传感器网络非</w:t>
      </w:r>
      <w:proofErr w:type="gramStart"/>
      <w:r>
        <w:rPr>
          <w:rFonts w:hint="eastAsia"/>
        </w:rPr>
        <w:t>均匀分簇路由</w:t>
      </w:r>
      <w:proofErr w:type="gramEnd"/>
      <w:r>
        <w:rPr>
          <w:rFonts w:hint="eastAsia"/>
        </w:rPr>
        <w:t>协议研究</w:t>
      </w:r>
      <w:r>
        <w:rPr>
          <w:rFonts w:hint="eastAsia"/>
        </w:rPr>
        <w:t>[D].</w:t>
      </w:r>
      <w:r>
        <w:rPr>
          <w:rFonts w:hint="eastAsia"/>
        </w:rPr>
        <w:t>中国矿业大学</w:t>
      </w:r>
      <w:r>
        <w:rPr>
          <w:rFonts w:hint="eastAsia"/>
        </w:rPr>
        <w:t>,2020.</w:t>
      </w:r>
      <w:proofErr w:type="gramStart"/>
      <w:r>
        <w:rPr>
          <w:rFonts w:hint="eastAsia"/>
        </w:rPr>
        <w:t>DOI:10.27623/d.cnki.gzkyu</w:t>
      </w:r>
      <w:proofErr w:type="gramEnd"/>
      <w:r>
        <w:rPr>
          <w:rFonts w:hint="eastAsia"/>
        </w:rPr>
        <w:t>.2020.001230</w:t>
      </w:r>
      <w:bookmarkEnd w:id="1"/>
    </w:p>
    <w:p w14:paraId="0706483B" w14:textId="77777777" w:rsidR="0095085A" w:rsidRDefault="00000000">
      <w:pPr>
        <w:numPr>
          <w:ilvl w:val="0"/>
          <w:numId w:val="2"/>
        </w:numPr>
        <w:ind w:firstLine="480"/>
      </w:pPr>
      <w:bookmarkStart w:id="2" w:name="_Ref122853805"/>
      <w:r>
        <w:rPr>
          <w:rFonts w:hint="eastAsia"/>
        </w:rPr>
        <w:t>仝军</w:t>
      </w:r>
      <w:r>
        <w:rPr>
          <w:rFonts w:hint="eastAsia"/>
        </w:rPr>
        <w:t>,</w:t>
      </w:r>
      <w:r>
        <w:rPr>
          <w:rFonts w:hint="eastAsia"/>
        </w:rPr>
        <w:t>田洪生</w:t>
      </w:r>
      <w:r>
        <w:rPr>
          <w:rFonts w:hint="eastAsia"/>
        </w:rPr>
        <w:t>,</w:t>
      </w:r>
      <w:r>
        <w:rPr>
          <w:rFonts w:hint="eastAsia"/>
        </w:rPr>
        <w:t>吴翠红</w:t>
      </w:r>
      <w:r>
        <w:rPr>
          <w:rFonts w:hint="eastAsia"/>
        </w:rPr>
        <w:t>.</w:t>
      </w:r>
      <w:r>
        <w:rPr>
          <w:rFonts w:hint="eastAsia"/>
        </w:rPr>
        <w:t>考虑节点能量特征的无线传感数据加密传输方法</w:t>
      </w:r>
      <w:r>
        <w:rPr>
          <w:rFonts w:hint="eastAsia"/>
        </w:rPr>
        <w:t>[J].</w:t>
      </w:r>
      <w:r>
        <w:rPr>
          <w:rFonts w:hint="eastAsia"/>
        </w:rPr>
        <w:t>传感技术学报</w:t>
      </w:r>
      <w:r>
        <w:rPr>
          <w:rFonts w:hint="eastAsia"/>
        </w:rPr>
        <w:t>,2022,35(09):1277-1281.</w:t>
      </w:r>
      <w:bookmarkEnd w:id="2"/>
    </w:p>
    <w:p w14:paraId="170DAC9E" w14:textId="77777777" w:rsidR="0095085A" w:rsidRDefault="00000000">
      <w:pPr>
        <w:numPr>
          <w:ilvl w:val="0"/>
          <w:numId w:val="2"/>
        </w:numPr>
        <w:ind w:firstLine="480"/>
      </w:pPr>
      <w:bookmarkStart w:id="3" w:name="_Ref122853888"/>
      <w:r>
        <w:rPr>
          <w:rFonts w:hint="eastAsia"/>
        </w:rPr>
        <w:t>潘瑞</w:t>
      </w:r>
      <w:r>
        <w:rPr>
          <w:rFonts w:hint="eastAsia"/>
        </w:rPr>
        <w:t>.</w:t>
      </w:r>
      <w:r>
        <w:rPr>
          <w:rFonts w:hint="eastAsia"/>
        </w:rPr>
        <w:t>无线传感器网络在煤矿井下环境监测中的应用</w:t>
      </w:r>
      <w:r>
        <w:rPr>
          <w:rFonts w:hint="eastAsia"/>
        </w:rPr>
        <w:t>[J].</w:t>
      </w:r>
      <w:r>
        <w:rPr>
          <w:rFonts w:hint="eastAsia"/>
        </w:rPr>
        <w:t>山西化工</w:t>
      </w:r>
      <w:r>
        <w:rPr>
          <w:rFonts w:hint="eastAsia"/>
        </w:rPr>
        <w:t>,2021,41(03):</w:t>
      </w:r>
      <w:proofErr w:type="gramStart"/>
      <w:r>
        <w:rPr>
          <w:rFonts w:hint="eastAsia"/>
        </w:rPr>
        <w:t>141-144.DOI:10.16525/j.cnki.cn</w:t>
      </w:r>
      <w:proofErr w:type="gramEnd"/>
      <w:r>
        <w:rPr>
          <w:rFonts w:hint="eastAsia"/>
        </w:rPr>
        <w:t>14-1109/tq.2021.03.55.</w:t>
      </w:r>
      <w:bookmarkEnd w:id="3"/>
    </w:p>
    <w:p w14:paraId="02A3F12F" w14:textId="7AA09EF4" w:rsidR="0095085A" w:rsidRDefault="00000000">
      <w:pPr>
        <w:numPr>
          <w:ilvl w:val="0"/>
          <w:numId w:val="2"/>
        </w:numPr>
        <w:ind w:firstLine="480"/>
      </w:pPr>
      <w:bookmarkStart w:id="4" w:name="_Ref122853864"/>
      <w:r>
        <w:rPr>
          <w:rFonts w:hint="eastAsia"/>
        </w:rPr>
        <w:t>焦尚彬</w:t>
      </w:r>
      <w:r>
        <w:rPr>
          <w:rFonts w:hint="eastAsia"/>
        </w:rPr>
        <w:t>,</w:t>
      </w:r>
      <w:r>
        <w:rPr>
          <w:rFonts w:hint="eastAsia"/>
        </w:rPr>
        <w:t>宋丹</w:t>
      </w:r>
      <w:r>
        <w:rPr>
          <w:rFonts w:hint="eastAsia"/>
        </w:rPr>
        <w:t>,</w:t>
      </w:r>
      <w:r>
        <w:rPr>
          <w:rFonts w:hint="eastAsia"/>
        </w:rPr>
        <w:t>张青</w:t>
      </w:r>
      <w:r>
        <w:rPr>
          <w:rFonts w:hint="eastAsia"/>
        </w:rPr>
        <w:t>,</w:t>
      </w:r>
      <w:r>
        <w:rPr>
          <w:rFonts w:hint="eastAsia"/>
        </w:rPr>
        <w:t>唐金伟</w:t>
      </w:r>
      <w:r>
        <w:rPr>
          <w:rFonts w:hint="eastAsia"/>
        </w:rPr>
        <w:t>.</w:t>
      </w:r>
      <w:r>
        <w:rPr>
          <w:rFonts w:hint="eastAsia"/>
        </w:rPr>
        <w:t>基于</w:t>
      </w:r>
      <w:r>
        <w:rPr>
          <w:rFonts w:hint="eastAsia"/>
        </w:rPr>
        <w:t>ZigBee</w:t>
      </w:r>
      <w:r>
        <w:rPr>
          <w:rFonts w:hint="eastAsia"/>
        </w:rPr>
        <w:t>无线传感器网络的煤矿监测系统</w:t>
      </w:r>
      <w:r>
        <w:rPr>
          <w:rFonts w:hint="eastAsia"/>
        </w:rPr>
        <w:t>[J].</w:t>
      </w:r>
      <w:r>
        <w:rPr>
          <w:rFonts w:hint="eastAsia"/>
        </w:rPr>
        <w:t>电子测量与仪器学报</w:t>
      </w:r>
      <w:r>
        <w:rPr>
          <w:rFonts w:hint="eastAsia"/>
        </w:rPr>
        <w:t>,2013,27(05):436-442.</w:t>
      </w:r>
      <w:bookmarkEnd w:id="4"/>
    </w:p>
    <w:p w14:paraId="7EFEF2DE" w14:textId="40B07A46" w:rsidR="007308E9" w:rsidRDefault="007308E9">
      <w:pPr>
        <w:numPr>
          <w:ilvl w:val="0"/>
          <w:numId w:val="2"/>
        </w:numPr>
        <w:ind w:firstLine="480"/>
      </w:pPr>
      <w:bookmarkStart w:id="5" w:name="_Ref122853829"/>
      <w:r w:rsidRPr="007308E9">
        <w:t>张超</w:t>
      </w:r>
      <w:r w:rsidRPr="007308E9">
        <w:t>,</w:t>
      </w:r>
      <w:r w:rsidRPr="007308E9">
        <w:t>杨志义</w:t>
      </w:r>
      <w:r w:rsidRPr="007308E9">
        <w:t>,</w:t>
      </w:r>
      <w:r w:rsidRPr="007308E9">
        <w:t>马峻岩</w:t>
      </w:r>
      <w:r w:rsidRPr="007308E9">
        <w:t>.</w:t>
      </w:r>
      <w:r w:rsidRPr="007308E9">
        <w:t>限幅滤波算法在</w:t>
      </w:r>
      <w:r w:rsidRPr="007308E9">
        <w:t>WSN</w:t>
      </w:r>
      <w:r w:rsidRPr="007308E9">
        <w:t>数据预处理中的应用</w:t>
      </w:r>
      <w:r w:rsidRPr="007308E9">
        <w:t>[J].</w:t>
      </w:r>
      <w:r w:rsidRPr="007308E9">
        <w:t>科学技术与工程</w:t>
      </w:r>
      <w:r w:rsidRPr="007308E9">
        <w:t>,2011,11(06):1207-1212+1217.</w:t>
      </w:r>
      <w:bookmarkEnd w:id="5"/>
    </w:p>
    <w:sectPr w:rsidR="007308E9">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CFFC" w14:textId="77777777" w:rsidR="0016268A" w:rsidRDefault="0016268A">
      <w:pPr>
        <w:spacing w:line="240" w:lineRule="auto"/>
        <w:ind w:firstLine="480"/>
      </w:pPr>
      <w:r>
        <w:separator/>
      </w:r>
    </w:p>
  </w:endnote>
  <w:endnote w:type="continuationSeparator" w:id="0">
    <w:p w14:paraId="0A736D8E" w14:textId="77777777" w:rsidR="0016268A" w:rsidRDefault="0016268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C3E8" w14:textId="77777777" w:rsidR="00753F31" w:rsidRDefault="00753F3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FB0A" w14:textId="77777777" w:rsidR="00753F31" w:rsidRDefault="00753F3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E0F3" w14:textId="77777777" w:rsidR="00753F31" w:rsidRDefault="00753F3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27EB7" w14:textId="77777777" w:rsidR="0016268A" w:rsidRDefault="0016268A">
      <w:pPr>
        <w:ind w:firstLine="480"/>
      </w:pPr>
      <w:r>
        <w:separator/>
      </w:r>
    </w:p>
  </w:footnote>
  <w:footnote w:type="continuationSeparator" w:id="0">
    <w:p w14:paraId="03BE48DA" w14:textId="77777777" w:rsidR="0016268A" w:rsidRDefault="001626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9BF2D" w14:textId="77777777" w:rsidR="00753F31" w:rsidRDefault="00753F3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C649" w14:textId="77777777" w:rsidR="00753F31" w:rsidRDefault="00753F3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3857" w14:textId="77777777" w:rsidR="00753F31" w:rsidRDefault="00753F3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EBF606"/>
    <w:multiLevelType w:val="singleLevel"/>
    <w:tmpl w:val="B4EBF606"/>
    <w:lvl w:ilvl="0">
      <w:start w:val="1"/>
      <w:numFmt w:val="decimal"/>
      <w:lvlText w:val="[%1]"/>
      <w:lvlJc w:val="left"/>
      <w:pPr>
        <w:tabs>
          <w:tab w:val="left" w:pos="420"/>
        </w:tabs>
        <w:ind w:left="425" w:hanging="425"/>
      </w:pPr>
      <w:rPr>
        <w:rFonts w:hint="default"/>
      </w:rPr>
    </w:lvl>
  </w:abstractNum>
  <w:abstractNum w:abstractNumId="1" w15:restartNumberingAfterBreak="0">
    <w:nsid w:val="4C384761"/>
    <w:multiLevelType w:val="multilevel"/>
    <w:tmpl w:val="4C38476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E2157EE"/>
    <w:multiLevelType w:val="multilevel"/>
    <w:tmpl w:val="0AB8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3697482">
    <w:abstractNumId w:val="1"/>
  </w:num>
  <w:num w:numId="2" w16cid:durableId="1388722983">
    <w:abstractNumId w:val="0"/>
  </w:num>
  <w:num w:numId="3" w16cid:durableId="1165366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Y5ZGI1NWVkZGY1NzgzY2E0MDY2MDdiNDQ1NGFiYjYifQ=="/>
  </w:docVars>
  <w:rsids>
    <w:rsidRoot w:val="00BD3D47"/>
    <w:rsid w:val="00023104"/>
    <w:rsid w:val="000677BE"/>
    <w:rsid w:val="000834B6"/>
    <w:rsid w:val="00085544"/>
    <w:rsid w:val="000D0E58"/>
    <w:rsid w:val="000D470F"/>
    <w:rsid w:val="000D5850"/>
    <w:rsid w:val="001153D6"/>
    <w:rsid w:val="00121089"/>
    <w:rsid w:val="001325FC"/>
    <w:rsid w:val="00134CF5"/>
    <w:rsid w:val="00142FED"/>
    <w:rsid w:val="00146B3D"/>
    <w:rsid w:val="001517BC"/>
    <w:rsid w:val="0015685C"/>
    <w:rsid w:val="0016268A"/>
    <w:rsid w:val="001813E0"/>
    <w:rsid w:val="001A4740"/>
    <w:rsid w:val="002004C8"/>
    <w:rsid w:val="00201363"/>
    <w:rsid w:val="0020537B"/>
    <w:rsid w:val="0023446B"/>
    <w:rsid w:val="00291F1C"/>
    <w:rsid w:val="002A11C9"/>
    <w:rsid w:val="002C2274"/>
    <w:rsid w:val="0033702B"/>
    <w:rsid w:val="00341B56"/>
    <w:rsid w:val="00350506"/>
    <w:rsid w:val="00381A61"/>
    <w:rsid w:val="00395B8B"/>
    <w:rsid w:val="003B778C"/>
    <w:rsid w:val="003E068A"/>
    <w:rsid w:val="003E1AF4"/>
    <w:rsid w:val="003F6B05"/>
    <w:rsid w:val="004274D4"/>
    <w:rsid w:val="00456E26"/>
    <w:rsid w:val="004859BD"/>
    <w:rsid w:val="004D746B"/>
    <w:rsid w:val="004E152D"/>
    <w:rsid w:val="004F09E4"/>
    <w:rsid w:val="005100F8"/>
    <w:rsid w:val="005134DB"/>
    <w:rsid w:val="00517250"/>
    <w:rsid w:val="00544D60"/>
    <w:rsid w:val="005452CA"/>
    <w:rsid w:val="00550AF0"/>
    <w:rsid w:val="00595AFC"/>
    <w:rsid w:val="00597692"/>
    <w:rsid w:val="005B2849"/>
    <w:rsid w:val="005E3090"/>
    <w:rsid w:val="005F4483"/>
    <w:rsid w:val="00611A2D"/>
    <w:rsid w:val="00617C54"/>
    <w:rsid w:val="006555F1"/>
    <w:rsid w:val="00674F75"/>
    <w:rsid w:val="00693754"/>
    <w:rsid w:val="00694B03"/>
    <w:rsid w:val="00700881"/>
    <w:rsid w:val="007308E9"/>
    <w:rsid w:val="00753F31"/>
    <w:rsid w:val="0075524F"/>
    <w:rsid w:val="007604B4"/>
    <w:rsid w:val="00773465"/>
    <w:rsid w:val="007B2182"/>
    <w:rsid w:val="0080316D"/>
    <w:rsid w:val="008207FA"/>
    <w:rsid w:val="008233B5"/>
    <w:rsid w:val="00826E94"/>
    <w:rsid w:val="00863A3B"/>
    <w:rsid w:val="00873BC0"/>
    <w:rsid w:val="00886B83"/>
    <w:rsid w:val="008A448B"/>
    <w:rsid w:val="008C5598"/>
    <w:rsid w:val="00927374"/>
    <w:rsid w:val="0093019A"/>
    <w:rsid w:val="0095085A"/>
    <w:rsid w:val="0095501B"/>
    <w:rsid w:val="009662A0"/>
    <w:rsid w:val="009E074B"/>
    <w:rsid w:val="009F0B5B"/>
    <w:rsid w:val="00A409F9"/>
    <w:rsid w:val="00A41D84"/>
    <w:rsid w:val="00A44C10"/>
    <w:rsid w:val="00A757EE"/>
    <w:rsid w:val="00A93941"/>
    <w:rsid w:val="00B25855"/>
    <w:rsid w:val="00B57529"/>
    <w:rsid w:val="00B64512"/>
    <w:rsid w:val="00B71B4B"/>
    <w:rsid w:val="00B733D2"/>
    <w:rsid w:val="00B76922"/>
    <w:rsid w:val="00B82F84"/>
    <w:rsid w:val="00B91849"/>
    <w:rsid w:val="00BC659B"/>
    <w:rsid w:val="00BD3D47"/>
    <w:rsid w:val="00C07BBA"/>
    <w:rsid w:val="00C11774"/>
    <w:rsid w:val="00C55BA5"/>
    <w:rsid w:val="00C75A23"/>
    <w:rsid w:val="00CD6CE3"/>
    <w:rsid w:val="00CF32F8"/>
    <w:rsid w:val="00CF4F03"/>
    <w:rsid w:val="00D0376B"/>
    <w:rsid w:val="00D21524"/>
    <w:rsid w:val="00D46244"/>
    <w:rsid w:val="00D47C24"/>
    <w:rsid w:val="00D67537"/>
    <w:rsid w:val="00D72739"/>
    <w:rsid w:val="00D75A0F"/>
    <w:rsid w:val="00D75D5A"/>
    <w:rsid w:val="00DB6F43"/>
    <w:rsid w:val="00DC44F0"/>
    <w:rsid w:val="00DF1D85"/>
    <w:rsid w:val="00E1007C"/>
    <w:rsid w:val="00E32A50"/>
    <w:rsid w:val="00E3498A"/>
    <w:rsid w:val="00E53F0B"/>
    <w:rsid w:val="00E71849"/>
    <w:rsid w:val="00E85CC6"/>
    <w:rsid w:val="00E976BB"/>
    <w:rsid w:val="00EA18A5"/>
    <w:rsid w:val="00EA5437"/>
    <w:rsid w:val="00F054BD"/>
    <w:rsid w:val="00F123B2"/>
    <w:rsid w:val="00F1309C"/>
    <w:rsid w:val="00F23026"/>
    <w:rsid w:val="00F4660E"/>
    <w:rsid w:val="00F850DC"/>
    <w:rsid w:val="00F92810"/>
    <w:rsid w:val="00FB5DA6"/>
    <w:rsid w:val="00FC3185"/>
    <w:rsid w:val="00FD7684"/>
    <w:rsid w:val="22AC2048"/>
    <w:rsid w:val="73E84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22CC168"/>
  <w15:docId w15:val="{CDD84CF8-9D71-4220-B061-3544B989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endnote reference" w:qFormat="1"/>
    <w:lsdException w:name="endnote text"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kern w:val="2"/>
      <w:sz w:val="24"/>
      <w:szCs w:val="24"/>
    </w:rPr>
  </w:style>
  <w:style w:type="paragraph" w:styleId="1">
    <w:name w:val="heading 1"/>
    <w:basedOn w:val="a"/>
    <w:next w:val="a"/>
    <w:link w:val="10"/>
    <w:qFormat/>
    <w:pPr>
      <w:keepNext/>
      <w:keepLines/>
      <w:spacing w:before="240" w:after="240" w:line="240" w:lineRule="auto"/>
      <w:ind w:firstLineChars="0" w:firstLine="0"/>
      <w:jc w:val="left"/>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qFormat/>
    <w:pPr>
      <w:snapToGrid w:val="0"/>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qFormat/>
    <w:pPr>
      <w:snapToGrid w:val="0"/>
      <w:jc w:val="left"/>
    </w:pPr>
    <w:rPr>
      <w:sz w:val="18"/>
      <w:szCs w:val="18"/>
    </w:rPr>
  </w:style>
  <w:style w:type="paragraph" w:styleId="ab">
    <w:name w:val="Title"/>
    <w:basedOn w:val="a"/>
    <w:next w:val="a"/>
    <w:link w:val="ac"/>
    <w:qFormat/>
    <w:pPr>
      <w:spacing w:before="240" w:after="240" w:line="240" w:lineRule="auto"/>
      <w:ind w:firstLineChars="0" w:firstLine="0"/>
      <w:jc w:val="left"/>
      <w:outlineLvl w:val="0"/>
    </w:pPr>
    <w:rPr>
      <w:rFonts w:asciiTheme="majorHAnsi" w:hAnsiTheme="majorHAnsi" w:cstheme="majorBidi"/>
      <w:b/>
      <w:bCs/>
      <w:sz w:val="28"/>
      <w:szCs w:val="32"/>
    </w:rPr>
  </w:style>
  <w:style w:type="character" w:styleId="ad">
    <w:name w:val="endnote reference"/>
    <w:basedOn w:val="a0"/>
    <w:qFormat/>
    <w:rPr>
      <w:vertAlign w:val="superscript"/>
    </w:rPr>
  </w:style>
  <w:style w:type="character" w:styleId="ae">
    <w:name w:val="footnote reference"/>
    <w:basedOn w:val="a0"/>
    <w:rPr>
      <w:vertAlign w:val="superscript"/>
    </w:rPr>
  </w:style>
  <w:style w:type="character" w:styleId="af">
    <w:name w:val="Placeholder Text"/>
    <w:basedOn w:val="a0"/>
    <w:uiPriority w:val="99"/>
    <w:semiHidden/>
    <w:rPr>
      <w:color w:val="808080"/>
    </w:rPr>
  </w:style>
  <w:style w:type="character" w:customStyle="1" w:styleId="aa">
    <w:name w:val="脚注文本 字符"/>
    <w:basedOn w:val="a0"/>
    <w:link w:val="a9"/>
    <w:qFormat/>
    <w:rPr>
      <w:kern w:val="2"/>
      <w:sz w:val="18"/>
      <w:szCs w:val="18"/>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f0">
    <w:name w:val="List Paragraph"/>
    <w:basedOn w:val="a"/>
    <w:uiPriority w:val="34"/>
    <w:qFormat/>
    <w:pPr>
      <w:ind w:firstLine="420"/>
    </w:pPr>
  </w:style>
  <w:style w:type="paragraph" w:styleId="af1">
    <w:name w:val="No Spacing"/>
    <w:uiPriority w:val="1"/>
    <w:qFormat/>
    <w:pPr>
      <w:widowControl w:val="0"/>
      <w:ind w:firstLineChars="200" w:firstLine="200"/>
      <w:jc w:val="both"/>
    </w:pPr>
    <w:rPr>
      <w:kern w:val="2"/>
      <w:sz w:val="24"/>
      <w:szCs w:val="24"/>
    </w:rPr>
  </w:style>
  <w:style w:type="character" w:customStyle="1" w:styleId="10">
    <w:name w:val="标题 1 字符"/>
    <w:basedOn w:val="a0"/>
    <w:link w:val="1"/>
    <w:qFormat/>
    <w:rPr>
      <w:b/>
      <w:bCs/>
      <w:kern w:val="44"/>
      <w:sz w:val="30"/>
      <w:szCs w:val="44"/>
    </w:rPr>
  </w:style>
  <w:style w:type="character" w:customStyle="1" w:styleId="ac">
    <w:name w:val="标题 字符"/>
    <w:basedOn w:val="a0"/>
    <w:link w:val="ab"/>
    <w:qFormat/>
    <w:rPr>
      <w:rFonts w:asciiTheme="majorHAnsi" w:hAnsiTheme="majorHAnsi" w:cstheme="majorBidi"/>
      <w:b/>
      <w:bCs/>
      <w:kern w:val="2"/>
      <w:sz w:val="28"/>
      <w:szCs w:val="32"/>
    </w:rPr>
  </w:style>
  <w:style w:type="character" w:customStyle="1" w:styleId="a4">
    <w:name w:val="尾注文本 字符"/>
    <w:basedOn w:val="a0"/>
    <w:link w:val="a3"/>
    <w:qFormat/>
    <w:rPr>
      <w:kern w:val="2"/>
      <w:sz w:val="24"/>
      <w:szCs w:val="24"/>
    </w:rPr>
  </w:style>
  <w:style w:type="paragraph" w:styleId="af2">
    <w:name w:val="Normal (Web)"/>
    <w:basedOn w:val="a"/>
    <w:rsid w:val="003E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82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C1FF5-CB20-4BB5-B23E-70273020F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11</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重庆邮电学院研究生堂下考试答卷</dc:title>
  <dc:creator>zhaoyf</dc:creator>
  <cp:lastModifiedBy>张 聿璁</cp:lastModifiedBy>
  <cp:revision>27</cp:revision>
  <cp:lastPrinted>2022-12-26T11:29:00Z</cp:lastPrinted>
  <dcterms:created xsi:type="dcterms:W3CDTF">2022-01-04T15:41:00Z</dcterms:created>
  <dcterms:modified xsi:type="dcterms:W3CDTF">2022-12-26T11:31:00Z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77994BB0469F4BFEBEAF08BD45FFCC97</vt:lpwstr>
  </property>
</Properties>
</file>