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2745" w14:textId="49B1C197" w:rsidR="00BA3CEC" w:rsidRPr="004F538B" w:rsidRDefault="004F538B" w:rsidP="004F538B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F5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Supplementary: </w:t>
      </w:r>
      <w:r w:rsidR="007E677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Environmental</w:t>
      </w:r>
      <w:r w:rsidRPr="004F5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Data</w:t>
      </w:r>
    </w:p>
    <w:p w14:paraId="7EFE6D7E" w14:textId="77777777" w:rsidR="001C0A61" w:rsidRDefault="00721BDC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</w:t>
      </w:r>
      <w:r w:rsidR="004F538B">
        <w:rPr>
          <w:rFonts w:ascii="Times New Roman" w:hAnsi="Times New Roman" w:cs="Times New Roman"/>
          <w:sz w:val="24"/>
        </w:rPr>
        <w:t xml:space="preserve">have collected </w:t>
      </w:r>
      <w:r>
        <w:rPr>
          <w:rFonts w:ascii="Times New Roman" w:hAnsi="Times New Roman" w:cs="Times New Roman"/>
          <w:sz w:val="24"/>
        </w:rPr>
        <w:t>13 types of global ecological data</w:t>
      </w:r>
      <w:r w:rsidR="001C0A61">
        <w:rPr>
          <w:rFonts w:ascii="Times New Roman" w:hAnsi="Times New Roman" w:cs="Times New Roman"/>
          <w:sz w:val="24"/>
        </w:rPr>
        <w:t xml:space="preserve"> (Supplementary Table 1)</w:t>
      </w:r>
      <w:r>
        <w:rPr>
          <w:rFonts w:ascii="Times New Roman" w:hAnsi="Times New Roman" w:cs="Times New Roman"/>
          <w:sz w:val="24"/>
        </w:rPr>
        <w:t xml:space="preserve">, including methane </w:t>
      </w:r>
      <w:r w:rsidR="001C0A61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CH4</w:t>
      </w:r>
      <w:r w:rsidR="001C0A6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evapotranspiration </w:t>
      </w:r>
      <w:r w:rsidR="001C0A61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ET</w:t>
      </w:r>
      <w:r w:rsidR="001C0A61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Enhanced Vegetation Index (EVI), </w:t>
      </w:r>
      <w:r w:rsidR="001C0A61">
        <w:rPr>
          <w:rFonts w:ascii="Times New Roman" w:hAnsi="Times New Roman" w:cs="Times New Roman"/>
          <w:sz w:val="24"/>
        </w:rPr>
        <w:t>gross</w:t>
      </w:r>
      <w:r>
        <w:rPr>
          <w:rFonts w:ascii="Times New Roman" w:hAnsi="Times New Roman" w:cs="Times New Roman"/>
          <w:sz w:val="24"/>
        </w:rPr>
        <w:t xml:space="preserve"> primary productivity (GPP), </w:t>
      </w:r>
      <w:r w:rsidR="001C0A61">
        <w:rPr>
          <w:rFonts w:ascii="Times New Roman" w:hAnsi="Times New Roman" w:cs="Times New Roman"/>
          <w:sz w:val="24"/>
        </w:rPr>
        <w:t xml:space="preserve">human footprint </w:t>
      </w:r>
      <w:r>
        <w:rPr>
          <w:rFonts w:ascii="Times New Roman" w:hAnsi="Times New Roman" w:cs="Times New Roman"/>
          <w:sz w:val="24"/>
        </w:rPr>
        <w:t>(HFP), impervious surface area (ISA), surface temperature (LST), normalized vegetation index (NDVI), net ecosystem productivity (NEP), net primary productivity (NPP), precipitation (PRE), atmospheric pressure (P</w:t>
      </w:r>
      <w:r>
        <w:rPr>
          <w:rFonts w:ascii="Times New Roman" w:hAnsi="Times New Roman" w:cs="Times New Roman"/>
          <w:sz w:val="24"/>
        </w:rPr>
        <w:t xml:space="preserve">RES), and temperature (TMP). </w:t>
      </w:r>
    </w:p>
    <w:p w14:paraId="25620652" w14:textId="23FCB23F" w:rsidR="00BA3CEC" w:rsidRPr="00704E3C" w:rsidRDefault="00704E3C" w:rsidP="00704E3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</w:rPr>
      </w:pPr>
      <w:r w:rsidRPr="00704E3C">
        <w:rPr>
          <w:rFonts w:ascii="Times New Roman" w:hAnsi="Times New Roman" w:cs="Times New Roman"/>
          <w:i/>
          <w:iCs/>
          <w:sz w:val="24"/>
        </w:rPr>
        <w:t>Supplementary Table 1. Ecological Data Basic Information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3CEC" w14:paraId="2B54FCED" w14:textId="77777777">
        <w:trPr>
          <w:jc w:val="center"/>
        </w:trPr>
        <w:tc>
          <w:tcPr>
            <w:tcW w:w="2765" w:type="dxa"/>
          </w:tcPr>
          <w:p w14:paraId="3C99463D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Data Name</w:t>
            </w:r>
          </w:p>
        </w:tc>
        <w:tc>
          <w:tcPr>
            <w:tcW w:w="2765" w:type="dxa"/>
          </w:tcPr>
          <w:p w14:paraId="5F2872D1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Temporal resolution</w:t>
            </w:r>
          </w:p>
        </w:tc>
        <w:tc>
          <w:tcPr>
            <w:tcW w:w="2766" w:type="dxa"/>
          </w:tcPr>
          <w:p w14:paraId="2DC9A1E8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spatial resolution</w:t>
            </w:r>
          </w:p>
        </w:tc>
      </w:tr>
      <w:tr w:rsidR="00BA3CEC" w14:paraId="2AEBA21E" w14:textId="77777777">
        <w:trPr>
          <w:jc w:val="center"/>
        </w:trPr>
        <w:tc>
          <w:tcPr>
            <w:tcW w:w="2765" w:type="dxa"/>
          </w:tcPr>
          <w:p w14:paraId="7677DA0D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CH4</w:t>
            </w:r>
          </w:p>
        </w:tc>
        <w:tc>
          <w:tcPr>
            <w:tcW w:w="2765" w:type="dxa"/>
          </w:tcPr>
          <w:p w14:paraId="6EF50946" w14:textId="77A615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Daily</w:t>
            </w:r>
            <w:r w:rsidR="00FA37B5">
              <w:rPr>
                <w:rFonts w:ascii="Times New Roman" w:eastAsia="宋体" w:hAnsi="Times New Roman" w:cs="Times New Roman" w:hint="eastAsia"/>
                <w:sz w:val="24"/>
              </w:rPr>
              <w:t>,</w:t>
            </w:r>
            <w:r>
              <w:rPr>
                <w:rFonts w:ascii="Times New Roman" w:eastAsia="宋体" w:hAnsi="Times New Roman" w:cs="Times New Roman"/>
                <w:sz w:val="24"/>
              </w:rPr>
              <w:t>2003-2020</w:t>
            </w:r>
          </w:p>
        </w:tc>
        <w:tc>
          <w:tcPr>
            <w:tcW w:w="2766" w:type="dxa"/>
          </w:tcPr>
          <w:p w14:paraId="4971B9A4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0.1°</w:t>
            </w:r>
          </w:p>
        </w:tc>
      </w:tr>
      <w:tr w:rsidR="00BA3CEC" w14:paraId="69699793" w14:textId="77777777">
        <w:trPr>
          <w:jc w:val="center"/>
        </w:trPr>
        <w:tc>
          <w:tcPr>
            <w:tcW w:w="2765" w:type="dxa"/>
          </w:tcPr>
          <w:p w14:paraId="2CB73510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ET</w:t>
            </w:r>
          </w:p>
        </w:tc>
        <w:tc>
          <w:tcPr>
            <w:tcW w:w="2765" w:type="dxa"/>
          </w:tcPr>
          <w:p w14:paraId="0B7B6A54" w14:textId="43B3A80A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8days</w:t>
            </w:r>
            <w:r w:rsidR="00FA37B5">
              <w:rPr>
                <w:rFonts w:ascii="Times New Roman" w:eastAsia="宋体" w:hAnsi="Times New Roman" w:cs="Times New Roman" w:hint="eastAsia"/>
                <w:sz w:val="24"/>
              </w:rPr>
              <w:t>,</w:t>
            </w:r>
            <w:r>
              <w:rPr>
                <w:rFonts w:ascii="Times New Roman" w:eastAsia="宋体" w:hAnsi="Times New Roman" w:cs="Times New Roman"/>
                <w:sz w:val="24"/>
              </w:rPr>
              <w:t>2000-2023</w:t>
            </w:r>
          </w:p>
        </w:tc>
        <w:tc>
          <w:tcPr>
            <w:tcW w:w="2766" w:type="dxa"/>
          </w:tcPr>
          <w:p w14:paraId="18AABEE2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1km</w:t>
            </w:r>
          </w:p>
        </w:tc>
      </w:tr>
      <w:tr w:rsidR="00BA3CEC" w14:paraId="48059A87" w14:textId="77777777">
        <w:trPr>
          <w:jc w:val="center"/>
        </w:trPr>
        <w:tc>
          <w:tcPr>
            <w:tcW w:w="2765" w:type="dxa"/>
          </w:tcPr>
          <w:p w14:paraId="12E8DA71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EVI</w:t>
            </w:r>
          </w:p>
        </w:tc>
        <w:tc>
          <w:tcPr>
            <w:tcW w:w="2765" w:type="dxa"/>
          </w:tcPr>
          <w:p w14:paraId="0A10D415" w14:textId="7C1BD834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8days</w:t>
            </w:r>
            <w:r w:rsidR="00FA37B5">
              <w:rPr>
                <w:rFonts w:ascii="Times New Roman" w:eastAsia="宋体" w:hAnsi="Times New Roman" w:cs="Times New Roman" w:hint="eastAsia"/>
                <w:sz w:val="24"/>
              </w:rPr>
              <w:t>,</w:t>
            </w:r>
            <w:r>
              <w:rPr>
                <w:rFonts w:ascii="Times New Roman" w:eastAsia="宋体" w:hAnsi="Times New Roman" w:cs="Times New Roman"/>
                <w:sz w:val="24"/>
              </w:rPr>
              <w:t>2000-2024</w:t>
            </w:r>
          </w:p>
        </w:tc>
        <w:tc>
          <w:tcPr>
            <w:tcW w:w="2766" w:type="dxa"/>
          </w:tcPr>
          <w:p w14:paraId="42A4D17E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250m</w:t>
            </w:r>
          </w:p>
        </w:tc>
      </w:tr>
      <w:tr w:rsidR="00BA3CEC" w14:paraId="6FCBF880" w14:textId="77777777">
        <w:trPr>
          <w:jc w:val="center"/>
        </w:trPr>
        <w:tc>
          <w:tcPr>
            <w:tcW w:w="2765" w:type="dxa"/>
          </w:tcPr>
          <w:p w14:paraId="1A05F906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GPP</w:t>
            </w:r>
          </w:p>
        </w:tc>
        <w:tc>
          <w:tcPr>
            <w:tcW w:w="2765" w:type="dxa"/>
          </w:tcPr>
          <w:p w14:paraId="722F15B2" w14:textId="2E3A76E1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8days</w:t>
            </w:r>
            <w:r w:rsidR="00FA37B5">
              <w:rPr>
                <w:rFonts w:ascii="Times New Roman" w:eastAsia="宋体" w:hAnsi="Times New Roman" w:cs="Times New Roman" w:hint="eastAsia"/>
                <w:sz w:val="24"/>
              </w:rPr>
              <w:t>,</w:t>
            </w:r>
            <w:r>
              <w:rPr>
                <w:rFonts w:ascii="Times New Roman" w:eastAsia="宋体" w:hAnsi="Times New Roman" w:cs="Times New Roman"/>
                <w:sz w:val="24"/>
              </w:rPr>
              <w:t>2000-2024</w:t>
            </w:r>
          </w:p>
        </w:tc>
        <w:tc>
          <w:tcPr>
            <w:tcW w:w="2766" w:type="dxa"/>
          </w:tcPr>
          <w:p w14:paraId="1360488D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500m</w:t>
            </w:r>
          </w:p>
        </w:tc>
      </w:tr>
      <w:tr w:rsidR="00BA3CEC" w14:paraId="19CA38D3" w14:textId="77777777">
        <w:trPr>
          <w:jc w:val="center"/>
        </w:trPr>
        <w:tc>
          <w:tcPr>
            <w:tcW w:w="2765" w:type="dxa"/>
          </w:tcPr>
          <w:p w14:paraId="7F0937F0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HFP</w:t>
            </w:r>
          </w:p>
        </w:tc>
        <w:tc>
          <w:tcPr>
            <w:tcW w:w="2765" w:type="dxa"/>
          </w:tcPr>
          <w:p w14:paraId="1FB3F2B1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Y</w:t>
            </w:r>
            <w:r>
              <w:rPr>
                <w:rFonts w:ascii="Times New Roman" w:eastAsia="宋体" w:hAnsi="Times New Roman" w:cs="Times New Roman"/>
                <w:sz w:val="24"/>
              </w:rPr>
              <w:t>early</w:t>
            </w:r>
            <w:r>
              <w:rPr>
                <w:rFonts w:ascii="Times New Roman" w:eastAsia="宋体" w:hAnsi="Times New Roman" w:cs="Times New Roman"/>
                <w:sz w:val="24"/>
              </w:rPr>
              <w:t>,2000-2018</w:t>
            </w:r>
          </w:p>
        </w:tc>
        <w:tc>
          <w:tcPr>
            <w:tcW w:w="2766" w:type="dxa"/>
          </w:tcPr>
          <w:p w14:paraId="5572378E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1km</w:t>
            </w:r>
          </w:p>
        </w:tc>
      </w:tr>
      <w:tr w:rsidR="00BA3CEC" w14:paraId="4C043789" w14:textId="77777777">
        <w:trPr>
          <w:jc w:val="center"/>
        </w:trPr>
        <w:tc>
          <w:tcPr>
            <w:tcW w:w="2765" w:type="dxa"/>
          </w:tcPr>
          <w:p w14:paraId="7DF2C240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ISA</w:t>
            </w:r>
          </w:p>
        </w:tc>
        <w:tc>
          <w:tcPr>
            <w:tcW w:w="2765" w:type="dxa"/>
          </w:tcPr>
          <w:p w14:paraId="65131C04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Yearly.2000-2021</w:t>
            </w:r>
          </w:p>
        </w:tc>
        <w:tc>
          <w:tcPr>
            <w:tcW w:w="2766" w:type="dxa"/>
          </w:tcPr>
          <w:p w14:paraId="2926AE94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30m</w:t>
            </w:r>
          </w:p>
        </w:tc>
      </w:tr>
      <w:tr w:rsidR="00BA3CEC" w14:paraId="548FD25A" w14:textId="77777777">
        <w:trPr>
          <w:jc w:val="center"/>
        </w:trPr>
        <w:tc>
          <w:tcPr>
            <w:tcW w:w="2765" w:type="dxa"/>
          </w:tcPr>
          <w:p w14:paraId="58D35F74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LST</w:t>
            </w:r>
          </w:p>
        </w:tc>
        <w:tc>
          <w:tcPr>
            <w:tcW w:w="2765" w:type="dxa"/>
          </w:tcPr>
          <w:p w14:paraId="4001D96E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Daily,2000-2020</w:t>
            </w:r>
          </w:p>
        </w:tc>
        <w:tc>
          <w:tcPr>
            <w:tcW w:w="2766" w:type="dxa"/>
          </w:tcPr>
          <w:p w14:paraId="21FF2735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1km</w:t>
            </w:r>
          </w:p>
        </w:tc>
      </w:tr>
      <w:tr w:rsidR="00BA3CEC" w14:paraId="4B2E9548" w14:textId="77777777">
        <w:trPr>
          <w:jc w:val="center"/>
        </w:trPr>
        <w:tc>
          <w:tcPr>
            <w:tcW w:w="2765" w:type="dxa"/>
          </w:tcPr>
          <w:p w14:paraId="2C85A615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NDVI</w:t>
            </w:r>
          </w:p>
        </w:tc>
        <w:tc>
          <w:tcPr>
            <w:tcW w:w="2765" w:type="dxa"/>
          </w:tcPr>
          <w:p w14:paraId="1E412FE0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8days,2000-2024</w:t>
            </w:r>
          </w:p>
        </w:tc>
        <w:tc>
          <w:tcPr>
            <w:tcW w:w="2766" w:type="dxa"/>
          </w:tcPr>
          <w:p w14:paraId="45D65959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250m</w:t>
            </w:r>
          </w:p>
        </w:tc>
      </w:tr>
      <w:tr w:rsidR="00BA3CEC" w14:paraId="25789BF5" w14:textId="77777777">
        <w:trPr>
          <w:jc w:val="center"/>
        </w:trPr>
        <w:tc>
          <w:tcPr>
            <w:tcW w:w="2765" w:type="dxa"/>
          </w:tcPr>
          <w:p w14:paraId="5521BEDA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NEP</w:t>
            </w:r>
          </w:p>
        </w:tc>
        <w:tc>
          <w:tcPr>
            <w:tcW w:w="2765" w:type="dxa"/>
          </w:tcPr>
          <w:p w14:paraId="0AA386EB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Daily,1981-2019</w:t>
            </w:r>
          </w:p>
        </w:tc>
        <w:tc>
          <w:tcPr>
            <w:tcW w:w="2766" w:type="dxa"/>
          </w:tcPr>
          <w:p w14:paraId="3E7B910E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0.072727°</w:t>
            </w:r>
          </w:p>
        </w:tc>
      </w:tr>
      <w:tr w:rsidR="00BA3CEC" w14:paraId="0CFAA3B5" w14:textId="77777777">
        <w:trPr>
          <w:jc w:val="center"/>
        </w:trPr>
        <w:tc>
          <w:tcPr>
            <w:tcW w:w="2765" w:type="dxa"/>
          </w:tcPr>
          <w:p w14:paraId="1F03BFA0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NPP</w:t>
            </w:r>
          </w:p>
        </w:tc>
        <w:tc>
          <w:tcPr>
            <w:tcW w:w="2765" w:type="dxa"/>
          </w:tcPr>
          <w:p w14:paraId="6DDB2AC0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8days,2000-2024</w:t>
            </w:r>
          </w:p>
        </w:tc>
        <w:tc>
          <w:tcPr>
            <w:tcW w:w="2766" w:type="dxa"/>
          </w:tcPr>
          <w:p w14:paraId="0C03E87C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500m</w:t>
            </w:r>
          </w:p>
        </w:tc>
      </w:tr>
      <w:tr w:rsidR="00BA3CEC" w14:paraId="0DA19490" w14:textId="77777777">
        <w:trPr>
          <w:jc w:val="center"/>
        </w:trPr>
        <w:tc>
          <w:tcPr>
            <w:tcW w:w="2765" w:type="dxa"/>
          </w:tcPr>
          <w:p w14:paraId="0667153F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PRE</w:t>
            </w:r>
          </w:p>
        </w:tc>
        <w:tc>
          <w:tcPr>
            <w:tcW w:w="2765" w:type="dxa"/>
          </w:tcPr>
          <w:p w14:paraId="3BA6D818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Daily,2000-2020</w:t>
            </w:r>
          </w:p>
        </w:tc>
        <w:tc>
          <w:tcPr>
            <w:tcW w:w="2766" w:type="dxa"/>
          </w:tcPr>
          <w:p w14:paraId="0ABCF221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0.5°</w:t>
            </w:r>
          </w:p>
        </w:tc>
      </w:tr>
      <w:tr w:rsidR="00BA3CEC" w14:paraId="570C84F1" w14:textId="77777777">
        <w:trPr>
          <w:jc w:val="center"/>
        </w:trPr>
        <w:tc>
          <w:tcPr>
            <w:tcW w:w="2765" w:type="dxa"/>
          </w:tcPr>
          <w:p w14:paraId="0ACD111D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PRES</w:t>
            </w:r>
          </w:p>
        </w:tc>
        <w:tc>
          <w:tcPr>
            <w:tcW w:w="2765" w:type="dxa"/>
          </w:tcPr>
          <w:p w14:paraId="78162CDF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Daily,2000-2020</w:t>
            </w:r>
          </w:p>
        </w:tc>
        <w:tc>
          <w:tcPr>
            <w:tcW w:w="2766" w:type="dxa"/>
          </w:tcPr>
          <w:p w14:paraId="05C44EB7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0.5°</w:t>
            </w:r>
          </w:p>
        </w:tc>
      </w:tr>
      <w:tr w:rsidR="00BA3CEC" w14:paraId="13BE7085" w14:textId="77777777">
        <w:trPr>
          <w:jc w:val="center"/>
        </w:trPr>
        <w:tc>
          <w:tcPr>
            <w:tcW w:w="2765" w:type="dxa"/>
          </w:tcPr>
          <w:p w14:paraId="1654EFD0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TMP</w:t>
            </w:r>
          </w:p>
        </w:tc>
        <w:tc>
          <w:tcPr>
            <w:tcW w:w="2765" w:type="dxa"/>
          </w:tcPr>
          <w:p w14:paraId="5380C55E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Daily,2000-2020</w:t>
            </w:r>
          </w:p>
        </w:tc>
        <w:tc>
          <w:tcPr>
            <w:tcW w:w="2766" w:type="dxa"/>
          </w:tcPr>
          <w:p w14:paraId="0E2099F1" w14:textId="77777777" w:rsidR="00BA3CEC" w:rsidRDefault="00721BDC">
            <w:pPr>
              <w:spacing w:after="0" w:line="36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0.5°</w:t>
            </w:r>
          </w:p>
        </w:tc>
      </w:tr>
    </w:tbl>
    <w:p w14:paraId="3DB073DD" w14:textId="625E3996" w:rsidR="00C22D8E" w:rsidRDefault="00C22D8E" w:rsidP="006D0A16">
      <w:pPr>
        <w:spacing w:before="240" w:line="360" w:lineRule="auto"/>
        <w:ind w:firstLineChars="200" w:firstLine="4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ET, EVI, GPP, LST, NDVI, and NPP data are extracted from the products in </w:t>
      </w:r>
      <w:r w:rsidR="00F3342E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Reference</w:t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fldChar w:fldCharType="begin"/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instrText xml:space="preserve"> </w:instrText>
      </w:r>
      <w:r w:rsidR="0081606E" w:rsidRPr="0081606E">
        <w:rPr>
          <w:rFonts w:ascii="Times New Roman" w:hAnsi="Times New Roman" w:cs="Times New Roman" w:hint="eastAsia"/>
          <w:sz w:val="24"/>
          <w:vertAlign w:val="superscript"/>
        </w:rPr>
        <w:instrText>REF _Ref198914812 \r \h</w:instrText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instrText xml:space="preserve"> </w:instrText>
      </w:r>
      <w:r w:rsidR="0081606E">
        <w:rPr>
          <w:rFonts w:ascii="Times New Roman" w:hAnsi="Times New Roman" w:cs="Times New Roman"/>
          <w:sz w:val="24"/>
          <w:vertAlign w:val="superscript"/>
        </w:rPr>
        <w:instrText xml:space="preserve"> \* MERGEFORMAT </w:instrText>
      </w:r>
      <w:r w:rsidR="0081606E" w:rsidRPr="0081606E">
        <w:rPr>
          <w:rFonts w:ascii="Times New Roman" w:hAnsi="Times New Roman" w:cs="Times New Roman"/>
          <w:sz w:val="24"/>
          <w:vertAlign w:val="superscript"/>
        </w:rPr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fldChar w:fldCharType="separate"/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t>1</w:t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. The ISA data is obtained from the products in </w:t>
      </w:r>
      <w:r w:rsidR="00F3342E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Reference</w:t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fldChar w:fldCharType="begin"/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instrText xml:space="preserve"> REF _Ref198914830 \r \h  \* MERGEFORMAT </w:instrText>
      </w:r>
      <w:r w:rsidR="0081606E" w:rsidRPr="0081606E">
        <w:rPr>
          <w:rFonts w:ascii="Times New Roman" w:hAnsi="Times New Roman" w:cs="Times New Roman"/>
          <w:sz w:val="24"/>
          <w:vertAlign w:val="superscript"/>
        </w:rPr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fldChar w:fldCharType="separate"/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t>2</w:t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. The HFP data is extracted from the products in </w:t>
      </w:r>
      <w:r w:rsidR="00F3342E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Reference</w:t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fldChar w:fldCharType="begin"/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instrText xml:space="preserve"> REF _Ref198914908 \r \h </w:instrText>
      </w:r>
      <w:r w:rsidR="0081606E">
        <w:rPr>
          <w:rFonts w:ascii="Times New Roman" w:hAnsi="Times New Roman" w:cs="Times New Roman"/>
          <w:sz w:val="24"/>
          <w:vertAlign w:val="superscript"/>
        </w:rPr>
        <w:instrText xml:space="preserve"> \* MERGEFORMAT </w:instrText>
      </w:r>
      <w:r w:rsidR="0081606E" w:rsidRPr="0081606E">
        <w:rPr>
          <w:rFonts w:ascii="Times New Roman" w:hAnsi="Times New Roman" w:cs="Times New Roman"/>
          <w:sz w:val="24"/>
          <w:vertAlign w:val="superscript"/>
        </w:rPr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fldChar w:fldCharType="separate"/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t>3</w:t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. NEP, PRE, PRES, and TMP are obtained from the products in </w:t>
      </w:r>
      <w:r w:rsidR="00F3342E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Reference</w:t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fldChar w:fldCharType="begin"/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instrText xml:space="preserve"> REF _Ref198914933 \r \h </w:instrText>
      </w:r>
      <w:r w:rsidR="0081606E">
        <w:rPr>
          <w:rFonts w:ascii="Times New Roman" w:hAnsi="Times New Roman" w:cs="Times New Roman"/>
          <w:sz w:val="24"/>
          <w:vertAlign w:val="superscript"/>
        </w:rPr>
        <w:instrText xml:space="preserve"> \* MERGEFORMAT </w:instrText>
      </w:r>
      <w:r w:rsidR="0081606E" w:rsidRPr="0081606E">
        <w:rPr>
          <w:rFonts w:ascii="Times New Roman" w:hAnsi="Times New Roman" w:cs="Times New Roman"/>
          <w:sz w:val="24"/>
          <w:vertAlign w:val="superscript"/>
        </w:rPr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fldChar w:fldCharType="separate"/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t>4</w:t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. </w:t>
      </w:r>
    </w:p>
    <w:p w14:paraId="3ADCA4F1" w14:textId="77777777" w:rsidR="00C22D8E" w:rsidRDefault="00C22D8E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sz w:val="24"/>
        </w:rPr>
      </w:pPr>
    </w:p>
    <w:p w14:paraId="158982B2" w14:textId="7FBBAD71" w:rsidR="001F468B" w:rsidRPr="001F468B" w:rsidRDefault="007D6F2D" w:rsidP="001F468B">
      <w:pPr>
        <w:spacing w:line="240" w:lineRule="auto"/>
        <w:ind w:firstLineChars="200" w:firstLine="480"/>
        <w:jc w:val="both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To facilitate statistical analysis,</w:t>
      </w:r>
      <w:r>
        <w:rPr>
          <w:rFonts w:ascii="Times New Roman" w:hAnsi="Times New Roman" w:cs="Times New Roman" w:hint="eastAsia"/>
          <w:sz w:val="24"/>
        </w:rPr>
        <w:t xml:space="preserve"> the spatial resolution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 xml:space="preserve"> of all </w:t>
      </w:r>
      <w:r>
        <w:rPr>
          <w:rFonts w:ascii="Times New Roman" w:hAnsi="Times New Roman" w:cs="Times New Roman"/>
          <w:sz w:val="24"/>
        </w:rPr>
        <w:t xml:space="preserve">ecological </w:t>
      </w:r>
      <w:r>
        <w:rPr>
          <w:rFonts w:ascii="Times New Roman" w:hAnsi="Times New Roman" w:cs="Times New Roman" w:hint="eastAsia"/>
          <w:sz w:val="24"/>
        </w:rPr>
        <w:t xml:space="preserve">data </w:t>
      </w:r>
      <w:r>
        <w:rPr>
          <w:rFonts w:ascii="Times New Roman" w:hAnsi="Times New Roman" w:cs="Times New Roman"/>
          <w:sz w:val="24"/>
        </w:rPr>
        <w:t xml:space="preserve">were resampled </w:t>
      </w:r>
      <w:r>
        <w:rPr>
          <w:rFonts w:ascii="Times New Roman" w:hAnsi="Times New Roman" w:cs="Times New Roman" w:hint="eastAsia"/>
          <w:sz w:val="24"/>
        </w:rPr>
        <w:t xml:space="preserve">to 1km. </w:t>
      </w:r>
      <w:r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 w:hint="eastAsia"/>
          <w:sz w:val="24"/>
        </w:rPr>
        <w:t xml:space="preserve"> research period was from 2003 to 2022</w:t>
      </w:r>
      <w:r>
        <w:rPr>
          <w:rFonts w:ascii="Times New Roman" w:hAnsi="Times New Roman" w:cs="Times New Roman"/>
          <w:sz w:val="24"/>
        </w:rPr>
        <w:t>. The original data sources were available from 2000 to 2019 or 2020. A l</w:t>
      </w:r>
      <w:r>
        <w:rPr>
          <w:rFonts w:ascii="Times New Roman" w:hAnsi="Times New Roman" w:cs="Times New Roman" w:hint="eastAsia"/>
          <w:sz w:val="24"/>
        </w:rPr>
        <w:t>inear regression</w:t>
      </w:r>
      <w:r>
        <w:rPr>
          <w:rFonts w:ascii="Times New Roman" w:hAnsi="Times New Roman" w:cs="Times New Roman"/>
          <w:sz w:val="24"/>
        </w:rPr>
        <w:t>-based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extrapolation </w:t>
      </w:r>
      <w:r>
        <w:rPr>
          <w:rFonts w:ascii="Times New Roman" w:hAnsi="Times New Roman" w:cs="Times New Roman" w:hint="eastAsia"/>
          <w:sz w:val="24"/>
        </w:rPr>
        <w:t xml:space="preserve">approach </w:t>
      </w:r>
      <w:r>
        <w:rPr>
          <w:rFonts w:ascii="Times New Roman" w:hAnsi="Times New Roman" w:cs="Times New Roman"/>
          <w:sz w:val="24"/>
        </w:rPr>
        <w:t>was applied to extend the data to 2022. Furthermore, since m</w:t>
      </w:r>
      <w:r>
        <w:rPr>
          <w:rFonts w:ascii="Times New Roman" w:hAnsi="Times New Roman" w:cs="Times New Roman" w:hint="eastAsia"/>
          <w:sz w:val="24"/>
        </w:rPr>
        <w:t>ost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socio-economic data is annual, </w:t>
      </w:r>
      <w:r>
        <w:rPr>
          <w:rFonts w:ascii="Times New Roman" w:hAnsi="Times New Roman" w:cs="Times New Roman"/>
          <w:sz w:val="24"/>
        </w:rPr>
        <w:t xml:space="preserve">the time granularity </w:t>
      </w:r>
      <w:r w:rsidR="001766CC">
        <w:rPr>
          <w:rFonts w:ascii="Times New Roman" w:hAnsi="Times New Roman" w:cs="Times New Roman"/>
          <w:sz w:val="24"/>
        </w:rPr>
        <w:t xml:space="preserve">of the ecological data </w:t>
      </w:r>
      <w:r>
        <w:rPr>
          <w:rFonts w:ascii="Times New Roman" w:hAnsi="Times New Roman" w:cs="Times New Roman"/>
          <w:sz w:val="24"/>
        </w:rPr>
        <w:t xml:space="preserve">is standardized as the annual </w:t>
      </w:r>
      <w:r w:rsidR="005F31FD">
        <w:rPr>
          <w:rFonts w:ascii="Times New Roman" w:hAnsi="Times New Roman" w:cs="Times New Roman"/>
          <w:sz w:val="24"/>
        </w:rPr>
        <w:t xml:space="preserve">mean. In other words, </w:t>
      </w:r>
      <w:r>
        <w:rPr>
          <w:rFonts w:ascii="Times New Roman" w:hAnsi="Times New Roman" w:cs="Times New Roman" w:hint="eastAsia"/>
          <w:sz w:val="24"/>
        </w:rPr>
        <w:t>the daily</w:t>
      </w:r>
      <w:r w:rsidR="005F31FD">
        <w:rPr>
          <w:rFonts w:ascii="Times New Roman" w:hAnsi="Times New Roman" w:cs="Times New Roman"/>
          <w:sz w:val="24"/>
        </w:rPr>
        <w:t xml:space="preserve"> and the eight-day values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1766CC">
        <w:rPr>
          <w:rFonts w:ascii="Times New Roman" w:hAnsi="Times New Roman" w:cs="Times New Roman"/>
          <w:sz w:val="24"/>
        </w:rPr>
        <w:t xml:space="preserve">of the ecological variables </w:t>
      </w:r>
      <w:r w:rsidR="005F31FD">
        <w:rPr>
          <w:rFonts w:ascii="Times New Roman" w:hAnsi="Times New Roman" w:cs="Times New Roman"/>
          <w:sz w:val="24"/>
        </w:rPr>
        <w:t>were standardized as the annual mean values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846F35">
        <w:rPr>
          <w:rFonts w:ascii="Times New Roman" w:hAnsi="Times New Roman" w:cs="Times New Roman"/>
          <w:sz w:val="24"/>
        </w:rPr>
        <w:t>The ecological data is merged with the selected World Development Indicators as a unified dataset, which is accessible at the following link</w:t>
      </w:r>
      <w:r w:rsidR="001F468B">
        <w:rPr>
          <w:rFonts w:ascii="Times New Roman" w:hAnsi="Times New Roman" w:cs="Times New Roman" w:hint="eastAsia"/>
          <w:sz w:val="24"/>
        </w:rPr>
        <w:t xml:space="preserve">: </w:t>
      </w:r>
      <w:hyperlink r:id="rId8" w:history="1">
        <w:r w:rsidR="001F468B" w:rsidRPr="001F468B">
          <w:rPr>
            <w:rStyle w:val="ae"/>
            <w:rFonts w:ascii="Times New Roman" w:hAnsi="Times New Roman" w:cs="Times New Roman"/>
            <w:sz w:val="24"/>
          </w:rPr>
          <w:t>https://github.com/Zhangyudan0208/ml-bigdata-justice-iam.git</w:t>
        </w:r>
      </w:hyperlink>
      <w:r w:rsidR="001F468B" w:rsidRPr="001F468B">
        <w:rPr>
          <w:rFonts w:ascii="Times New Roman" w:hAnsi="Times New Roman" w:cs="Times New Roman"/>
          <w:sz w:val="24"/>
        </w:rPr>
        <w:t>.</w:t>
      </w:r>
    </w:p>
    <w:p w14:paraId="3A9129CA" w14:textId="464E02C1" w:rsidR="009660D3" w:rsidRPr="009C33A9" w:rsidRDefault="009660D3" w:rsidP="009660D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9C33A9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Supplementary: </w:t>
      </w:r>
      <w:r w:rsidR="009C33A9" w:rsidRPr="009C33A9">
        <w:rPr>
          <w:rFonts w:ascii="Times New Roman" w:hAnsi="Times New Roman" w:cs="Times New Roman"/>
          <w:b/>
          <w:bCs/>
          <w:sz w:val="24"/>
        </w:rPr>
        <w:t xml:space="preserve">Socioeconomic Justice and Equity Data </w:t>
      </w:r>
    </w:p>
    <w:p w14:paraId="47EBFAF9" w14:textId="51AAF522" w:rsidR="00A456E7" w:rsidRDefault="00B01454" w:rsidP="00312C2C">
      <w:pPr>
        <w:widowControl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</w:rPr>
      </w:pPr>
      <w:r w:rsidRPr="008A6570">
        <w:rPr>
          <w:rFonts w:ascii="Times New Roman" w:eastAsia="ArialMT" w:hAnsi="Times New Roman" w:cs="Times New Roman"/>
          <w:kern w:val="0"/>
          <w:sz w:val="24"/>
          <w14:ligatures w14:val="none"/>
        </w:rPr>
        <w:t xml:space="preserve">The </w:t>
      </w:r>
      <w:r w:rsidR="008A6570" w:rsidRPr="008A6570">
        <w:rPr>
          <w:rFonts w:ascii="Times New Roman" w:eastAsia="ArialMT" w:hAnsi="Times New Roman" w:cs="Times New Roman"/>
          <w:kern w:val="0"/>
          <w:sz w:val="24"/>
          <w14:ligatures w14:val="none"/>
        </w:rPr>
        <w:t xml:space="preserve">socioeconomic justice and equity data source </w:t>
      </w:r>
      <w:r w:rsidRPr="008A6570">
        <w:rPr>
          <w:rFonts w:ascii="Times New Roman" w:eastAsia="ArialMT" w:hAnsi="Times New Roman" w:cs="Times New Roman"/>
          <w:kern w:val="0"/>
          <w:sz w:val="24"/>
          <w14:ligatures w14:val="none"/>
        </w:rPr>
        <w:t>is the World</w:t>
      </w:r>
      <w:r w:rsidR="008A6570" w:rsidRPr="008A6570">
        <w:rPr>
          <w:rFonts w:ascii="Times New Roman" w:eastAsia="ArialMT" w:hAnsi="Times New Roman" w:cs="Times New Roman"/>
          <w:kern w:val="0"/>
          <w:sz w:val="24"/>
          <w14:ligatures w14:val="none"/>
        </w:rPr>
        <w:t xml:space="preserve"> </w:t>
      </w:r>
      <w:r w:rsidRPr="008A6570">
        <w:rPr>
          <w:rFonts w:ascii="Times New Roman" w:eastAsia="ArialMT" w:hAnsi="Times New Roman" w:cs="Times New Roman"/>
          <w:kern w:val="0"/>
          <w:sz w:val="24"/>
          <w14:ligatures w14:val="none"/>
        </w:rPr>
        <w:t>Development Indicators (WDI) data catalog (</w:t>
      </w:r>
      <w:hyperlink r:id="rId9" w:history="1">
        <w:r w:rsidR="002D21BC" w:rsidRPr="00F2780E">
          <w:rPr>
            <w:rStyle w:val="ae"/>
            <w:rFonts w:ascii="Times New Roman" w:eastAsia="ArialMT" w:hAnsi="Times New Roman" w:cs="Times New Roman"/>
            <w:kern w:val="0"/>
            <w:sz w:val="24"/>
            <w14:ligatures w14:val="none"/>
          </w:rPr>
          <w:t>https://datacatalog.worldbank.org/dataset/world-development-indicators</w:t>
        </w:r>
      </w:hyperlink>
      <w:r w:rsidR="002D21BC">
        <w:rPr>
          <w:rFonts w:ascii="Times New Roman" w:hAnsi="Times New Roman" w:cs="Times New Roman" w:hint="eastAsia"/>
          <w:kern w:val="0"/>
          <w:sz w:val="24"/>
          <w14:ligatures w14:val="none"/>
        </w:rPr>
        <w:t xml:space="preserve"> </w:t>
      </w:r>
      <w:r w:rsidRPr="008A6570">
        <w:rPr>
          <w:rFonts w:ascii="Times New Roman" w:eastAsia="ArialMT" w:hAnsi="Times New Roman" w:cs="Times New Roman"/>
          <w:kern w:val="0"/>
          <w:sz w:val="24"/>
          <w14:ligatures w14:val="none"/>
        </w:rPr>
        <w:t xml:space="preserve">). </w:t>
      </w:r>
      <w:r w:rsidR="008A6570" w:rsidRPr="008A6570">
        <w:rPr>
          <w:rFonts w:ascii="Times New Roman" w:eastAsia="ArialMT" w:hAnsi="Times New Roman" w:cs="Times New Roman"/>
          <w:kern w:val="0"/>
          <w:sz w:val="24"/>
          <w14:ligatures w14:val="none"/>
        </w:rPr>
        <w:t xml:space="preserve">The catalog collects more than seven hundred variables, most extending from 2000 to 2022. However, </w:t>
      </w:r>
      <w:r w:rsidR="00312C2C">
        <w:rPr>
          <w:rFonts w:ascii="Times New Roman" w:eastAsia="ArialMT" w:hAnsi="Times New Roman" w:cs="Times New Roman"/>
          <w:kern w:val="0"/>
          <w:sz w:val="24"/>
          <w14:ligatures w14:val="none"/>
        </w:rPr>
        <w:t>many</w:t>
      </w:r>
      <w:r w:rsidR="008A6570" w:rsidRPr="008A6570">
        <w:rPr>
          <w:rFonts w:ascii="Times New Roman" w:eastAsia="ArialMT" w:hAnsi="Times New Roman" w:cs="Times New Roman"/>
          <w:kern w:val="0"/>
          <w:sz w:val="24"/>
          <w14:ligatures w14:val="none"/>
        </w:rPr>
        <w:t xml:space="preserve"> countries contain missing data, and some have missing data in some years. Li and her colleagues</w:t>
      </w:r>
      <w:r w:rsidR="0081606E" w:rsidRPr="0081606E">
        <w:rPr>
          <w:rFonts w:ascii="Times New Roman" w:hAnsi="Times New Roman" w:cs="Times New Roman"/>
          <w:kern w:val="0"/>
          <w:sz w:val="24"/>
          <w:vertAlign w:val="superscript"/>
          <w14:ligatures w14:val="none"/>
        </w:rPr>
        <w:fldChar w:fldCharType="begin"/>
      </w:r>
      <w:r w:rsidR="0081606E" w:rsidRPr="0081606E">
        <w:rPr>
          <w:rFonts w:ascii="Times New Roman" w:eastAsia="ArialMT" w:hAnsi="Times New Roman" w:cs="Times New Roman"/>
          <w:kern w:val="0"/>
          <w:sz w:val="24"/>
          <w:vertAlign w:val="superscript"/>
          <w14:ligatures w14:val="none"/>
        </w:rPr>
        <w:instrText xml:space="preserve"> REF _Ref198914960 \r \h </w:instrText>
      </w:r>
      <w:r w:rsidR="0081606E">
        <w:rPr>
          <w:rFonts w:ascii="Times New Roman" w:hAnsi="Times New Roman" w:cs="Times New Roman"/>
          <w:kern w:val="0"/>
          <w:sz w:val="24"/>
          <w:vertAlign w:val="superscript"/>
          <w14:ligatures w14:val="none"/>
        </w:rPr>
        <w:instrText xml:space="preserve"> \* MERGEFORMAT </w:instrText>
      </w:r>
      <w:r w:rsidR="0081606E" w:rsidRPr="0081606E">
        <w:rPr>
          <w:rFonts w:ascii="Times New Roman" w:hAnsi="Times New Roman" w:cs="Times New Roman"/>
          <w:kern w:val="0"/>
          <w:sz w:val="24"/>
          <w:vertAlign w:val="superscript"/>
          <w14:ligatures w14:val="none"/>
        </w:rPr>
      </w:r>
      <w:r w:rsidR="0081606E" w:rsidRPr="0081606E">
        <w:rPr>
          <w:rFonts w:ascii="Times New Roman" w:hAnsi="Times New Roman" w:cs="Times New Roman"/>
          <w:kern w:val="0"/>
          <w:sz w:val="24"/>
          <w:vertAlign w:val="superscript"/>
          <w14:ligatures w14:val="none"/>
        </w:rPr>
        <w:fldChar w:fldCharType="separate"/>
      </w:r>
      <w:r w:rsidR="0081606E" w:rsidRPr="0081606E">
        <w:rPr>
          <w:rFonts w:ascii="Times New Roman" w:eastAsia="ArialMT" w:hAnsi="Times New Roman" w:cs="Times New Roman"/>
          <w:kern w:val="0"/>
          <w:sz w:val="24"/>
          <w:vertAlign w:val="superscript"/>
          <w14:ligatures w14:val="none"/>
        </w:rPr>
        <w:t>5</w:t>
      </w:r>
      <w:r w:rsidR="0081606E" w:rsidRPr="0081606E">
        <w:rPr>
          <w:rFonts w:ascii="Times New Roman" w:hAnsi="Times New Roman" w:cs="Times New Roman"/>
          <w:kern w:val="0"/>
          <w:sz w:val="24"/>
          <w:vertAlign w:val="superscript"/>
          <w14:ligatures w14:val="none"/>
        </w:rPr>
        <w:fldChar w:fldCharType="end"/>
      </w:r>
      <w:r w:rsidR="008A6570" w:rsidRPr="008A6570">
        <w:rPr>
          <w:rFonts w:ascii="Times New Roman" w:eastAsia="ArialMT" w:hAnsi="Times New Roman" w:cs="Times New Roman"/>
          <w:kern w:val="0"/>
          <w:sz w:val="24"/>
          <w14:ligatures w14:val="none"/>
        </w:rPr>
        <w:t xml:space="preserve"> filled in the missing data values, supporting their research paper on </w:t>
      </w:r>
      <w:r w:rsidR="00A456E7" w:rsidRPr="008A6570">
        <w:rPr>
          <w:rFonts w:ascii="Times New Roman" w:hAnsi="Times New Roman" w:cs="Times New Roman"/>
          <w:sz w:val="24"/>
        </w:rPr>
        <w:t>Diagnosing Syndromes of Biosphere-Atmosphere-Socioeconomic Change</w:t>
      </w:r>
      <w:r w:rsidR="008A6570" w:rsidRPr="008A6570">
        <w:rPr>
          <w:rFonts w:ascii="Times New Roman" w:hAnsi="Times New Roman" w:cs="Times New Roman"/>
          <w:sz w:val="24"/>
        </w:rPr>
        <w:t xml:space="preserve">. </w:t>
      </w:r>
      <w:r w:rsidR="007653FA">
        <w:rPr>
          <w:rFonts w:ascii="Times New Roman" w:hAnsi="Times New Roman" w:cs="Times New Roman"/>
          <w:sz w:val="24"/>
        </w:rPr>
        <w:t xml:space="preserve">The missing-value-filled data is accessible at </w:t>
      </w:r>
      <w:hyperlink r:id="rId10" w:history="1">
        <w:r w:rsidR="007653FA" w:rsidRPr="0012730F">
          <w:rPr>
            <w:rStyle w:val="ae"/>
            <w:rFonts w:ascii="Times New Roman" w:hAnsi="Times New Roman" w:cs="Times New Roman"/>
            <w:sz w:val="24"/>
          </w:rPr>
          <w:t>https://zenodo.org/records/14876723</w:t>
        </w:r>
      </w:hyperlink>
      <w:r w:rsidR="00F05B85">
        <w:rPr>
          <w:rFonts w:ascii="Times New Roman" w:hAnsi="Times New Roman" w:cs="Times New Roman"/>
          <w:sz w:val="24"/>
        </w:rPr>
        <w:t>. This dataset is the source from which we analyzed and extracted the justice and equity variables.</w:t>
      </w:r>
    </w:p>
    <w:p w14:paraId="6FBD0240" w14:textId="5FD07EFD" w:rsidR="004C1496" w:rsidRPr="00AE1E1D" w:rsidRDefault="00312C2C" w:rsidP="00091178">
      <w:pPr>
        <w:spacing w:after="0" w:line="240" w:lineRule="auto"/>
        <w:ind w:firstLineChars="200" w:firstLine="480"/>
        <w:jc w:val="both"/>
        <w:rPr>
          <w:rFonts w:ascii="Times New Roman" w:hAnsi="Times New Roman" w:cs="Times New Roman"/>
          <w:sz w:val="24"/>
        </w:rPr>
      </w:pPr>
      <w:r w:rsidRPr="00AE1E1D">
        <w:rPr>
          <w:rFonts w:ascii="Times New Roman" w:hAnsi="Times New Roman" w:cs="Times New Roman"/>
          <w:sz w:val="24"/>
        </w:rPr>
        <w:t xml:space="preserve">This research </w:t>
      </w:r>
      <w:r w:rsidR="007653FA" w:rsidRPr="00AE1E1D">
        <w:rPr>
          <w:rFonts w:ascii="Times New Roman" w:hAnsi="Times New Roman" w:cs="Times New Roman"/>
          <w:sz w:val="24"/>
        </w:rPr>
        <w:t>thoroughly analyzed</w:t>
      </w:r>
      <w:r w:rsidRPr="00AE1E1D">
        <w:rPr>
          <w:rFonts w:ascii="Times New Roman" w:hAnsi="Times New Roman" w:cs="Times New Roman"/>
          <w:sz w:val="24"/>
        </w:rPr>
        <w:t xml:space="preserve"> the world development indicators. </w:t>
      </w:r>
      <w:r w:rsidR="004C1496" w:rsidRPr="00AE1E1D">
        <w:rPr>
          <w:rFonts w:ascii="Times New Roman" w:eastAsia="ArialMT" w:hAnsi="Times New Roman" w:cs="Times New Roman"/>
          <w:sz w:val="24"/>
        </w:rPr>
        <w:t>Global justice and equity are reflected in many world development indicators, both between and within countries</w:t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fldChar w:fldCharType="begin"/>
      </w:r>
      <w:r w:rsidR="0081606E" w:rsidRPr="0081606E">
        <w:rPr>
          <w:rFonts w:ascii="Times New Roman" w:eastAsia="ArialMT" w:hAnsi="Times New Roman" w:cs="Times New Roman"/>
          <w:sz w:val="24"/>
          <w:vertAlign w:val="superscript"/>
        </w:rPr>
        <w:instrText xml:space="preserve"> REF _Ref198914979 \r \h </w:instrText>
      </w:r>
      <w:r w:rsidR="0081606E">
        <w:rPr>
          <w:rFonts w:ascii="Times New Roman" w:hAnsi="Times New Roman" w:cs="Times New Roman"/>
          <w:sz w:val="24"/>
          <w:vertAlign w:val="superscript"/>
        </w:rPr>
        <w:instrText xml:space="preserve"> \* MERGEFORMAT </w:instrText>
      </w:r>
      <w:r w:rsidR="0081606E" w:rsidRPr="0081606E">
        <w:rPr>
          <w:rFonts w:ascii="Times New Roman" w:hAnsi="Times New Roman" w:cs="Times New Roman"/>
          <w:sz w:val="24"/>
          <w:vertAlign w:val="superscript"/>
        </w:rPr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fldChar w:fldCharType="separate"/>
      </w:r>
      <w:r w:rsidR="0081606E" w:rsidRPr="0081606E">
        <w:rPr>
          <w:rFonts w:ascii="Times New Roman" w:eastAsia="ArialMT" w:hAnsi="Times New Roman" w:cs="Times New Roman"/>
          <w:sz w:val="24"/>
          <w:vertAlign w:val="superscript"/>
        </w:rPr>
        <w:t>6</w:t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fldChar w:fldCharType="end"/>
      </w:r>
      <w:r w:rsidR="004C1496" w:rsidRPr="00AE1E1D">
        <w:rPr>
          <w:rFonts w:ascii="Times New Roman" w:hAnsi="Times New Roman" w:cs="Times New Roman"/>
          <w:sz w:val="24"/>
        </w:rPr>
        <w:t xml:space="preserve">. </w:t>
      </w:r>
      <w:r w:rsidR="004C1496" w:rsidRPr="00AE1E1D">
        <w:rPr>
          <w:rFonts w:ascii="Times New Roman" w:eastAsia="ArialMT" w:hAnsi="Times New Roman" w:cs="Times New Roman"/>
          <w:sz w:val="24"/>
        </w:rPr>
        <w:t>For example, justice-related variables include infant mortality rate, life expectancy, absolute poverty (surviving on less than $2.15 or $3.65 per day), and undernourishment</w:t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fldChar w:fldCharType="begin"/>
      </w:r>
      <w:r w:rsidR="0081606E" w:rsidRPr="0081606E">
        <w:rPr>
          <w:rFonts w:ascii="Times New Roman" w:eastAsia="ArialMT" w:hAnsi="Times New Roman" w:cs="Times New Roman"/>
          <w:sz w:val="24"/>
          <w:vertAlign w:val="superscript"/>
        </w:rPr>
        <w:instrText xml:space="preserve"> REF _Ref198914997 \r \h </w:instrText>
      </w:r>
      <w:r w:rsidR="0081606E">
        <w:rPr>
          <w:rFonts w:ascii="Times New Roman" w:hAnsi="Times New Roman" w:cs="Times New Roman"/>
          <w:sz w:val="24"/>
          <w:vertAlign w:val="superscript"/>
        </w:rPr>
        <w:instrText xml:space="preserve"> \* MERGEFORMAT </w:instrText>
      </w:r>
      <w:r w:rsidR="0081606E" w:rsidRPr="0081606E">
        <w:rPr>
          <w:rFonts w:ascii="Times New Roman" w:hAnsi="Times New Roman" w:cs="Times New Roman"/>
          <w:sz w:val="24"/>
          <w:vertAlign w:val="superscript"/>
        </w:rPr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fldChar w:fldCharType="separate"/>
      </w:r>
      <w:r w:rsidR="0081606E" w:rsidRPr="0081606E">
        <w:rPr>
          <w:rFonts w:ascii="Times New Roman" w:eastAsia="ArialMT" w:hAnsi="Times New Roman" w:cs="Times New Roman"/>
          <w:sz w:val="24"/>
          <w:vertAlign w:val="superscript"/>
        </w:rPr>
        <w:t>7</w:t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fldChar w:fldCharType="end"/>
      </w:r>
      <w:r w:rsidR="004C1496" w:rsidRPr="00AE1E1D">
        <w:rPr>
          <w:rFonts w:ascii="Times New Roman" w:eastAsia="Tinos" w:hAnsi="Times New Roman" w:cs="Times New Roman"/>
          <w:sz w:val="24"/>
        </w:rPr>
        <w:t xml:space="preserve">. Justice also affects relative poverty indicators, such as </w:t>
      </w:r>
      <w:r w:rsidR="004C1496" w:rsidRPr="00AE1E1D">
        <w:rPr>
          <w:rFonts w:ascii="Times New Roman" w:eastAsia="Times New Roman" w:hAnsi="Times New Roman" w:cs="Times New Roman"/>
          <w:sz w:val="24"/>
          <w14:ligatures w14:val="none"/>
        </w:rPr>
        <w:t>people practicing open defecation, people lacking access to safely managed sanitation services, drinking water, health facilities, school education, etc</w:t>
      </w:r>
      <w:r w:rsidR="0081606E" w:rsidRPr="0081606E">
        <w:rPr>
          <w:rFonts w:ascii="Times New Roman" w:eastAsia="Times New Roman" w:hAnsi="Times New Roman" w:cs="Times New Roman"/>
          <w:sz w:val="24"/>
          <w:vertAlign w:val="superscript"/>
          <w14:ligatures w14:val="none"/>
        </w:rPr>
        <w:fldChar w:fldCharType="begin"/>
      </w:r>
      <w:r w:rsidR="0081606E" w:rsidRPr="0081606E">
        <w:rPr>
          <w:rFonts w:ascii="Times New Roman" w:eastAsia="Times New Roman" w:hAnsi="Times New Roman" w:cs="Times New Roman"/>
          <w:sz w:val="24"/>
          <w:vertAlign w:val="superscript"/>
          <w14:ligatures w14:val="none"/>
        </w:rPr>
        <w:instrText xml:space="preserve"> REF _Ref198915040 \r \h </w:instrText>
      </w:r>
      <w:r w:rsidR="0081606E">
        <w:rPr>
          <w:rFonts w:ascii="Times New Roman" w:eastAsia="Times New Roman" w:hAnsi="Times New Roman" w:cs="Times New Roman"/>
          <w:sz w:val="24"/>
          <w:vertAlign w:val="superscript"/>
          <w14:ligatures w14:val="none"/>
        </w:rPr>
        <w:instrText xml:space="preserve"> \* MERGEFORMAT </w:instrText>
      </w:r>
      <w:r w:rsidR="0081606E" w:rsidRPr="0081606E">
        <w:rPr>
          <w:rFonts w:ascii="Times New Roman" w:eastAsia="Times New Roman" w:hAnsi="Times New Roman" w:cs="Times New Roman"/>
          <w:sz w:val="24"/>
          <w:vertAlign w:val="superscript"/>
          <w14:ligatures w14:val="none"/>
        </w:rPr>
      </w:r>
      <w:r w:rsidR="0081606E" w:rsidRPr="0081606E">
        <w:rPr>
          <w:rFonts w:ascii="Times New Roman" w:eastAsia="Times New Roman" w:hAnsi="Times New Roman" w:cs="Times New Roman"/>
          <w:sz w:val="24"/>
          <w:vertAlign w:val="superscript"/>
          <w14:ligatures w14:val="none"/>
        </w:rPr>
        <w:fldChar w:fldCharType="separate"/>
      </w:r>
      <w:r w:rsidR="0081606E" w:rsidRPr="0081606E">
        <w:rPr>
          <w:rFonts w:ascii="Times New Roman" w:eastAsia="Times New Roman" w:hAnsi="Times New Roman" w:cs="Times New Roman"/>
          <w:sz w:val="24"/>
          <w:vertAlign w:val="superscript"/>
          <w14:ligatures w14:val="none"/>
        </w:rPr>
        <w:t>8</w:t>
      </w:r>
      <w:r w:rsidR="0081606E" w:rsidRPr="0081606E">
        <w:rPr>
          <w:rFonts w:ascii="Times New Roman" w:eastAsia="Times New Roman" w:hAnsi="Times New Roman" w:cs="Times New Roman"/>
          <w:sz w:val="24"/>
          <w:vertAlign w:val="superscript"/>
          <w14:ligatures w14:val="none"/>
        </w:rPr>
        <w:fldChar w:fldCharType="end"/>
      </w:r>
      <w:r w:rsidR="0081606E" w:rsidRPr="0081606E">
        <w:rPr>
          <w:rFonts w:ascii="Times New Roman" w:hAnsi="Times New Roman" w:cs="Times New Roman" w:hint="eastAsia"/>
          <w:sz w:val="24"/>
          <w:vertAlign w:val="superscript"/>
          <w14:ligatures w14:val="none"/>
        </w:rPr>
        <w:t>,</w:t>
      </w:r>
      <w:r w:rsidR="0081606E" w:rsidRPr="0081606E">
        <w:rPr>
          <w:rFonts w:ascii="Times New Roman" w:eastAsia="Times New Roman" w:hAnsi="Times New Roman" w:cs="Times New Roman"/>
          <w:sz w:val="24"/>
          <w:vertAlign w:val="superscript"/>
          <w14:ligatures w14:val="none"/>
        </w:rPr>
        <w:fldChar w:fldCharType="begin"/>
      </w:r>
      <w:r w:rsidR="0081606E" w:rsidRPr="0081606E">
        <w:rPr>
          <w:rFonts w:ascii="Times New Roman" w:eastAsia="Times New Roman" w:hAnsi="Times New Roman" w:cs="Times New Roman"/>
          <w:sz w:val="24"/>
          <w:vertAlign w:val="superscript"/>
          <w14:ligatures w14:val="none"/>
        </w:rPr>
        <w:instrText xml:space="preserve"> REF _Ref198915041 \r \h </w:instrText>
      </w:r>
      <w:r w:rsidR="0081606E">
        <w:rPr>
          <w:rFonts w:ascii="Times New Roman" w:eastAsia="Times New Roman" w:hAnsi="Times New Roman" w:cs="Times New Roman"/>
          <w:sz w:val="24"/>
          <w:vertAlign w:val="superscript"/>
          <w14:ligatures w14:val="none"/>
        </w:rPr>
        <w:instrText xml:space="preserve"> \* MERGEFORMAT </w:instrText>
      </w:r>
      <w:r w:rsidR="0081606E" w:rsidRPr="0081606E">
        <w:rPr>
          <w:rFonts w:ascii="Times New Roman" w:eastAsia="Times New Roman" w:hAnsi="Times New Roman" w:cs="Times New Roman"/>
          <w:sz w:val="24"/>
          <w:vertAlign w:val="superscript"/>
          <w14:ligatures w14:val="none"/>
        </w:rPr>
      </w:r>
      <w:r w:rsidR="0081606E" w:rsidRPr="0081606E">
        <w:rPr>
          <w:rFonts w:ascii="Times New Roman" w:eastAsia="Times New Roman" w:hAnsi="Times New Roman" w:cs="Times New Roman"/>
          <w:sz w:val="24"/>
          <w:vertAlign w:val="superscript"/>
          <w14:ligatures w14:val="none"/>
        </w:rPr>
        <w:fldChar w:fldCharType="separate"/>
      </w:r>
      <w:r w:rsidR="0081606E" w:rsidRPr="0081606E">
        <w:rPr>
          <w:rFonts w:ascii="Times New Roman" w:eastAsia="Times New Roman" w:hAnsi="Times New Roman" w:cs="Times New Roman"/>
          <w:sz w:val="24"/>
          <w:vertAlign w:val="superscript"/>
          <w14:ligatures w14:val="none"/>
        </w:rPr>
        <w:t>9</w:t>
      </w:r>
      <w:r w:rsidR="0081606E" w:rsidRPr="0081606E">
        <w:rPr>
          <w:rFonts w:ascii="Times New Roman" w:eastAsia="Times New Roman" w:hAnsi="Times New Roman" w:cs="Times New Roman"/>
          <w:sz w:val="24"/>
          <w:vertAlign w:val="superscript"/>
          <w14:ligatures w14:val="none"/>
        </w:rPr>
        <w:fldChar w:fldCharType="end"/>
      </w:r>
      <w:r w:rsidR="004C1496" w:rsidRPr="00AE1E1D">
        <w:rPr>
          <w:rFonts w:ascii="Times New Roman" w:eastAsia="Times New Roman" w:hAnsi="Times New Roman" w:cs="Times New Roman"/>
          <w:sz w:val="24"/>
          <w14:ligatures w14:val="none"/>
        </w:rPr>
        <w:t xml:space="preserve">. Gender inequity, sexual orientation, and </w:t>
      </w:r>
      <w:r w:rsidR="004C1496" w:rsidRPr="00AE1E1D">
        <w:rPr>
          <w:rFonts w:ascii="Times New Roman" w:eastAsia="Tinos" w:hAnsi="Times New Roman" w:cs="Times New Roman"/>
          <w:sz w:val="24"/>
        </w:rPr>
        <w:t>culturally accepted forms of prejudice and discrimination lead to justice concerns</w:t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fldChar w:fldCharType="begin"/>
      </w:r>
      <w:r w:rsidR="0081606E" w:rsidRPr="0081606E">
        <w:rPr>
          <w:rFonts w:ascii="Times New Roman" w:eastAsia="Tinos" w:hAnsi="Times New Roman" w:cs="Times New Roman"/>
          <w:sz w:val="24"/>
          <w:vertAlign w:val="superscript"/>
        </w:rPr>
        <w:instrText xml:space="preserve"> REF _Ref198915057 \r \h </w:instrText>
      </w:r>
      <w:r w:rsidR="0081606E">
        <w:rPr>
          <w:rFonts w:ascii="Times New Roman" w:hAnsi="Times New Roman" w:cs="Times New Roman"/>
          <w:sz w:val="24"/>
          <w:vertAlign w:val="superscript"/>
        </w:rPr>
        <w:instrText xml:space="preserve"> \* MERGEFORMAT </w:instrText>
      </w:r>
      <w:r w:rsidR="0081606E" w:rsidRPr="0081606E">
        <w:rPr>
          <w:rFonts w:ascii="Times New Roman" w:hAnsi="Times New Roman" w:cs="Times New Roman"/>
          <w:sz w:val="24"/>
          <w:vertAlign w:val="superscript"/>
        </w:rPr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fldChar w:fldCharType="separate"/>
      </w:r>
      <w:r w:rsidR="0081606E" w:rsidRPr="0081606E">
        <w:rPr>
          <w:rFonts w:ascii="Times New Roman" w:eastAsia="Tinos" w:hAnsi="Times New Roman" w:cs="Times New Roman"/>
          <w:sz w:val="24"/>
          <w:vertAlign w:val="superscript"/>
        </w:rPr>
        <w:t>10</w:t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fldChar w:fldCharType="end"/>
      </w:r>
      <w:r w:rsidR="0081606E" w:rsidRPr="0081606E">
        <w:rPr>
          <w:rFonts w:ascii="Times New Roman" w:hAnsi="Times New Roman" w:cs="Times New Roman" w:hint="eastAsia"/>
          <w:sz w:val="24"/>
          <w:vertAlign w:val="superscript"/>
        </w:rPr>
        <w:t>,</w:t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fldChar w:fldCharType="begin"/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instrText xml:space="preserve"> REF _Ref198915058 \r \h </w:instrText>
      </w:r>
      <w:r w:rsidR="0081606E">
        <w:rPr>
          <w:rFonts w:ascii="Times New Roman" w:hAnsi="Times New Roman" w:cs="Times New Roman"/>
          <w:sz w:val="24"/>
          <w:vertAlign w:val="superscript"/>
        </w:rPr>
        <w:instrText xml:space="preserve"> \* MERGEFORMAT </w:instrText>
      </w:r>
      <w:r w:rsidR="0081606E" w:rsidRPr="0081606E">
        <w:rPr>
          <w:rFonts w:ascii="Times New Roman" w:hAnsi="Times New Roman" w:cs="Times New Roman"/>
          <w:sz w:val="24"/>
          <w:vertAlign w:val="superscript"/>
        </w:rPr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fldChar w:fldCharType="separate"/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t>11</w:t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fldChar w:fldCharType="end"/>
      </w:r>
      <w:r w:rsidR="004C1496" w:rsidRPr="00AE1E1D">
        <w:rPr>
          <w:rFonts w:ascii="Times New Roman" w:eastAsia="ArialMT" w:hAnsi="Times New Roman" w:cs="Times New Roman"/>
          <w:sz w:val="24"/>
        </w:rPr>
        <w:t xml:space="preserve">. Many other variables affect global justice characteristics, including </w:t>
      </w:r>
      <w:r w:rsidR="004C1496" w:rsidRPr="00AE1E1D">
        <w:rPr>
          <w:rFonts w:ascii="Times New Roman" w:hAnsi="Times New Roman" w:cs="Times New Roman"/>
          <w:sz w:val="24"/>
        </w:rPr>
        <w:t>the impact of external debt on economic growth, real gross national income per capita, terms of trade, economic openness, commodity price volatility, and government management effectiveness</w:t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fldChar w:fldCharType="begin"/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instrText xml:space="preserve"> </w:instrText>
      </w:r>
      <w:r w:rsidR="0081606E" w:rsidRPr="0081606E">
        <w:rPr>
          <w:rFonts w:ascii="Times New Roman" w:hAnsi="Times New Roman" w:cs="Times New Roman" w:hint="eastAsia"/>
          <w:sz w:val="24"/>
          <w:vertAlign w:val="superscript"/>
        </w:rPr>
        <w:instrText>REF _Ref198915071 \r \h</w:instrText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instrText xml:space="preserve"> </w:instrText>
      </w:r>
      <w:r w:rsidR="0081606E">
        <w:rPr>
          <w:rFonts w:ascii="Times New Roman" w:hAnsi="Times New Roman" w:cs="Times New Roman"/>
          <w:sz w:val="24"/>
          <w:vertAlign w:val="superscript"/>
        </w:rPr>
        <w:instrText xml:space="preserve"> \* MERGEFORMAT </w:instrText>
      </w:r>
      <w:r w:rsidR="0081606E" w:rsidRPr="0081606E">
        <w:rPr>
          <w:rFonts w:ascii="Times New Roman" w:hAnsi="Times New Roman" w:cs="Times New Roman"/>
          <w:sz w:val="24"/>
          <w:vertAlign w:val="superscript"/>
        </w:rPr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fldChar w:fldCharType="separate"/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t>12</w:t>
      </w:r>
      <w:r w:rsidR="0081606E" w:rsidRPr="0081606E">
        <w:rPr>
          <w:rFonts w:ascii="Times New Roman" w:hAnsi="Times New Roman" w:cs="Times New Roman"/>
          <w:sz w:val="24"/>
          <w:vertAlign w:val="superscript"/>
        </w:rPr>
        <w:fldChar w:fldCharType="end"/>
      </w:r>
      <w:r w:rsidR="006C4C52">
        <w:rPr>
          <w:rFonts w:ascii="Times New Roman" w:hAnsi="Times New Roman" w:cs="Times New Roman" w:hint="eastAsia"/>
          <w:sz w:val="24"/>
        </w:rPr>
        <w:t>.</w:t>
      </w:r>
      <w:r w:rsidR="004C1496" w:rsidRPr="00AE1E1D">
        <w:rPr>
          <w:rFonts w:ascii="Times New Roman" w:hAnsi="Times New Roman" w:cs="Times New Roman"/>
          <w:sz w:val="24"/>
        </w:rPr>
        <w:t xml:space="preserve"> </w:t>
      </w:r>
    </w:p>
    <w:p w14:paraId="73D21E5F" w14:textId="7D3F200A" w:rsidR="00AE1E1D" w:rsidRDefault="004C1496" w:rsidP="00AE1E1D">
      <w:pPr>
        <w:spacing w:line="240" w:lineRule="auto"/>
        <w:ind w:firstLineChars="200" w:firstLine="480"/>
        <w:jc w:val="both"/>
        <w:rPr>
          <w:rFonts w:ascii="Times New Roman" w:hAnsi="Times New Roman" w:cs="Times New Roman"/>
          <w:sz w:val="24"/>
        </w:rPr>
      </w:pPr>
      <w:r w:rsidRPr="00AE1E1D">
        <w:rPr>
          <w:rFonts w:ascii="Times New Roman" w:hAnsi="Times New Roman" w:cs="Times New Roman"/>
          <w:sz w:val="24"/>
        </w:rPr>
        <w:t>Based on the literature reviews, 6</w:t>
      </w:r>
      <w:r w:rsidR="006D38A6">
        <w:rPr>
          <w:rFonts w:ascii="Times New Roman" w:hAnsi="Times New Roman" w:cs="Times New Roman"/>
          <w:sz w:val="24"/>
        </w:rPr>
        <w:t>4</w:t>
      </w:r>
      <w:r w:rsidRPr="00AE1E1D">
        <w:rPr>
          <w:rFonts w:ascii="Times New Roman" w:hAnsi="Times New Roman" w:cs="Times New Roman"/>
          <w:sz w:val="24"/>
        </w:rPr>
        <w:t xml:space="preserve"> world development indicators are selected and grouped into eight dimensions: Economic, Education, Environmental, Equity Factors, Governance Effectiveness, Resources, Trade Elements, and Human Wellbeing</w:t>
      </w:r>
      <w:r w:rsidR="00AE1E1D">
        <w:rPr>
          <w:rFonts w:ascii="Times New Roman" w:hAnsi="Times New Roman" w:cs="Times New Roman"/>
          <w:sz w:val="24"/>
        </w:rPr>
        <w:t xml:space="preserve">. </w:t>
      </w:r>
      <w:r w:rsidRPr="00AE1E1D">
        <w:rPr>
          <w:rFonts w:ascii="Times New Roman" w:hAnsi="Times New Roman" w:cs="Times New Roman"/>
          <w:sz w:val="24"/>
        </w:rPr>
        <w:t>These indicators were renamed according to their semantic meanings (</w:t>
      </w:r>
      <w:r w:rsidR="00AE1E1D">
        <w:rPr>
          <w:rFonts w:ascii="Times New Roman" w:hAnsi="Times New Roman" w:cs="Times New Roman"/>
          <w:sz w:val="24"/>
        </w:rPr>
        <w:t xml:space="preserve">Supplementary </w:t>
      </w:r>
      <w:r w:rsidRPr="00AE1E1D">
        <w:rPr>
          <w:rFonts w:ascii="Times New Roman" w:hAnsi="Times New Roman" w:cs="Times New Roman"/>
          <w:sz w:val="24"/>
        </w:rPr>
        <w:t xml:space="preserve">Table 2). All socioeconomic data used in this study are structured with countries as the spatial unit and annual resolution as the temporal unit. </w:t>
      </w:r>
      <w:r w:rsidR="00AE1E1D">
        <w:rPr>
          <w:rFonts w:ascii="Times New Roman" w:hAnsi="Times New Roman" w:cs="Times New Roman"/>
          <w:sz w:val="24"/>
        </w:rPr>
        <w:t xml:space="preserve">They are </w:t>
      </w:r>
      <w:r w:rsidR="00FC4325">
        <w:rPr>
          <w:rFonts w:ascii="Times New Roman" w:hAnsi="Times New Roman" w:cs="Times New Roman"/>
          <w:sz w:val="24"/>
        </w:rPr>
        <w:t xml:space="preserve">merged with the ecological data as a unified dataset, which is </w:t>
      </w:r>
      <w:r w:rsidR="00AE1E1D">
        <w:rPr>
          <w:rFonts w:ascii="Times New Roman" w:hAnsi="Times New Roman" w:cs="Times New Roman"/>
          <w:sz w:val="24"/>
        </w:rPr>
        <w:t xml:space="preserve">accessible at the following link, </w:t>
      </w:r>
      <w:hyperlink r:id="rId11" w:history="1">
        <w:r w:rsidR="001F468B" w:rsidRPr="001F468B">
          <w:rPr>
            <w:rStyle w:val="ae"/>
            <w:rFonts w:ascii="Times New Roman" w:hAnsi="Times New Roman" w:cs="Times New Roman"/>
            <w:sz w:val="24"/>
          </w:rPr>
          <w:t>https://github.com/Zhangyudan0208/ml-bigdata-justice-iam.git</w:t>
        </w:r>
      </w:hyperlink>
      <w:r w:rsidR="001F468B">
        <w:rPr>
          <w:rFonts w:ascii="Times New Roman" w:hAnsi="Times New Roman" w:cs="Times New Roman"/>
          <w:sz w:val="24"/>
        </w:rPr>
        <w:t>.</w:t>
      </w:r>
    </w:p>
    <w:p w14:paraId="66283312" w14:textId="2EC7EA7E" w:rsidR="00BA3CEC" w:rsidRDefault="00AE1E1D" w:rsidP="006D38A6">
      <w:pPr>
        <w:spacing w:line="240" w:lineRule="auto"/>
        <w:ind w:left="2410" w:hanging="24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Supplementary Table 2</w:t>
      </w:r>
      <w:r>
        <w:t xml:space="preserve">. </w:t>
      </w:r>
      <w:r w:rsidR="006D38A6">
        <w:rPr>
          <w:rFonts w:ascii="Times New Roman" w:hAnsi="Times New Roman" w:cs="Times New Roman"/>
          <w:sz w:val="24"/>
        </w:rPr>
        <w:t>Sixty-four</w:t>
      </w:r>
      <w:r>
        <w:rPr>
          <w:rFonts w:ascii="Times New Roman" w:hAnsi="Times New Roman" w:cs="Times New Roman"/>
          <w:sz w:val="24"/>
        </w:rPr>
        <w:t xml:space="preserve"> World Development Indicators, Abbreviations</w:t>
      </w:r>
      <w:r w:rsidR="006D38A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and Descriptions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6"/>
        <w:gridCol w:w="1842"/>
        <w:gridCol w:w="3265"/>
        <w:gridCol w:w="2753"/>
      </w:tblGrid>
      <w:tr w:rsidR="00BA3CEC" w14:paraId="716B20A6" w14:textId="77777777">
        <w:trPr>
          <w:trHeight w:val="300"/>
        </w:trPr>
        <w:tc>
          <w:tcPr>
            <w:tcW w:w="263" w:type="pct"/>
            <w:vAlign w:val="center"/>
          </w:tcPr>
          <w:p w14:paraId="2F3C2463" w14:textId="77777777" w:rsidR="00BA3CEC" w:rsidRDefault="00BA3C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314CC48E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Abbreviation</w:t>
            </w:r>
          </w:p>
        </w:tc>
        <w:tc>
          <w:tcPr>
            <w:tcW w:w="1968" w:type="pct"/>
            <w:shd w:val="clear" w:color="auto" w:fill="auto"/>
            <w:noWrap/>
            <w:vAlign w:val="center"/>
          </w:tcPr>
          <w:p w14:paraId="691D4636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Description</w:t>
            </w:r>
          </w:p>
        </w:tc>
        <w:tc>
          <w:tcPr>
            <w:tcW w:w="1659" w:type="pct"/>
            <w:vAlign w:val="center"/>
          </w:tcPr>
          <w:p w14:paraId="231B8286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Series Code in WDI_2003_2022</w:t>
            </w:r>
          </w:p>
        </w:tc>
      </w:tr>
      <w:tr w:rsidR="00BA3CEC" w14:paraId="30130329" w14:textId="77777777">
        <w:trPr>
          <w:trHeight w:val="300"/>
        </w:trPr>
        <w:tc>
          <w:tcPr>
            <w:tcW w:w="263" w:type="pct"/>
            <w:vAlign w:val="center"/>
          </w:tcPr>
          <w:p w14:paraId="35D07592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1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193B1FDC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EcGDPGr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0C41E8C8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GDP growth (annual %)</w:t>
            </w:r>
          </w:p>
        </w:tc>
        <w:tc>
          <w:tcPr>
            <w:tcW w:w="1659" w:type="pct"/>
            <w:vAlign w:val="center"/>
          </w:tcPr>
          <w:p w14:paraId="578BFA6D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NY.GDP.MKTP.KD.ZG</w:t>
            </w:r>
          </w:p>
        </w:tc>
      </w:tr>
      <w:tr w:rsidR="00BA3CEC" w14:paraId="3F528C8A" w14:textId="77777777">
        <w:trPr>
          <w:trHeight w:val="300"/>
        </w:trPr>
        <w:tc>
          <w:tcPr>
            <w:tcW w:w="263" w:type="pct"/>
            <w:vAlign w:val="center"/>
          </w:tcPr>
          <w:p w14:paraId="646D1462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2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47B3E14C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EcGDPPc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5AD6F773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 xml:space="preserve">GDP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per capita (current US$)</w:t>
            </w:r>
          </w:p>
        </w:tc>
        <w:tc>
          <w:tcPr>
            <w:tcW w:w="1659" w:type="pct"/>
            <w:vAlign w:val="center"/>
          </w:tcPr>
          <w:p w14:paraId="03DFE4A0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NY.GDP.PCAP.CD</w:t>
            </w:r>
          </w:p>
        </w:tc>
      </w:tr>
      <w:tr w:rsidR="00BA3CEC" w14:paraId="0EE930FE" w14:textId="77777777">
        <w:trPr>
          <w:trHeight w:val="300"/>
        </w:trPr>
        <w:tc>
          <w:tcPr>
            <w:tcW w:w="263" w:type="pct"/>
            <w:vAlign w:val="center"/>
          </w:tcPr>
          <w:p w14:paraId="5CE66FBC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3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0F5964D4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EcPtEMPFe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737DD136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Part time employment, female (% of total female employment)</w:t>
            </w:r>
          </w:p>
        </w:tc>
        <w:tc>
          <w:tcPr>
            <w:tcW w:w="1659" w:type="pct"/>
            <w:vAlign w:val="center"/>
          </w:tcPr>
          <w:p w14:paraId="3CCFE74C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SL.TLF.PART.FE.ZS</w:t>
            </w:r>
          </w:p>
        </w:tc>
      </w:tr>
      <w:tr w:rsidR="00BA3CEC" w14:paraId="539EA6E1" w14:textId="77777777">
        <w:trPr>
          <w:trHeight w:val="300"/>
        </w:trPr>
        <w:tc>
          <w:tcPr>
            <w:tcW w:w="263" w:type="pct"/>
            <w:vAlign w:val="center"/>
          </w:tcPr>
          <w:p w14:paraId="230946B5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4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35EA5DB4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EcPtEMPMa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7B1994F5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Part time employment, male (% of total male employment)</w:t>
            </w:r>
          </w:p>
        </w:tc>
        <w:tc>
          <w:tcPr>
            <w:tcW w:w="1659" w:type="pct"/>
            <w:vAlign w:val="center"/>
          </w:tcPr>
          <w:p w14:paraId="1F7481A7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SL.TLF.PART.MA.ZS</w:t>
            </w:r>
          </w:p>
        </w:tc>
      </w:tr>
      <w:tr w:rsidR="00BA3CEC" w14:paraId="4235F09C" w14:textId="77777777">
        <w:trPr>
          <w:trHeight w:val="300"/>
        </w:trPr>
        <w:tc>
          <w:tcPr>
            <w:tcW w:w="263" w:type="pct"/>
            <w:vAlign w:val="center"/>
          </w:tcPr>
          <w:p w14:paraId="0874DCF5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5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064D66F8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EcMKTDc%GDP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6273E1E7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 xml:space="preserve">Market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capitalization of listed domestic companies (% of GDP)</w:t>
            </w:r>
          </w:p>
        </w:tc>
        <w:tc>
          <w:tcPr>
            <w:tcW w:w="1659" w:type="pct"/>
            <w:vAlign w:val="center"/>
          </w:tcPr>
          <w:p w14:paraId="12AE4266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CM.MKT.LCAP.GD.ZS</w:t>
            </w:r>
          </w:p>
        </w:tc>
      </w:tr>
      <w:tr w:rsidR="00BA3CEC" w14:paraId="0B3E6B4E" w14:textId="77777777">
        <w:trPr>
          <w:trHeight w:val="300"/>
        </w:trPr>
        <w:tc>
          <w:tcPr>
            <w:tcW w:w="263" w:type="pct"/>
            <w:vAlign w:val="center"/>
          </w:tcPr>
          <w:p w14:paraId="2A5C7B4C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6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38F2D84B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EcTAX%GDP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57608C3D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Tax revenue (% of GDP)</w:t>
            </w:r>
          </w:p>
        </w:tc>
        <w:tc>
          <w:tcPr>
            <w:tcW w:w="1659" w:type="pct"/>
            <w:vAlign w:val="center"/>
          </w:tcPr>
          <w:p w14:paraId="2DF0D594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GC.TAX.TOTL.GD.ZS</w:t>
            </w:r>
          </w:p>
        </w:tc>
      </w:tr>
      <w:tr w:rsidR="00BA3CEC" w14:paraId="2BF67306" w14:textId="77777777">
        <w:trPr>
          <w:trHeight w:val="300"/>
        </w:trPr>
        <w:tc>
          <w:tcPr>
            <w:tcW w:w="263" w:type="pct"/>
            <w:vAlign w:val="center"/>
          </w:tcPr>
          <w:p w14:paraId="74A74F52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7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519B01A3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EcAFF%GDP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429AA601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Agriculture, forestry, and fishing, value added (% of GDP)</w:t>
            </w:r>
          </w:p>
        </w:tc>
        <w:tc>
          <w:tcPr>
            <w:tcW w:w="1659" w:type="pct"/>
            <w:vAlign w:val="center"/>
          </w:tcPr>
          <w:p w14:paraId="41DF3B65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NV.AGR.TOTL.ZS</w:t>
            </w:r>
          </w:p>
        </w:tc>
      </w:tr>
      <w:tr w:rsidR="00BA3CEC" w14:paraId="6DD7848E" w14:textId="77777777">
        <w:trPr>
          <w:trHeight w:val="300"/>
        </w:trPr>
        <w:tc>
          <w:tcPr>
            <w:tcW w:w="263" w:type="pct"/>
            <w:vAlign w:val="center"/>
          </w:tcPr>
          <w:p w14:paraId="28A78526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8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3DABBFB9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EcDEB%Ex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00E6E98A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 xml:space="preserve">Debt service (PPG and IMF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only, % of exports of goods, services and primary income)</w:t>
            </w:r>
          </w:p>
        </w:tc>
        <w:tc>
          <w:tcPr>
            <w:tcW w:w="1659" w:type="pct"/>
            <w:vAlign w:val="center"/>
          </w:tcPr>
          <w:p w14:paraId="3599F1A1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DT.TDS.DPPF.XP.ZS</w:t>
            </w:r>
          </w:p>
        </w:tc>
      </w:tr>
      <w:tr w:rsidR="00BA3CEC" w14:paraId="2C63622C" w14:textId="77777777">
        <w:trPr>
          <w:trHeight w:val="300"/>
        </w:trPr>
        <w:tc>
          <w:tcPr>
            <w:tcW w:w="263" w:type="pct"/>
            <w:vAlign w:val="center"/>
          </w:tcPr>
          <w:p w14:paraId="00052371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9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602D503C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EcINF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%</w:t>
            </w:r>
          </w:p>
        </w:tc>
        <w:tc>
          <w:tcPr>
            <w:tcW w:w="1968" w:type="pct"/>
            <w:shd w:val="clear" w:color="auto" w:fill="auto"/>
            <w:vAlign w:val="center"/>
          </w:tcPr>
          <w:p w14:paraId="456BF1C1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Inflation, consumer prices (annual %)</w:t>
            </w:r>
          </w:p>
        </w:tc>
        <w:tc>
          <w:tcPr>
            <w:tcW w:w="1659" w:type="pct"/>
            <w:vAlign w:val="center"/>
          </w:tcPr>
          <w:p w14:paraId="5926464A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FP.CPI.TOTL.ZG</w:t>
            </w:r>
          </w:p>
        </w:tc>
      </w:tr>
      <w:tr w:rsidR="00BA3CEC" w14:paraId="3A4EF1DD" w14:textId="77777777">
        <w:trPr>
          <w:trHeight w:val="300"/>
        </w:trPr>
        <w:tc>
          <w:tcPr>
            <w:tcW w:w="263" w:type="pct"/>
            <w:vAlign w:val="center"/>
          </w:tcPr>
          <w:p w14:paraId="7BB9EAED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10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2676881A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EcAFFGr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2C50069E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Agriculture, forestry, and fishing, value added (annual % growth)</w:t>
            </w:r>
          </w:p>
        </w:tc>
        <w:tc>
          <w:tcPr>
            <w:tcW w:w="1659" w:type="pct"/>
            <w:vAlign w:val="center"/>
          </w:tcPr>
          <w:p w14:paraId="151AA595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NV.AGR.TOTL.KD.ZG</w:t>
            </w:r>
          </w:p>
        </w:tc>
      </w:tr>
      <w:tr w:rsidR="00BA3CEC" w14:paraId="3929A712" w14:textId="77777777">
        <w:trPr>
          <w:trHeight w:val="300"/>
        </w:trPr>
        <w:tc>
          <w:tcPr>
            <w:tcW w:w="263" w:type="pct"/>
            <w:vAlign w:val="center"/>
          </w:tcPr>
          <w:p w14:paraId="01A16FA0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11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2943F36A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EcMANGr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2EDDFC62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Manufacturing, value added (annual % growth)</w:t>
            </w:r>
          </w:p>
        </w:tc>
        <w:tc>
          <w:tcPr>
            <w:tcW w:w="1659" w:type="pct"/>
            <w:vAlign w:val="center"/>
          </w:tcPr>
          <w:p w14:paraId="1527F689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NV.IND.MANF.KD.ZG</w:t>
            </w:r>
          </w:p>
        </w:tc>
      </w:tr>
      <w:tr w:rsidR="00BA3CEC" w14:paraId="6C975889" w14:textId="77777777">
        <w:trPr>
          <w:trHeight w:val="300"/>
        </w:trPr>
        <w:tc>
          <w:tcPr>
            <w:tcW w:w="263" w:type="pct"/>
            <w:vAlign w:val="center"/>
          </w:tcPr>
          <w:p w14:paraId="0DFB2FB4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12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7861B333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EcSERGr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5724AF2D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Services, value added (annual % growth)</w:t>
            </w:r>
          </w:p>
        </w:tc>
        <w:tc>
          <w:tcPr>
            <w:tcW w:w="1659" w:type="pct"/>
            <w:vAlign w:val="center"/>
          </w:tcPr>
          <w:p w14:paraId="356130BB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NV.SRV.TOTL.KD.ZG</w:t>
            </w:r>
          </w:p>
        </w:tc>
      </w:tr>
      <w:tr w:rsidR="00BA3CEC" w14:paraId="1CA31B91" w14:textId="77777777">
        <w:trPr>
          <w:trHeight w:val="300"/>
        </w:trPr>
        <w:tc>
          <w:tcPr>
            <w:tcW w:w="263" w:type="pct"/>
            <w:vAlign w:val="center"/>
          </w:tcPr>
          <w:p w14:paraId="052C8179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13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176FC29F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EcESDS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%</w:t>
            </w:r>
          </w:p>
        </w:tc>
        <w:tc>
          <w:tcPr>
            <w:tcW w:w="1968" w:type="pct"/>
            <w:shd w:val="clear" w:color="auto" w:fill="auto"/>
            <w:vAlign w:val="center"/>
          </w:tcPr>
          <w:p w14:paraId="358A0210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External debt stocks (% of GNI)</w:t>
            </w:r>
          </w:p>
        </w:tc>
        <w:tc>
          <w:tcPr>
            <w:tcW w:w="1659" w:type="pct"/>
            <w:vAlign w:val="center"/>
          </w:tcPr>
          <w:p w14:paraId="0A7DF16A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DT.DOD.DECT.GN.ZS</w:t>
            </w:r>
          </w:p>
        </w:tc>
      </w:tr>
      <w:tr w:rsidR="00BA3CEC" w14:paraId="71D08890" w14:textId="77777777">
        <w:trPr>
          <w:trHeight w:val="300"/>
        </w:trPr>
        <w:tc>
          <w:tcPr>
            <w:tcW w:w="263" w:type="pct"/>
            <w:vAlign w:val="center"/>
          </w:tcPr>
          <w:p w14:paraId="38655C06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14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23881D8F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EcINSF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%%Exp</w:t>
            </w:r>
          </w:p>
        </w:tc>
        <w:tc>
          <w:tcPr>
            <w:tcW w:w="1968" w:type="pct"/>
            <w:shd w:val="clear" w:color="auto" w:fill="auto"/>
            <w:vAlign w:val="center"/>
          </w:tcPr>
          <w:p w14:paraId="37E2C673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 xml:space="preserve">Insurance and financial services (% of service exports,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BoP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)</w:t>
            </w:r>
          </w:p>
        </w:tc>
        <w:tc>
          <w:tcPr>
            <w:tcW w:w="1659" w:type="pct"/>
            <w:vAlign w:val="center"/>
          </w:tcPr>
          <w:p w14:paraId="11E3F8E8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BX.GSR.INSF.ZS</w:t>
            </w:r>
          </w:p>
        </w:tc>
      </w:tr>
      <w:tr w:rsidR="00BA3CEC" w14:paraId="3D1F0CFE" w14:textId="77777777">
        <w:trPr>
          <w:trHeight w:val="300"/>
        </w:trPr>
        <w:tc>
          <w:tcPr>
            <w:tcW w:w="263" w:type="pct"/>
            <w:vAlign w:val="center"/>
          </w:tcPr>
          <w:p w14:paraId="6813E390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15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5E0DF0D7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EcURPop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%</w:t>
            </w:r>
          </w:p>
        </w:tc>
        <w:tc>
          <w:tcPr>
            <w:tcW w:w="1968" w:type="pct"/>
            <w:shd w:val="clear" w:color="auto" w:fill="auto"/>
            <w:vAlign w:val="center"/>
          </w:tcPr>
          <w:p w14:paraId="57DD46AA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Urban population (% of total population)</w:t>
            </w:r>
          </w:p>
        </w:tc>
        <w:tc>
          <w:tcPr>
            <w:tcW w:w="1659" w:type="pct"/>
            <w:vAlign w:val="center"/>
          </w:tcPr>
          <w:p w14:paraId="5EECCA70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SP.URB.TOTL.IN.ZS</w:t>
            </w:r>
          </w:p>
        </w:tc>
      </w:tr>
      <w:tr w:rsidR="00BA3CEC" w14:paraId="66D8A631" w14:textId="77777777">
        <w:trPr>
          <w:trHeight w:val="300"/>
        </w:trPr>
        <w:tc>
          <w:tcPr>
            <w:tcW w:w="263" w:type="pct"/>
            <w:vAlign w:val="center"/>
          </w:tcPr>
          <w:p w14:paraId="6B425219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16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6A548383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EcPOPTot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4746314D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Population, total</w:t>
            </w:r>
          </w:p>
        </w:tc>
        <w:tc>
          <w:tcPr>
            <w:tcW w:w="1659" w:type="pct"/>
            <w:vAlign w:val="center"/>
          </w:tcPr>
          <w:p w14:paraId="6ADE2259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SP.POP.TOTL</w:t>
            </w:r>
          </w:p>
        </w:tc>
      </w:tr>
      <w:tr w:rsidR="00BA3CEC" w14:paraId="7B3AD194" w14:textId="77777777">
        <w:trPr>
          <w:trHeight w:val="300"/>
        </w:trPr>
        <w:tc>
          <w:tcPr>
            <w:tcW w:w="263" w:type="pct"/>
            <w:vAlign w:val="center"/>
          </w:tcPr>
          <w:p w14:paraId="206C9B5E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17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01911867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EdENRPr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3661E430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School enrollment, primary (% gross)</w:t>
            </w:r>
          </w:p>
        </w:tc>
        <w:tc>
          <w:tcPr>
            <w:tcW w:w="1659" w:type="pct"/>
            <w:vAlign w:val="center"/>
          </w:tcPr>
          <w:p w14:paraId="647BC4D3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SE.PRM.ENRR</w:t>
            </w:r>
          </w:p>
        </w:tc>
      </w:tr>
      <w:tr w:rsidR="00BA3CEC" w14:paraId="4605DC8B" w14:textId="77777777">
        <w:trPr>
          <w:trHeight w:val="300"/>
        </w:trPr>
        <w:tc>
          <w:tcPr>
            <w:tcW w:w="263" w:type="pct"/>
            <w:vAlign w:val="center"/>
          </w:tcPr>
          <w:p w14:paraId="1A870F6E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18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4A67C1C2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EdPTRatio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0980FE4E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Pupil-teacher ratio</w:t>
            </w:r>
          </w:p>
        </w:tc>
        <w:tc>
          <w:tcPr>
            <w:tcW w:w="1659" w:type="pct"/>
            <w:vAlign w:val="center"/>
          </w:tcPr>
          <w:p w14:paraId="34A8AD1C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SE.TER.ENRL.TC.ZS</w:t>
            </w:r>
          </w:p>
        </w:tc>
      </w:tr>
      <w:tr w:rsidR="00BA3CEC" w14:paraId="7AE5A45A" w14:textId="77777777">
        <w:trPr>
          <w:trHeight w:val="300"/>
        </w:trPr>
        <w:tc>
          <w:tcPr>
            <w:tcW w:w="263" w:type="pct"/>
            <w:vAlign w:val="center"/>
          </w:tcPr>
          <w:p w14:paraId="69EAA460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19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69B0D595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EdGOVEx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%</w:t>
            </w:r>
          </w:p>
        </w:tc>
        <w:tc>
          <w:tcPr>
            <w:tcW w:w="1968" w:type="pct"/>
            <w:shd w:val="clear" w:color="auto" w:fill="auto"/>
            <w:vAlign w:val="center"/>
          </w:tcPr>
          <w:p w14:paraId="3FFEA5BF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Government expenditure on education, total (% of government expenditure)</w:t>
            </w:r>
          </w:p>
        </w:tc>
        <w:tc>
          <w:tcPr>
            <w:tcW w:w="1659" w:type="pct"/>
            <w:vAlign w:val="center"/>
          </w:tcPr>
          <w:p w14:paraId="27296A74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SE.XPD.TOTL.GB.ZS</w:t>
            </w:r>
          </w:p>
        </w:tc>
      </w:tr>
      <w:tr w:rsidR="00BA3CEC" w14:paraId="7E8DC85F" w14:textId="77777777">
        <w:trPr>
          <w:trHeight w:val="300"/>
        </w:trPr>
        <w:tc>
          <w:tcPr>
            <w:tcW w:w="263" w:type="pct"/>
            <w:vAlign w:val="center"/>
          </w:tcPr>
          <w:p w14:paraId="56DF0415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20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44AC8F57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EdNOSPr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2B03E428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Children out of school (% of primary school age)</w:t>
            </w:r>
          </w:p>
        </w:tc>
        <w:tc>
          <w:tcPr>
            <w:tcW w:w="1659" w:type="pct"/>
            <w:vAlign w:val="center"/>
          </w:tcPr>
          <w:p w14:paraId="4F54AD6B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SE.PRM.UNER.ZS</w:t>
            </w:r>
          </w:p>
        </w:tc>
      </w:tr>
      <w:tr w:rsidR="00BA3CEC" w14:paraId="36EEDFF7" w14:textId="77777777">
        <w:trPr>
          <w:trHeight w:val="300"/>
        </w:trPr>
        <w:tc>
          <w:tcPr>
            <w:tcW w:w="263" w:type="pct"/>
            <w:vAlign w:val="center"/>
          </w:tcPr>
          <w:p w14:paraId="204CD0EF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21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3DF8345F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EnCO2pUS$</w:t>
            </w:r>
          </w:p>
        </w:tc>
        <w:tc>
          <w:tcPr>
            <w:tcW w:w="1968" w:type="pct"/>
            <w:shd w:val="clear" w:color="auto" w:fill="auto"/>
            <w:vAlign w:val="center"/>
          </w:tcPr>
          <w:p w14:paraId="75FDE84A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CO2 emissions (kg per 2015 US$ of GDP)</w:t>
            </w:r>
          </w:p>
        </w:tc>
        <w:tc>
          <w:tcPr>
            <w:tcW w:w="1659" w:type="pct"/>
            <w:vAlign w:val="center"/>
          </w:tcPr>
          <w:p w14:paraId="28C55F89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EN.ATM.CO2E.KD.GD</w:t>
            </w:r>
          </w:p>
        </w:tc>
      </w:tr>
      <w:tr w:rsidR="00BA3CEC" w14:paraId="1DABF54E" w14:textId="77777777">
        <w:trPr>
          <w:trHeight w:val="300"/>
        </w:trPr>
        <w:tc>
          <w:tcPr>
            <w:tcW w:w="263" w:type="pct"/>
            <w:vAlign w:val="center"/>
          </w:tcPr>
          <w:p w14:paraId="0512CE5E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22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3D839223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EnCO2fIND</w:t>
            </w:r>
          </w:p>
        </w:tc>
        <w:tc>
          <w:tcPr>
            <w:tcW w:w="1968" w:type="pct"/>
            <w:shd w:val="clear" w:color="auto" w:fill="auto"/>
            <w:vAlign w:val="center"/>
          </w:tcPr>
          <w:p w14:paraId="7B8A2612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 xml:space="preserve">CO2 emissions from manufacturing industries and construction (% of total fuel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lastRenderedPageBreak/>
              <w:t>combustion)</w:t>
            </w:r>
          </w:p>
        </w:tc>
        <w:tc>
          <w:tcPr>
            <w:tcW w:w="1659" w:type="pct"/>
            <w:vAlign w:val="center"/>
          </w:tcPr>
          <w:p w14:paraId="7DE38D2D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lastRenderedPageBreak/>
              <w:t>EN.CO2.MANF.ZS</w:t>
            </w:r>
          </w:p>
        </w:tc>
      </w:tr>
      <w:tr w:rsidR="00BA3CEC" w14:paraId="38D6AEDE" w14:textId="77777777">
        <w:trPr>
          <w:trHeight w:val="300"/>
        </w:trPr>
        <w:tc>
          <w:tcPr>
            <w:tcW w:w="263" w:type="pct"/>
            <w:vAlign w:val="center"/>
          </w:tcPr>
          <w:p w14:paraId="68EE71D9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23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1E927ABC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EnGHG%Ch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747B3D29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Total greenhouse gas emissions (% change from 1990)</w:t>
            </w:r>
          </w:p>
        </w:tc>
        <w:tc>
          <w:tcPr>
            <w:tcW w:w="1659" w:type="pct"/>
            <w:vAlign w:val="center"/>
          </w:tcPr>
          <w:p w14:paraId="36E636F2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EN.ATM.GHGT.ZG</w:t>
            </w:r>
          </w:p>
        </w:tc>
      </w:tr>
      <w:tr w:rsidR="00BA3CEC" w14:paraId="27828EC6" w14:textId="77777777">
        <w:trPr>
          <w:trHeight w:val="300"/>
        </w:trPr>
        <w:tc>
          <w:tcPr>
            <w:tcW w:w="263" w:type="pct"/>
            <w:vAlign w:val="center"/>
          </w:tcPr>
          <w:p w14:paraId="1EFF4308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24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41BB4F37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EnCO2Pc</w:t>
            </w:r>
          </w:p>
        </w:tc>
        <w:tc>
          <w:tcPr>
            <w:tcW w:w="1968" w:type="pct"/>
            <w:shd w:val="clear" w:color="auto" w:fill="auto"/>
            <w:vAlign w:val="center"/>
          </w:tcPr>
          <w:p w14:paraId="49DACB7E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CO2 emissions (metric tons per capita)</w:t>
            </w:r>
          </w:p>
        </w:tc>
        <w:tc>
          <w:tcPr>
            <w:tcW w:w="1659" w:type="pct"/>
            <w:vAlign w:val="center"/>
          </w:tcPr>
          <w:p w14:paraId="69BD8ACB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EN.ATM.CO2E.PC</w:t>
            </w:r>
          </w:p>
        </w:tc>
      </w:tr>
      <w:tr w:rsidR="00BA3CEC" w14:paraId="1C06B2F1" w14:textId="77777777">
        <w:trPr>
          <w:trHeight w:val="300"/>
        </w:trPr>
        <w:tc>
          <w:tcPr>
            <w:tcW w:w="263" w:type="pct"/>
            <w:vAlign w:val="center"/>
          </w:tcPr>
          <w:p w14:paraId="56AC1387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25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2275F477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EnFFEC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%</w:t>
            </w:r>
          </w:p>
        </w:tc>
        <w:tc>
          <w:tcPr>
            <w:tcW w:w="1968" w:type="pct"/>
            <w:shd w:val="clear" w:color="auto" w:fill="auto"/>
            <w:vAlign w:val="center"/>
          </w:tcPr>
          <w:p w14:paraId="22304B94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Fossil fuel energy consumption (% of total)</w:t>
            </w:r>
          </w:p>
        </w:tc>
        <w:tc>
          <w:tcPr>
            <w:tcW w:w="1659" w:type="pct"/>
            <w:vAlign w:val="center"/>
          </w:tcPr>
          <w:p w14:paraId="31D03825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EG.USE.COMM.FO.ZS</w:t>
            </w:r>
          </w:p>
        </w:tc>
      </w:tr>
      <w:tr w:rsidR="00BA3CEC" w14:paraId="2A6FBF51" w14:textId="77777777">
        <w:trPr>
          <w:trHeight w:val="300"/>
        </w:trPr>
        <w:tc>
          <w:tcPr>
            <w:tcW w:w="263" w:type="pct"/>
            <w:vAlign w:val="center"/>
          </w:tcPr>
          <w:p w14:paraId="480B96AD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26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7FA03D7D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EnPM2.5</w:t>
            </w:r>
          </w:p>
        </w:tc>
        <w:tc>
          <w:tcPr>
            <w:tcW w:w="1968" w:type="pct"/>
            <w:shd w:val="clear" w:color="auto" w:fill="auto"/>
            <w:vAlign w:val="center"/>
          </w:tcPr>
          <w:p w14:paraId="4163F206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PM2.5 air pollution, mean annual exposure (micrograms per cubic meter)</w:t>
            </w:r>
          </w:p>
        </w:tc>
        <w:tc>
          <w:tcPr>
            <w:tcW w:w="1659" w:type="pct"/>
            <w:vAlign w:val="center"/>
          </w:tcPr>
          <w:p w14:paraId="3248B5B5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EN.ATM.PM25.MC.M3</w:t>
            </w:r>
          </w:p>
        </w:tc>
      </w:tr>
      <w:tr w:rsidR="00BA3CEC" w14:paraId="7050AAB2" w14:textId="77777777">
        <w:trPr>
          <w:trHeight w:val="300"/>
        </w:trPr>
        <w:tc>
          <w:tcPr>
            <w:tcW w:w="263" w:type="pct"/>
            <w:vAlign w:val="center"/>
          </w:tcPr>
          <w:p w14:paraId="1C0B42BF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27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770C5554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EnRENEC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%</w:t>
            </w:r>
          </w:p>
        </w:tc>
        <w:tc>
          <w:tcPr>
            <w:tcW w:w="1968" w:type="pct"/>
            <w:shd w:val="clear" w:color="auto" w:fill="auto"/>
            <w:vAlign w:val="center"/>
          </w:tcPr>
          <w:p w14:paraId="2F325D58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Renewable energy consumption (% of total final energy consumption)</w:t>
            </w:r>
          </w:p>
        </w:tc>
        <w:tc>
          <w:tcPr>
            <w:tcW w:w="1659" w:type="pct"/>
            <w:vAlign w:val="center"/>
          </w:tcPr>
          <w:p w14:paraId="3A33CD1D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EG.FEC.RNEW.ZS</w:t>
            </w:r>
          </w:p>
        </w:tc>
      </w:tr>
      <w:tr w:rsidR="00BA3CEC" w14:paraId="68D912EC" w14:textId="77777777">
        <w:trPr>
          <w:trHeight w:val="300"/>
        </w:trPr>
        <w:tc>
          <w:tcPr>
            <w:tcW w:w="263" w:type="pct"/>
            <w:vAlign w:val="center"/>
          </w:tcPr>
          <w:p w14:paraId="61B174B6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28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6FD7424E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EqGINI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3017A286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Gini index</w:t>
            </w:r>
          </w:p>
        </w:tc>
        <w:tc>
          <w:tcPr>
            <w:tcW w:w="1659" w:type="pct"/>
            <w:vAlign w:val="center"/>
          </w:tcPr>
          <w:p w14:paraId="15C2AFA5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SI.POV.GINI</w:t>
            </w:r>
          </w:p>
        </w:tc>
      </w:tr>
      <w:tr w:rsidR="00BA3CEC" w14:paraId="18F47A1B" w14:textId="77777777">
        <w:trPr>
          <w:trHeight w:val="300"/>
        </w:trPr>
        <w:tc>
          <w:tcPr>
            <w:tcW w:w="263" w:type="pct"/>
            <w:vAlign w:val="center"/>
          </w:tcPr>
          <w:p w14:paraId="6AB7DA99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29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2A4A0AE2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EqCPIASp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759037C5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 xml:space="preserve">CPIA social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protection rating (1=low to 6=high)</w:t>
            </w:r>
          </w:p>
        </w:tc>
        <w:tc>
          <w:tcPr>
            <w:tcW w:w="1659" w:type="pct"/>
            <w:vAlign w:val="center"/>
          </w:tcPr>
          <w:p w14:paraId="38B87F32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IQ.CPA.PROT.XQ</w:t>
            </w:r>
          </w:p>
        </w:tc>
      </w:tr>
      <w:tr w:rsidR="00BA3CEC" w14:paraId="672FD7F1" w14:textId="77777777">
        <w:trPr>
          <w:trHeight w:val="300"/>
        </w:trPr>
        <w:tc>
          <w:tcPr>
            <w:tcW w:w="263" w:type="pct"/>
            <w:vAlign w:val="center"/>
          </w:tcPr>
          <w:p w14:paraId="75FD2896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30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0C0AE6F9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EqINCL20</w:t>
            </w:r>
          </w:p>
        </w:tc>
        <w:tc>
          <w:tcPr>
            <w:tcW w:w="1968" w:type="pct"/>
            <w:shd w:val="clear" w:color="auto" w:fill="auto"/>
            <w:vAlign w:val="center"/>
          </w:tcPr>
          <w:p w14:paraId="194BA844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Income share held by lowest 20%</w:t>
            </w:r>
          </w:p>
        </w:tc>
        <w:tc>
          <w:tcPr>
            <w:tcW w:w="1659" w:type="pct"/>
            <w:vAlign w:val="center"/>
          </w:tcPr>
          <w:p w14:paraId="0682E8F6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SI.DST.FRST.20</w:t>
            </w:r>
          </w:p>
        </w:tc>
      </w:tr>
      <w:tr w:rsidR="00BA3CEC" w14:paraId="5DEB322B" w14:textId="77777777">
        <w:trPr>
          <w:trHeight w:val="300"/>
        </w:trPr>
        <w:tc>
          <w:tcPr>
            <w:tcW w:w="263" w:type="pct"/>
            <w:vAlign w:val="center"/>
          </w:tcPr>
          <w:p w14:paraId="317C29B2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31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03584FC9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EqINTU%</w:t>
            </w:r>
          </w:p>
        </w:tc>
        <w:tc>
          <w:tcPr>
            <w:tcW w:w="1968" w:type="pct"/>
            <w:shd w:val="clear" w:color="auto" w:fill="auto"/>
            <w:vAlign w:val="center"/>
          </w:tcPr>
          <w:p w14:paraId="6DF97562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Individuals using the Internet (% of population)</w:t>
            </w:r>
          </w:p>
        </w:tc>
        <w:tc>
          <w:tcPr>
            <w:tcW w:w="1659" w:type="pct"/>
            <w:vAlign w:val="center"/>
          </w:tcPr>
          <w:p w14:paraId="1619269E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IT.NET.USER.ZS</w:t>
            </w:r>
          </w:p>
        </w:tc>
      </w:tr>
      <w:tr w:rsidR="00BA3CEC" w14:paraId="34567144" w14:textId="77777777">
        <w:trPr>
          <w:trHeight w:val="300"/>
        </w:trPr>
        <w:tc>
          <w:tcPr>
            <w:tcW w:w="263" w:type="pct"/>
            <w:vAlign w:val="center"/>
          </w:tcPr>
          <w:p w14:paraId="22F0935C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32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0251EDF1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EqSMDW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%</w:t>
            </w:r>
          </w:p>
        </w:tc>
        <w:tc>
          <w:tcPr>
            <w:tcW w:w="1968" w:type="pct"/>
            <w:shd w:val="clear" w:color="auto" w:fill="auto"/>
            <w:vAlign w:val="center"/>
          </w:tcPr>
          <w:p w14:paraId="1C21EEE6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 xml:space="preserve">People using safely managed drinking water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services (% of population)</w:t>
            </w:r>
          </w:p>
        </w:tc>
        <w:tc>
          <w:tcPr>
            <w:tcW w:w="1659" w:type="pct"/>
            <w:vAlign w:val="center"/>
          </w:tcPr>
          <w:p w14:paraId="5CD6B7CF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SH.H2O.SMDW.ZS</w:t>
            </w:r>
          </w:p>
        </w:tc>
      </w:tr>
      <w:tr w:rsidR="00BA3CEC" w14:paraId="1254174D" w14:textId="77777777">
        <w:trPr>
          <w:trHeight w:val="300"/>
        </w:trPr>
        <w:tc>
          <w:tcPr>
            <w:tcW w:w="263" w:type="pct"/>
            <w:vAlign w:val="center"/>
          </w:tcPr>
          <w:p w14:paraId="73441B36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33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16D4DAD5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EqSMSS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%</w:t>
            </w:r>
          </w:p>
        </w:tc>
        <w:tc>
          <w:tcPr>
            <w:tcW w:w="1968" w:type="pct"/>
            <w:shd w:val="clear" w:color="auto" w:fill="auto"/>
            <w:vAlign w:val="center"/>
          </w:tcPr>
          <w:p w14:paraId="7EDBECB9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People using safely managed sanitation services (% of population)</w:t>
            </w:r>
          </w:p>
        </w:tc>
        <w:tc>
          <w:tcPr>
            <w:tcW w:w="1659" w:type="pct"/>
            <w:vAlign w:val="center"/>
          </w:tcPr>
          <w:p w14:paraId="5615831F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SH.STA.SMSS.ZS</w:t>
            </w:r>
          </w:p>
        </w:tc>
      </w:tr>
      <w:tr w:rsidR="00BA3CEC" w14:paraId="3B7FB194" w14:textId="77777777">
        <w:trPr>
          <w:trHeight w:val="300"/>
        </w:trPr>
        <w:tc>
          <w:tcPr>
            <w:tcW w:w="263" w:type="pct"/>
            <w:vAlign w:val="center"/>
          </w:tcPr>
          <w:p w14:paraId="3F0EB30C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34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31F7B78A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EqUNNU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%</w:t>
            </w:r>
          </w:p>
        </w:tc>
        <w:tc>
          <w:tcPr>
            <w:tcW w:w="1968" w:type="pct"/>
            <w:shd w:val="clear" w:color="auto" w:fill="auto"/>
            <w:vAlign w:val="center"/>
          </w:tcPr>
          <w:p w14:paraId="0748FD5B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Prevalence of undernourishment (% of population)</w:t>
            </w:r>
          </w:p>
        </w:tc>
        <w:tc>
          <w:tcPr>
            <w:tcW w:w="1659" w:type="pct"/>
            <w:vAlign w:val="center"/>
          </w:tcPr>
          <w:p w14:paraId="162C45D5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SN.ITK.DEFC.ZS</w:t>
            </w:r>
          </w:p>
        </w:tc>
      </w:tr>
      <w:tr w:rsidR="00BA3CEC" w14:paraId="5AC09999" w14:textId="77777777">
        <w:trPr>
          <w:trHeight w:val="300"/>
        </w:trPr>
        <w:tc>
          <w:tcPr>
            <w:tcW w:w="263" w:type="pct"/>
            <w:vAlign w:val="center"/>
          </w:tcPr>
          <w:p w14:paraId="2CCC5342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35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35A2D24F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EqFE2MRatio</w:t>
            </w:r>
          </w:p>
        </w:tc>
        <w:tc>
          <w:tcPr>
            <w:tcW w:w="1968" w:type="pct"/>
            <w:shd w:val="clear" w:color="auto" w:fill="auto"/>
            <w:vAlign w:val="center"/>
          </w:tcPr>
          <w:p w14:paraId="426AF78B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 xml:space="preserve">Ratio of female to male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labor force participation rate (%) (modeled ILO estimate)</w:t>
            </w:r>
          </w:p>
        </w:tc>
        <w:tc>
          <w:tcPr>
            <w:tcW w:w="1659" w:type="pct"/>
            <w:vAlign w:val="center"/>
          </w:tcPr>
          <w:p w14:paraId="1CA756FB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SL.TLF.CACT.FM.ZS</w:t>
            </w:r>
          </w:p>
        </w:tc>
      </w:tr>
      <w:tr w:rsidR="00BA3CEC" w14:paraId="74944BE0" w14:textId="77777777">
        <w:trPr>
          <w:trHeight w:val="300"/>
        </w:trPr>
        <w:tc>
          <w:tcPr>
            <w:tcW w:w="263" w:type="pct"/>
            <w:vAlign w:val="center"/>
          </w:tcPr>
          <w:p w14:paraId="29D16830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36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6196B89A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EqPOV215%</w:t>
            </w:r>
          </w:p>
        </w:tc>
        <w:tc>
          <w:tcPr>
            <w:tcW w:w="1968" w:type="pct"/>
            <w:shd w:val="clear" w:color="auto" w:fill="auto"/>
            <w:vAlign w:val="center"/>
          </w:tcPr>
          <w:p w14:paraId="6E34CA81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Poverty headcount ratio at $2.15 a day (2017 PPP) (% of population)</w:t>
            </w:r>
          </w:p>
        </w:tc>
        <w:tc>
          <w:tcPr>
            <w:tcW w:w="1659" w:type="pct"/>
            <w:vAlign w:val="center"/>
          </w:tcPr>
          <w:p w14:paraId="7A49998A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SI.POV.DDAY</w:t>
            </w:r>
          </w:p>
        </w:tc>
      </w:tr>
      <w:tr w:rsidR="00BA3CEC" w14:paraId="7C42D06A" w14:textId="77777777">
        <w:trPr>
          <w:trHeight w:val="300"/>
        </w:trPr>
        <w:tc>
          <w:tcPr>
            <w:tcW w:w="263" w:type="pct"/>
            <w:vAlign w:val="center"/>
          </w:tcPr>
          <w:p w14:paraId="782FBD3E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37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5A7BF0E1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EqDEFec%Ur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5FD4BD3B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People practicing open defecation, urban (% of urban population)</w:t>
            </w:r>
          </w:p>
        </w:tc>
        <w:tc>
          <w:tcPr>
            <w:tcW w:w="1659" w:type="pct"/>
            <w:vAlign w:val="center"/>
          </w:tcPr>
          <w:p w14:paraId="7F6C63EF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SH.STA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.ODFC.UR.ZS</w:t>
            </w:r>
          </w:p>
        </w:tc>
      </w:tr>
      <w:tr w:rsidR="00BA3CEC" w14:paraId="6480B494" w14:textId="77777777">
        <w:trPr>
          <w:trHeight w:val="300"/>
        </w:trPr>
        <w:tc>
          <w:tcPr>
            <w:tcW w:w="263" w:type="pct"/>
            <w:vAlign w:val="center"/>
          </w:tcPr>
          <w:p w14:paraId="2A4277CF" w14:textId="77777777" w:rsidR="00BA3CEC" w:rsidRDefault="00721B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38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52FAF912" w14:textId="77777777" w:rsidR="00BA3CEC" w:rsidRDefault="00721B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EqPOV365</w:t>
            </w:r>
          </w:p>
        </w:tc>
        <w:tc>
          <w:tcPr>
            <w:tcW w:w="1968" w:type="pct"/>
            <w:shd w:val="clear" w:color="auto" w:fill="auto"/>
            <w:vAlign w:val="center"/>
          </w:tcPr>
          <w:p w14:paraId="0131FC36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Poverty headcount ratio at $3.65 a day (2017 PPP) (% of population)</w:t>
            </w:r>
          </w:p>
        </w:tc>
        <w:tc>
          <w:tcPr>
            <w:tcW w:w="1659" w:type="pct"/>
            <w:vAlign w:val="center"/>
          </w:tcPr>
          <w:p w14:paraId="75A560D5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SI.POV.LMIC</w:t>
            </w:r>
          </w:p>
        </w:tc>
      </w:tr>
      <w:tr w:rsidR="00BA3CEC" w14:paraId="5C7F2C7E" w14:textId="77777777">
        <w:trPr>
          <w:trHeight w:val="900"/>
        </w:trPr>
        <w:tc>
          <w:tcPr>
            <w:tcW w:w="263" w:type="pct"/>
            <w:vAlign w:val="center"/>
          </w:tcPr>
          <w:p w14:paraId="389C780B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39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65B61583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GoCPIADe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1564226D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CPIA debt policy rating (1=low to 6=high)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2"/>
                <w14:ligatures w14:val="none"/>
              </w:rPr>
              <w:t>；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 xml:space="preserve">Debt policy assesses whether the debt management strategy is conducive to minimizing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budgetary risks and ensuring long-term debt sustainability.</w:t>
            </w:r>
          </w:p>
        </w:tc>
        <w:tc>
          <w:tcPr>
            <w:tcW w:w="1659" w:type="pct"/>
            <w:vAlign w:val="center"/>
          </w:tcPr>
          <w:p w14:paraId="3D896F4A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IQ.CPA.DEBT.XQ</w:t>
            </w:r>
          </w:p>
        </w:tc>
      </w:tr>
      <w:tr w:rsidR="00BA3CEC" w14:paraId="49D27E47" w14:textId="77777777">
        <w:trPr>
          <w:trHeight w:val="300"/>
        </w:trPr>
        <w:tc>
          <w:tcPr>
            <w:tcW w:w="263" w:type="pct"/>
            <w:vAlign w:val="center"/>
          </w:tcPr>
          <w:p w14:paraId="15DAC9F9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lastRenderedPageBreak/>
              <w:t>40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05831407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GoEFF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10A3F75C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Government Effectiveness: Estimate</w:t>
            </w:r>
          </w:p>
        </w:tc>
        <w:tc>
          <w:tcPr>
            <w:tcW w:w="1659" w:type="pct"/>
            <w:vAlign w:val="center"/>
          </w:tcPr>
          <w:p w14:paraId="7D553B57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GE.EST</w:t>
            </w:r>
          </w:p>
        </w:tc>
      </w:tr>
      <w:tr w:rsidR="00BA3CEC" w14:paraId="16C8E4D0" w14:textId="77777777">
        <w:trPr>
          <w:trHeight w:val="300"/>
        </w:trPr>
        <w:tc>
          <w:tcPr>
            <w:tcW w:w="263" w:type="pct"/>
            <w:vAlign w:val="center"/>
          </w:tcPr>
          <w:p w14:paraId="2B43456F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41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4ECB6C6B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GoPS&amp;AV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6D0B2E71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Political Stability and Absence of Violence/Terrorism: Estimate</w:t>
            </w:r>
          </w:p>
        </w:tc>
        <w:tc>
          <w:tcPr>
            <w:tcW w:w="1659" w:type="pct"/>
            <w:vAlign w:val="center"/>
          </w:tcPr>
          <w:p w14:paraId="6101A2A1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PV.EST</w:t>
            </w:r>
          </w:p>
        </w:tc>
      </w:tr>
      <w:tr w:rsidR="00BA3CEC" w14:paraId="4E2FB643" w14:textId="77777777">
        <w:trPr>
          <w:trHeight w:val="300"/>
        </w:trPr>
        <w:tc>
          <w:tcPr>
            <w:tcW w:w="263" w:type="pct"/>
            <w:vAlign w:val="center"/>
          </w:tcPr>
          <w:p w14:paraId="33FECFBD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42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517446C6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GoREGQu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74CBEDD9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 xml:space="preserve">Regulatory Quality: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Estimate</w:t>
            </w:r>
          </w:p>
        </w:tc>
        <w:tc>
          <w:tcPr>
            <w:tcW w:w="1659" w:type="pct"/>
            <w:vAlign w:val="center"/>
          </w:tcPr>
          <w:p w14:paraId="4E708874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RQ.EST</w:t>
            </w:r>
          </w:p>
        </w:tc>
      </w:tr>
      <w:tr w:rsidR="00BA3CEC" w14:paraId="6CF4DD8B" w14:textId="77777777">
        <w:trPr>
          <w:trHeight w:val="300"/>
        </w:trPr>
        <w:tc>
          <w:tcPr>
            <w:tcW w:w="263" w:type="pct"/>
            <w:vAlign w:val="center"/>
          </w:tcPr>
          <w:p w14:paraId="1770064D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43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3FAE8945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GoCPIAEc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25D4F8FB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CPIA economic management cluster average (1=low to 6=high)</w:t>
            </w:r>
          </w:p>
        </w:tc>
        <w:tc>
          <w:tcPr>
            <w:tcW w:w="1659" w:type="pct"/>
            <w:vAlign w:val="center"/>
          </w:tcPr>
          <w:p w14:paraId="766071A6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IQ.CPA.ECON.XQ</w:t>
            </w:r>
          </w:p>
        </w:tc>
      </w:tr>
      <w:tr w:rsidR="00BA3CEC" w14:paraId="5E5BA239" w14:textId="77777777">
        <w:trPr>
          <w:trHeight w:val="300"/>
        </w:trPr>
        <w:tc>
          <w:tcPr>
            <w:tcW w:w="263" w:type="pct"/>
            <w:vAlign w:val="center"/>
          </w:tcPr>
          <w:p w14:paraId="08E42199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44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32E9A70D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GoRNDEx%GDP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48BA679A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Research and development expenditure (% of GDP)</w:t>
            </w:r>
          </w:p>
        </w:tc>
        <w:tc>
          <w:tcPr>
            <w:tcW w:w="1659" w:type="pct"/>
            <w:vAlign w:val="center"/>
          </w:tcPr>
          <w:p w14:paraId="32255C88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GB.XPD.RSDV.GD.ZS</w:t>
            </w:r>
          </w:p>
        </w:tc>
      </w:tr>
      <w:tr w:rsidR="00BA3CEC" w14:paraId="1CA35F62" w14:textId="77777777">
        <w:trPr>
          <w:trHeight w:val="300"/>
        </w:trPr>
        <w:tc>
          <w:tcPr>
            <w:tcW w:w="263" w:type="pct"/>
            <w:vAlign w:val="center"/>
          </w:tcPr>
          <w:p w14:paraId="7C6B5638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45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3CD7A9AA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GoODA%Ex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3894BA65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Net ODA received (% of central government expense)</w:t>
            </w:r>
          </w:p>
        </w:tc>
        <w:tc>
          <w:tcPr>
            <w:tcW w:w="1659" w:type="pct"/>
            <w:vAlign w:val="center"/>
          </w:tcPr>
          <w:p w14:paraId="3CBF9427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DT.ODA.ODAT.XP.ZS</w:t>
            </w:r>
          </w:p>
        </w:tc>
      </w:tr>
      <w:tr w:rsidR="00BA3CEC" w14:paraId="3A187EDA" w14:textId="77777777">
        <w:trPr>
          <w:trHeight w:val="300"/>
        </w:trPr>
        <w:tc>
          <w:tcPr>
            <w:tcW w:w="263" w:type="pct"/>
            <w:vAlign w:val="center"/>
          </w:tcPr>
          <w:p w14:paraId="428EE374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46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7EB8C376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ReARALa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%</w:t>
            </w:r>
          </w:p>
        </w:tc>
        <w:tc>
          <w:tcPr>
            <w:tcW w:w="1968" w:type="pct"/>
            <w:shd w:val="clear" w:color="auto" w:fill="auto"/>
            <w:vAlign w:val="center"/>
          </w:tcPr>
          <w:p w14:paraId="112F7C68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Arable land (% of land area)</w:t>
            </w:r>
          </w:p>
        </w:tc>
        <w:tc>
          <w:tcPr>
            <w:tcW w:w="1659" w:type="pct"/>
            <w:vAlign w:val="center"/>
          </w:tcPr>
          <w:p w14:paraId="65C4630B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AG.LND.ARBL.ZS</w:t>
            </w:r>
          </w:p>
        </w:tc>
      </w:tr>
      <w:tr w:rsidR="00BA3CEC" w14:paraId="7B7BF80E" w14:textId="77777777">
        <w:trPr>
          <w:trHeight w:val="300"/>
        </w:trPr>
        <w:tc>
          <w:tcPr>
            <w:tcW w:w="263" w:type="pct"/>
            <w:vAlign w:val="center"/>
          </w:tcPr>
          <w:p w14:paraId="58C75393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47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71DE1B32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ReTNRR%GDP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70C64379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Total natural resources rents (% of GDP)</w:t>
            </w:r>
          </w:p>
        </w:tc>
        <w:tc>
          <w:tcPr>
            <w:tcW w:w="1659" w:type="pct"/>
            <w:vAlign w:val="center"/>
          </w:tcPr>
          <w:p w14:paraId="011771F8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NY.GDP.TOTL.RT.ZS</w:t>
            </w:r>
          </w:p>
        </w:tc>
      </w:tr>
      <w:tr w:rsidR="00BA3CEC" w14:paraId="1462A08F" w14:textId="77777777">
        <w:trPr>
          <w:trHeight w:val="300"/>
        </w:trPr>
        <w:tc>
          <w:tcPr>
            <w:tcW w:w="263" w:type="pct"/>
            <w:vAlign w:val="center"/>
          </w:tcPr>
          <w:p w14:paraId="5DE81D6F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48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2CBE035E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ReFORLa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%</w:t>
            </w:r>
          </w:p>
        </w:tc>
        <w:tc>
          <w:tcPr>
            <w:tcW w:w="1968" w:type="pct"/>
            <w:shd w:val="clear" w:color="auto" w:fill="auto"/>
            <w:vAlign w:val="center"/>
          </w:tcPr>
          <w:p w14:paraId="1093F109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Forest area (% of land area)</w:t>
            </w:r>
          </w:p>
        </w:tc>
        <w:tc>
          <w:tcPr>
            <w:tcW w:w="1659" w:type="pct"/>
            <w:vAlign w:val="center"/>
          </w:tcPr>
          <w:p w14:paraId="1692AF7A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AG.LND.FRST.ZS</w:t>
            </w:r>
          </w:p>
        </w:tc>
      </w:tr>
      <w:tr w:rsidR="00BA3CEC" w14:paraId="7ECBE8B0" w14:textId="77777777">
        <w:trPr>
          <w:trHeight w:val="300"/>
        </w:trPr>
        <w:tc>
          <w:tcPr>
            <w:tcW w:w="263" w:type="pct"/>
            <w:vAlign w:val="center"/>
          </w:tcPr>
          <w:p w14:paraId="26B63B22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49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38074F22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TrAGR%MExp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0B73A5A5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 xml:space="preserve">Agricultural raw materials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exports (% of merchandise exports)</w:t>
            </w:r>
          </w:p>
        </w:tc>
        <w:tc>
          <w:tcPr>
            <w:tcW w:w="1659" w:type="pct"/>
            <w:vAlign w:val="center"/>
          </w:tcPr>
          <w:p w14:paraId="6EA659B2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TX.VAL.AGRI.ZS.UN</w:t>
            </w:r>
          </w:p>
        </w:tc>
      </w:tr>
      <w:tr w:rsidR="00BA3CEC" w14:paraId="267B584D" w14:textId="77777777">
        <w:trPr>
          <w:trHeight w:val="300"/>
        </w:trPr>
        <w:tc>
          <w:tcPr>
            <w:tcW w:w="263" w:type="pct"/>
            <w:vAlign w:val="center"/>
          </w:tcPr>
          <w:p w14:paraId="6FAA9ED9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50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7F9CCEDC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TrAGR%MImp</w:t>
            </w:r>
          </w:p>
        </w:tc>
        <w:tc>
          <w:tcPr>
            <w:tcW w:w="1968" w:type="pct"/>
            <w:shd w:val="clear" w:color="auto" w:fill="auto"/>
            <w:vAlign w:val="center"/>
          </w:tcPr>
          <w:p w14:paraId="3DB8BAA5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Agricultural raw materials imports (% of merchandise imports)</w:t>
            </w:r>
          </w:p>
        </w:tc>
        <w:tc>
          <w:tcPr>
            <w:tcW w:w="1659" w:type="pct"/>
            <w:vAlign w:val="center"/>
          </w:tcPr>
          <w:p w14:paraId="72DD14FE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TM.VAL.AGRI.ZS.UN</w:t>
            </w:r>
          </w:p>
        </w:tc>
      </w:tr>
      <w:tr w:rsidR="00BA3CEC" w14:paraId="6E22A4C9" w14:textId="77777777">
        <w:trPr>
          <w:trHeight w:val="300"/>
        </w:trPr>
        <w:tc>
          <w:tcPr>
            <w:tcW w:w="263" w:type="pct"/>
            <w:vAlign w:val="center"/>
          </w:tcPr>
          <w:p w14:paraId="64F7378B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51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7B1ACAD3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TrSTOCK%GDP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4DE4001B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Stocks traded, total value (% of GDP)</w:t>
            </w:r>
          </w:p>
        </w:tc>
        <w:tc>
          <w:tcPr>
            <w:tcW w:w="1659" w:type="pct"/>
            <w:vAlign w:val="center"/>
          </w:tcPr>
          <w:p w14:paraId="3EE4E499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CM.MKT.TRAD.GD.ZS</w:t>
            </w:r>
          </w:p>
        </w:tc>
      </w:tr>
      <w:tr w:rsidR="00BA3CEC" w14:paraId="2A2C2380" w14:textId="77777777">
        <w:trPr>
          <w:trHeight w:val="300"/>
        </w:trPr>
        <w:tc>
          <w:tcPr>
            <w:tcW w:w="263" w:type="pct"/>
            <w:vAlign w:val="center"/>
          </w:tcPr>
          <w:p w14:paraId="42189FBE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52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45B50514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TrCACB%GDP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4C90ADED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 xml:space="preserve">Current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account balance (% of GDP)</w:t>
            </w:r>
          </w:p>
        </w:tc>
        <w:tc>
          <w:tcPr>
            <w:tcW w:w="1659" w:type="pct"/>
            <w:vAlign w:val="center"/>
          </w:tcPr>
          <w:p w14:paraId="656D38E2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BN.CAB.XOKA.GD.ZS</w:t>
            </w:r>
          </w:p>
        </w:tc>
      </w:tr>
      <w:tr w:rsidR="00BA3CEC" w14:paraId="7778D47B" w14:textId="77777777">
        <w:trPr>
          <w:trHeight w:val="300"/>
        </w:trPr>
        <w:tc>
          <w:tcPr>
            <w:tcW w:w="263" w:type="pct"/>
            <w:vAlign w:val="center"/>
          </w:tcPr>
          <w:p w14:paraId="7A5AA077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53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01CAF390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TrICTExp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61EE9861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 xml:space="preserve">ICT service exports (% of service exports,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BoP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)</w:t>
            </w:r>
          </w:p>
        </w:tc>
        <w:tc>
          <w:tcPr>
            <w:tcW w:w="1659" w:type="pct"/>
            <w:vAlign w:val="center"/>
          </w:tcPr>
          <w:p w14:paraId="19589C82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BX.GSR.CCIS.ZS</w:t>
            </w:r>
          </w:p>
        </w:tc>
      </w:tr>
      <w:tr w:rsidR="00BA3CEC" w14:paraId="0B9DA682" w14:textId="77777777">
        <w:trPr>
          <w:trHeight w:val="300"/>
        </w:trPr>
        <w:tc>
          <w:tcPr>
            <w:tcW w:w="263" w:type="pct"/>
            <w:vAlign w:val="center"/>
          </w:tcPr>
          <w:p w14:paraId="717C67CB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54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4CA6D35A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TrFDINout%GDP</w:t>
            </w:r>
          </w:p>
        </w:tc>
        <w:tc>
          <w:tcPr>
            <w:tcW w:w="1968" w:type="pct"/>
            <w:shd w:val="clear" w:color="auto" w:fill="auto"/>
            <w:vAlign w:val="center"/>
          </w:tcPr>
          <w:p w14:paraId="3707003C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Foreign direct investment, net outflows (% of GDP)</w:t>
            </w:r>
          </w:p>
        </w:tc>
        <w:tc>
          <w:tcPr>
            <w:tcW w:w="1659" w:type="pct"/>
            <w:vAlign w:val="center"/>
          </w:tcPr>
          <w:p w14:paraId="22A0BDCA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BM.KLT.DINV.WD.GD.ZS</w:t>
            </w:r>
          </w:p>
        </w:tc>
      </w:tr>
      <w:tr w:rsidR="00BA3CEC" w14:paraId="497491E0" w14:textId="77777777">
        <w:trPr>
          <w:trHeight w:val="300"/>
        </w:trPr>
        <w:tc>
          <w:tcPr>
            <w:tcW w:w="263" w:type="pct"/>
            <w:vAlign w:val="center"/>
          </w:tcPr>
          <w:p w14:paraId="3A097E94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55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1949B3D5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TrFDINin%GDP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3B84B178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 xml:space="preserve">Foreign direct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investment, net inflows (% of GDP)</w:t>
            </w:r>
          </w:p>
        </w:tc>
        <w:tc>
          <w:tcPr>
            <w:tcW w:w="1659" w:type="pct"/>
            <w:vAlign w:val="center"/>
          </w:tcPr>
          <w:p w14:paraId="6C99202F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BX.KLT.DINV.WD.GD.ZS</w:t>
            </w:r>
          </w:p>
        </w:tc>
      </w:tr>
      <w:tr w:rsidR="00BA3CEC" w14:paraId="1DFE1074" w14:textId="77777777">
        <w:trPr>
          <w:trHeight w:val="300"/>
        </w:trPr>
        <w:tc>
          <w:tcPr>
            <w:tcW w:w="263" w:type="pct"/>
            <w:vAlign w:val="center"/>
          </w:tcPr>
          <w:p w14:paraId="180D204F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56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4A9D39AF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TrPREM%GDP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0CBAD741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Personal remittances, received (% of GDP)</w:t>
            </w:r>
          </w:p>
        </w:tc>
        <w:tc>
          <w:tcPr>
            <w:tcW w:w="1659" w:type="pct"/>
            <w:vAlign w:val="center"/>
          </w:tcPr>
          <w:p w14:paraId="76E08292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BX.TRF.PWKR.DT.GD.ZS</w:t>
            </w:r>
          </w:p>
        </w:tc>
      </w:tr>
      <w:tr w:rsidR="00BA3CEC" w14:paraId="4CDECA1D" w14:textId="77777777">
        <w:trPr>
          <w:trHeight w:val="300"/>
        </w:trPr>
        <w:tc>
          <w:tcPr>
            <w:tcW w:w="263" w:type="pct"/>
            <w:vAlign w:val="center"/>
          </w:tcPr>
          <w:p w14:paraId="36C9FDE5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57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7E1E062A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WeL50Inc</w:t>
            </w:r>
          </w:p>
        </w:tc>
        <w:tc>
          <w:tcPr>
            <w:tcW w:w="1968" w:type="pct"/>
            <w:shd w:val="clear" w:color="auto" w:fill="auto"/>
            <w:vAlign w:val="center"/>
          </w:tcPr>
          <w:p w14:paraId="60DF8080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Proportion of people living below 50 percent of median income (%)</w:t>
            </w:r>
          </w:p>
        </w:tc>
        <w:tc>
          <w:tcPr>
            <w:tcW w:w="1659" w:type="pct"/>
            <w:vAlign w:val="center"/>
          </w:tcPr>
          <w:p w14:paraId="7951A974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SI.DST.50MD</w:t>
            </w:r>
          </w:p>
        </w:tc>
      </w:tr>
      <w:tr w:rsidR="00BA3CEC" w14:paraId="6E96CD02" w14:textId="77777777">
        <w:trPr>
          <w:trHeight w:val="300"/>
        </w:trPr>
        <w:tc>
          <w:tcPr>
            <w:tcW w:w="263" w:type="pct"/>
            <w:vAlign w:val="center"/>
          </w:tcPr>
          <w:p w14:paraId="19FCA7DC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58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0CC056ED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WeUnEMP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%</w:t>
            </w:r>
          </w:p>
        </w:tc>
        <w:tc>
          <w:tcPr>
            <w:tcW w:w="1968" w:type="pct"/>
            <w:shd w:val="clear" w:color="auto" w:fill="auto"/>
            <w:vAlign w:val="center"/>
          </w:tcPr>
          <w:p w14:paraId="49D377D2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Unemployment, total (% of total labor force) (modeled ILO estimate)</w:t>
            </w:r>
          </w:p>
        </w:tc>
        <w:tc>
          <w:tcPr>
            <w:tcW w:w="1659" w:type="pct"/>
            <w:vAlign w:val="center"/>
          </w:tcPr>
          <w:p w14:paraId="50A89632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SL.UEM.TOTL.ZS</w:t>
            </w:r>
          </w:p>
        </w:tc>
      </w:tr>
      <w:tr w:rsidR="00BA3CEC" w14:paraId="50801390" w14:textId="77777777">
        <w:trPr>
          <w:trHeight w:val="300"/>
        </w:trPr>
        <w:tc>
          <w:tcPr>
            <w:tcW w:w="263" w:type="pct"/>
            <w:vAlign w:val="center"/>
          </w:tcPr>
          <w:p w14:paraId="2A43C58E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59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04FEADEF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WeFERTRa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39635908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Fertility rate, total (births per woman)</w:t>
            </w:r>
          </w:p>
        </w:tc>
        <w:tc>
          <w:tcPr>
            <w:tcW w:w="1659" w:type="pct"/>
            <w:vAlign w:val="center"/>
          </w:tcPr>
          <w:p w14:paraId="335B4C04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SP.DYN.TFRT.IN</w:t>
            </w:r>
          </w:p>
        </w:tc>
      </w:tr>
      <w:tr w:rsidR="00BA3CEC" w14:paraId="7DE42E1B" w14:textId="77777777">
        <w:trPr>
          <w:trHeight w:val="300"/>
        </w:trPr>
        <w:tc>
          <w:tcPr>
            <w:tcW w:w="263" w:type="pct"/>
            <w:vAlign w:val="center"/>
          </w:tcPr>
          <w:p w14:paraId="5C7B5A8C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60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034D8188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WeHOSBed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4F6EFB9F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Hospital beds (per 1,000 people)</w:t>
            </w:r>
          </w:p>
        </w:tc>
        <w:tc>
          <w:tcPr>
            <w:tcW w:w="1659" w:type="pct"/>
            <w:vAlign w:val="center"/>
          </w:tcPr>
          <w:p w14:paraId="6FB7EBF6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SH.MED.BEDS.ZS</w:t>
            </w:r>
          </w:p>
        </w:tc>
      </w:tr>
      <w:tr w:rsidR="00BA3CEC" w14:paraId="3ED4CE2B" w14:textId="77777777">
        <w:trPr>
          <w:trHeight w:val="300"/>
        </w:trPr>
        <w:tc>
          <w:tcPr>
            <w:tcW w:w="263" w:type="pct"/>
            <w:vAlign w:val="center"/>
          </w:tcPr>
          <w:p w14:paraId="35C9B7D2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61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169DD06E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WeLIFEx</w:t>
            </w:r>
            <w:proofErr w:type="spellEnd"/>
          </w:p>
        </w:tc>
        <w:tc>
          <w:tcPr>
            <w:tcW w:w="1968" w:type="pct"/>
            <w:shd w:val="clear" w:color="auto" w:fill="auto"/>
            <w:vAlign w:val="center"/>
          </w:tcPr>
          <w:p w14:paraId="3F51B6F8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 xml:space="preserve">Life expectancy at birth,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total (years)</w:t>
            </w:r>
          </w:p>
        </w:tc>
        <w:tc>
          <w:tcPr>
            <w:tcW w:w="1659" w:type="pct"/>
            <w:vAlign w:val="center"/>
          </w:tcPr>
          <w:p w14:paraId="3CE52BF9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SP.DYN.LE00.IN</w:t>
            </w:r>
          </w:p>
        </w:tc>
      </w:tr>
      <w:tr w:rsidR="00BA3CEC" w14:paraId="4BCFFD27" w14:textId="77777777">
        <w:trPr>
          <w:trHeight w:val="300"/>
        </w:trPr>
        <w:tc>
          <w:tcPr>
            <w:tcW w:w="263" w:type="pct"/>
            <w:vAlign w:val="center"/>
          </w:tcPr>
          <w:p w14:paraId="04F611E1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62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6F189870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WeMORTU5</w:t>
            </w:r>
          </w:p>
        </w:tc>
        <w:tc>
          <w:tcPr>
            <w:tcW w:w="1968" w:type="pct"/>
            <w:shd w:val="clear" w:color="auto" w:fill="auto"/>
            <w:vAlign w:val="center"/>
          </w:tcPr>
          <w:p w14:paraId="1D9CE744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Mortality rate, under-5 (per 1,000 live births)</w:t>
            </w:r>
          </w:p>
        </w:tc>
        <w:tc>
          <w:tcPr>
            <w:tcW w:w="1659" w:type="pct"/>
            <w:vAlign w:val="center"/>
          </w:tcPr>
          <w:p w14:paraId="2760E8CE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SH.DYN.MORT</w:t>
            </w:r>
          </w:p>
        </w:tc>
      </w:tr>
      <w:tr w:rsidR="00BA3CEC" w14:paraId="653B588F" w14:textId="77777777">
        <w:trPr>
          <w:trHeight w:val="300"/>
        </w:trPr>
        <w:tc>
          <w:tcPr>
            <w:tcW w:w="263" w:type="pct"/>
            <w:vAlign w:val="center"/>
          </w:tcPr>
          <w:p w14:paraId="052FA49A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lastRenderedPageBreak/>
              <w:t>63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0FCA5CD9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WePOP65</w:t>
            </w:r>
          </w:p>
        </w:tc>
        <w:tc>
          <w:tcPr>
            <w:tcW w:w="1968" w:type="pct"/>
            <w:shd w:val="clear" w:color="auto" w:fill="auto"/>
            <w:vAlign w:val="center"/>
          </w:tcPr>
          <w:p w14:paraId="6158AD73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Population ages 65 and above (% of total population)</w:t>
            </w:r>
          </w:p>
        </w:tc>
        <w:tc>
          <w:tcPr>
            <w:tcW w:w="1659" w:type="pct"/>
            <w:vAlign w:val="center"/>
          </w:tcPr>
          <w:p w14:paraId="2202EC98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SP.POP.65UP.TO.ZS</w:t>
            </w:r>
          </w:p>
        </w:tc>
      </w:tr>
      <w:tr w:rsidR="00BA3CEC" w14:paraId="44E27181" w14:textId="77777777">
        <w:trPr>
          <w:trHeight w:val="300"/>
        </w:trPr>
        <w:tc>
          <w:tcPr>
            <w:tcW w:w="263" w:type="pct"/>
            <w:vAlign w:val="center"/>
          </w:tcPr>
          <w:p w14:paraId="30C161E2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2"/>
                <w14:ligatures w14:val="none"/>
              </w:rPr>
              <w:t>64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14:paraId="05D4DF37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WeGNI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%</w:t>
            </w:r>
          </w:p>
        </w:tc>
        <w:tc>
          <w:tcPr>
            <w:tcW w:w="1968" w:type="pct"/>
            <w:shd w:val="clear" w:color="auto" w:fill="auto"/>
            <w:vAlign w:val="center"/>
          </w:tcPr>
          <w:p w14:paraId="5283F8BA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GNI per capita growth (annual %)</w:t>
            </w:r>
          </w:p>
        </w:tc>
        <w:tc>
          <w:tcPr>
            <w:tcW w:w="1659" w:type="pct"/>
            <w:vAlign w:val="center"/>
          </w:tcPr>
          <w:p w14:paraId="2BE9D6CE" w14:textId="77777777" w:rsidR="00BA3CEC" w:rsidRDefault="00721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Cs w:val="22"/>
                <w14:ligatures w14:val="none"/>
              </w:rPr>
              <w:t>NY.GNP.PCAP.KD.ZG</w:t>
            </w:r>
          </w:p>
        </w:tc>
      </w:tr>
    </w:tbl>
    <w:p w14:paraId="7B6C4A3D" w14:textId="77777777" w:rsidR="00124CC7" w:rsidRDefault="00124CC7" w:rsidP="00320F11">
      <w:pPr>
        <w:spacing w:after="0" w:line="360" w:lineRule="auto"/>
        <w:jc w:val="both"/>
        <w:rPr>
          <w:rFonts w:ascii="Times New Roman" w:eastAsia="宋体" w:hAnsi="Times New Roman" w:cs="Times New Roman"/>
          <w:b/>
          <w:bCs/>
          <w:sz w:val="24"/>
        </w:rPr>
      </w:pPr>
    </w:p>
    <w:p w14:paraId="5059E940" w14:textId="2E43D5C2" w:rsidR="00BA3CEC" w:rsidRPr="0040651F" w:rsidRDefault="0040651F">
      <w:pPr>
        <w:spacing w:line="360" w:lineRule="auto"/>
        <w:jc w:val="both"/>
        <w:rPr>
          <w:rFonts w:ascii="Times New Roman" w:eastAsia="宋体" w:hAnsi="Times New Roman" w:cs="Times New Roman"/>
          <w:b/>
          <w:bCs/>
          <w:sz w:val="24"/>
        </w:rPr>
      </w:pPr>
      <w:r w:rsidRPr="0040651F">
        <w:rPr>
          <w:rFonts w:ascii="Times New Roman" w:eastAsia="宋体" w:hAnsi="Times New Roman" w:cs="Times New Roman"/>
          <w:b/>
          <w:bCs/>
          <w:sz w:val="24"/>
        </w:rPr>
        <w:t>Supplementary References:</w:t>
      </w:r>
    </w:p>
    <w:p w14:paraId="7953A423" w14:textId="24C90D6C" w:rsidR="00A456E7" w:rsidRPr="001E2A51" w:rsidRDefault="001E2A51" w:rsidP="001E2A51">
      <w:pPr>
        <w:pStyle w:val="af1"/>
        <w:numPr>
          <w:ilvl w:val="0"/>
          <w:numId w:val="2"/>
        </w:numPr>
        <w:spacing w:line="360" w:lineRule="auto"/>
        <w:jc w:val="both"/>
        <w:rPr>
          <w:rFonts w:ascii="Times New Roman" w:eastAsia="宋体" w:hAnsi="Times New Roman" w:cs="Times New Roman"/>
          <w:sz w:val="24"/>
        </w:rPr>
      </w:pPr>
      <w:bookmarkStart w:id="0" w:name="_Ref198914812"/>
      <w:r w:rsidRPr="00FF202F">
        <w:rPr>
          <w:rFonts w:ascii="Times New Roman" w:hAnsi="Times New Roman" w:cs="Times New Roman"/>
          <w:sz w:val="24"/>
        </w:rPr>
        <w:t>Liang</w:t>
      </w:r>
      <w:r w:rsidRPr="00FF202F">
        <w:rPr>
          <w:rFonts w:ascii="Times New Roman" w:hAnsi="Times New Roman" w:cs="Times New Roman" w:hint="eastAsia"/>
          <w:sz w:val="24"/>
        </w:rPr>
        <w:t xml:space="preserve">, </w:t>
      </w:r>
      <w:r w:rsidRPr="00FF202F">
        <w:rPr>
          <w:rFonts w:ascii="Times New Roman" w:hAnsi="Times New Roman" w:cs="Times New Roman"/>
          <w:sz w:val="24"/>
        </w:rPr>
        <w:t>S</w:t>
      </w:r>
      <w:r w:rsidRPr="00FF202F">
        <w:rPr>
          <w:rFonts w:ascii="Times New Roman" w:hAnsi="Times New Roman" w:cs="Times New Roman" w:hint="eastAsia"/>
          <w:sz w:val="24"/>
        </w:rPr>
        <w:t xml:space="preserve">. </w:t>
      </w:r>
      <w:r w:rsidRPr="00FF202F">
        <w:rPr>
          <w:rFonts w:ascii="Times New Roman" w:hAnsi="Times New Roman" w:cs="Times New Roman"/>
          <w:sz w:val="24"/>
        </w:rPr>
        <w:t>et al. The global land surface satellite (GLASS) product suite.</w:t>
      </w:r>
      <w:r w:rsidRPr="00FF202F">
        <w:rPr>
          <w:rFonts w:ascii="Segoe UI" w:hAnsi="Segoe UI" w:cs="Segoe UI"/>
          <w:i/>
          <w:iCs/>
          <w:color w:val="404040"/>
          <w:shd w:val="clear" w:color="auto" w:fill="FFFFFF"/>
        </w:rPr>
        <w:t xml:space="preserve"> </w:t>
      </w:r>
      <w:r w:rsidRPr="00FF202F">
        <w:rPr>
          <w:rFonts w:ascii="Times New Roman" w:hAnsi="Times New Roman" w:cs="Times New Roman"/>
          <w:i/>
          <w:iCs/>
          <w:sz w:val="24"/>
        </w:rPr>
        <w:t xml:space="preserve">Bull. Am. </w:t>
      </w:r>
      <w:proofErr w:type="spellStart"/>
      <w:r w:rsidRPr="00FF202F">
        <w:rPr>
          <w:rFonts w:ascii="Times New Roman" w:hAnsi="Times New Roman" w:cs="Times New Roman"/>
          <w:i/>
          <w:iCs/>
          <w:sz w:val="24"/>
        </w:rPr>
        <w:t>Meteorol</w:t>
      </w:r>
      <w:proofErr w:type="spellEnd"/>
      <w:r w:rsidRPr="00FF202F">
        <w:rPr>
          <w:rFonts w:ascii="Times New Roman" w:hAnsi="Times New Roman" w:cs="Times New Roman"/>
          <w:i/>
          <w:iCs/>
          <w:sz w:val="24"/>
        </w:rPr>
        <w:t>. Soc.</w:t>
      </w:r>
      <w:r w:rsidRPr="00FF202F">
        <w:rPr>
          <w:rFonts w:ascii="Times New Roman" w:hAnsi="Times New Roman" w:cs="Times New Roman"/>
          <w:sz w:val="24"/>
        </w:rPr>
        <w:t> </w:t>
      </w:r>
      <w:r w:rsidRPr="00FF202F">
        <w:rPr>
          <w:rFonts w:ascii="Times New Roman" w:hAnsi="Times New Roman" w:cs="Times New Roman"/>
          <w:b/>
          <w:bCs/>
          <w:sz w:val="24"/>
        </w:rPr>
        <w:t>102</w:t>
      </w:r>
      <w:r w:rsidRPr="00FF202F">
        <w:rPr>
          <w:rFonts w:ascii="Times New Roman" w:hAnsi="Times New Roman" w:cs="Times New Roman"/>
          <w:sz w:val="24"/>
        </w:rPr>
        <w:t>, E323–E337 (2021).</w:t>
      </w:r>
      <w:bookmarkEnd w:id="0"/>
    </w:p>
    <w:p w14:paraId="3F6F3A01" w14:textId="1A2543D9" w:rsidR="001E2A51" w:rsidRPr="001E2A51" w:rsidRDefault="001E2A51" w:rsidP="001E2A51">
      <w:pPr>
        <w:pStyle w:val="af1"/>
        <w:numPr>
          <w:ilvl w:val="0"/>
          <w:numId w:val="2"/>
        </w:numPr>
        <w:spacing w:line="360" w:lineRule="auto"/>
        <w:jc w:val="both"/>
        <w:rPr>
          <w:rFonts w:ascii="Times New Roman" w:eastAsia="宋体" w:hAnsi="Times New Roman" w:cs="Times New Roman"/>
          <w:sz w:val="24"/>
        </w:rPr>
      </w:pPr>
      <w:bookmarkStart w:id="1" w:name="_Ref198914830"/>
      <w:r w:rsidRPr="00FF202F">
        <w:rPr>
          <w:rFonts w:ascii="Times New Roman" w:hAnsi="Times New Roman" w:cs="Times New Roman"/>
          <w:sz w:val="24"/>
        </w:rPr>
        <w:t>Huang, X. et al. Toward accurate mapping of 30-m time-series global impervious surface area (GISA). </w:t>
      </w:r>
      <w:r w:rsidRPr="00FF202F">
        <w:rPr>
          <w:rFonts w:ascii="Times New Roman" w:hAnsi="Times New Roman" w:cs="Times New Roman"/>
          <w:i/>
          <w:iCs/>
          <w:sz w:val="24"/>
        </w:rPr>
        <w:t xml:space="preserve">Int. J. Appl. Earth Obs. </w:t>
      </w:r>
      <w:proofErr w:type="spellStart"/>
      <w:r w:rsidRPr="00FF202F">
        <w:rPr>
          <w:rFonts w:ascii="Times New Roman" w:hAnsi="Times New Roman" w:cs="Times New Roman"/>
          <w:i/>
          <w:iCs/>
          <w:sz w:val="24"/>
        </w:rPr>
        <w:t>Geoinf</w:t>
      </w:r>
      <w:proofErr w:type="spellEnd"/>
      <w:r w:rsidRPr="00FF202F">
        <w:rPr>
          <w:rFonts w:ascii="Times New Roman" w:hAnsi="Times New Roman" w:cs="Times New Roman"/>
          <w:i/>
          <w:iCs/>
          <w:sz w:val="24"/>
        </w:rPr>
        <w:t>.</w:t>
      </w:r>
      <w:r w:rsidRPr="00FF202F">
        <w:rPr>
          <w:rFonts w:ascii="Times New Roman" w:hAnsi="Times New Roman" w:cs="Times New Roman"/>
          <w:sz w:val="24"/>
        </w:rPr>
        <w:t> </w:t>
      </w:r>
      <w:r w:rsidRPr="00FF202F">
        <w:rPr>
          <w:rFonts w:ascii="Times New Roman" w:hAnsi="Times New Roman" w:cs="Times New Roman"/>
          <w:b/>
          <w:bCs/>
          <w:sz w:val="24"/>
        </w:rPr>
        <w:t>109</w:t>
      </w:r>
      <w:r w:rsidRPr="00FF202F">
        <w:rPr>
          <w:rFonts w:ascii="Times New Roman" w:hAnsi="Times New Roman" w:cs="Times New Roman"/>
          <w:sz w:val="24"/>
        </w:rPr>
        <w:t>, 102787 (2022).</w:t>
      </w:r>
      <w:bookmarkEnd w:id="1"/>
    </w:p>
    <w:p w14:paraId="1CF67830" w14:textId="366D933E" w:rsidR="001E2A51" w:rsidRPr="001E2A51" w:rsidRDefault="001E2A51" w:rsidP="001E2A51">
      <w:pPr>
        <w:pStyle w:val="af1"/>
        <w:numPr>
          <w:ilvl w:val="0"/>
          <w:numId w:val="2"/>
        </w:numPr>
        <w:spacing w:line="360" w:lineRule="auto"/>
        <w:jc w:val="both"/>
        <w:rPr>
          <w:rFonts w:ascii="Times New Roman" w:eastAsia="宋体" w:hAnsi="Times New Roman" w:cs="Times New Roman"/>
          <w:sz w:val="24"/>
        </w:rPr>
      </w:pPr>
      <w:bookmarkStart w:id="2" w:name="_Ref198914908"/>
      <w:r w:rsidRPr="00FF202F">
        <w:rPr>
          <w:rFonts w:ascii="Times New Roman" w:hAnsi="Times New Roman" w:cs="Times New Roman"/>
          <w:sz w:val="24"/>
        </w:rPr>
        <w:t>Mu, H. et al. A global record of annual terrestrial Human Footprint dataset from 2000 to 2018. </w:t>
      </w:r>
      <w:r w:rsidRPr="00FF202F">
        <w:rPr>
          <w:rFonts w:ascii="Times New Roman" w:hAnsi="Times New Roman" w:cs="Times New Roman"/>
          <w:i/>
          <w:iCs/>
          <w:sz w:val="24"/>
        </w:rPr>
        <w:t>Sci. Data</w:t>
      </w:r>
      <w:r w:rsidRPr="00FF202F">
        <w:rPr>
          <w:rFonts w:ascii="Times New Roman" w:hAnsi="Times New Roman" w:cs="Times New Roman"/>
          <w:sz w:val="24"/>
        </w:rPr>
        <w:t> </w:t>
      </w:r>
      <w:r w:rsidRPr="00FF202F">
        <w:rPr>
          <w:rFonts w:ascii="Times New Roman" w:hAnsi="Times New Roman" w:cs="Times New Roman"/>
          <w:b/>
          <w:bCs/>
          <w:sz w:val="24"/>
        </w:rPr>
        <w:t>9</w:t>
      </w:r>
      <w:r w:rsidRPr="00FF202F">
        <w:rPr>
          <w:rFonts w:ascii="Times New Roman" w:hAnsi="Times New Roman" w:cs="Times New Roman"/>
          <w:sz w:val="24"/>
        </w:rPr>
        <w:t>, 176 (2022).</w:t>
      </w:r>
      <w:bookmarkEnd w:id="2"/>
    </w:p>
    <w:p w14:paraId="58F0B118" w14:textId="57B223FE" w:rsidR="001E2A51" w:rsidRPr="001E2A51" w:rsidRDefault="001E2A51" w:rsidP="001E2A51">
      <w:pPr>
        <w:pStyle w:val="af1"/>
        <w:numPr>
          <w:ilvl w:val="0"/>
          <w:numId w:val="2"/>
        </w:numPr>
        <w:spacing w:line="360" w:lineRule="auto"/>
        <w:jc w:val="both"/>
        <w:rPr>
          <w:rFonts w:ascii="Times New Roman" w:eastAsia="宋体" w:hAnsi="Times New Roman" w:cs="Times New Roman"/>
          <w:sz w:val="24"/>
        </w:rPr>
      </w:pPr>
      <w:bookmarkStart w:id="3" w:name="_Ref198914933"/>
      <w:r w:rsidRPr="00F26B7F">
        <w:rPr>
          <w:rFonts w:ascii="Times New Roman" w:hAnsi="Times New Roman" w:cs="Times New Roman"/>
          <w:sz w:val="24"/>
        </w:rPr>
        <w:t>Zhuang, Q. et al. Impact of global urban expansion on the terrestrial vegetation carbon sequestration capacity. </w:t>
      </w:r>
      <w:r w:rsidRPr="00F26B7F">
        <w:rPr>
          <w:rFonts w:ascii="Times New Roman" w:hAnsi="Times New Roman" w:cs="Times New Roman"/>
          <w:i/>
          <w:iCs/>
          <w:sz w:val="24"/>
        </w:rPr>
        <w:t>Sci. Total Environ.</w:t>
      </w:r>
      <w:r w:rsidRPr="00F26B7F">
        <w:rPr>
          <w:rFonts w:ascii="Times New Roman" w:hAnsi="Times New Roman" w:cs="Times New Roman"/>
          <w:sz w:val="24"/>
        </w:rPr>
        <w:t> </w:t>
      </w:r>
      <w:r w:rsidRPr="00F26B7F">
        <w:rPr>
          <w:rFonts w:ascii="Times New Roman" w:hAnsi="Times New Roman" w:cs="Times New Roman"/>
          <w:b/>
          <w:bCs/>
          <w:sz w:val="24"/>
        </w:rPr>
        <w:t>879</w:t>
      </w:r>
      <w:r w:rsidRPr="00F26B7F">
        <w:rPr>
          <w:rFonts w:ascii="Times New Roman" w:hAnsi="Times New Roman" w:cs="Times New Roman"/>
          <w:sz w:val="24"/>
        </w:rPr>
        <w:t>, 163074 (2023)</w:t>
      </w:r>
      <w:r>
        <w:rPr>
          <w:rFonts w:ascii="Times New Roman" w:hAnsi="Times New Roman" w:cs="Times New Roman" w:hint="eastAsia"/>
          <w:sz w:val="24"/>
        </w:rPr>
        <w:t>.</w:t>
      </w:r>
      <w:bookmarkEnd w:id="3"/>
    </w:p>
    <w:p w14:paraId="09ACC86E" w14:textId="19F3A0BF" w:rsidR="001E2A51" w:rsidRPr="001E2A51" w:rsidRDefault="001E2A51" w:rsidP="001E2A51">
      <w:pPr>
        <w:pStyle w:val="af1"/>
        <w:numPr>
          <w:ilvl w:val="0"/>
          <w:numId w:val="2"/>
        </w:numPr>
        <w:spacing w:line="360" w:lineRule="auto"/>
        <w:jc w:val="both"/>
        <w:rPr>
          <w:rFonts w:ascii="Times New Roman" w:eastAsia="宋体" w:hAnsi="Times New Roman" w:cs="Times New Roman"/>
          <w:sz w:val="24"/>
        </w:rPr>
      </w:pPr>
      <w:bookmarkStart w:id="4" w:name="_Ref198914960"/>
      <w:r w:rsidRPr="007A5787">
        <w:rPr>
          <w:rFonts w:ascii="Times New Roman" w:hAnsi="Times New Roman" w:cs="Times New Roman"/>
          <w:sz w:val="24"/>
        </w:rPr>
        <w:t>Li, W. et al. Diagnosing syndromes of biosphere-atmosphere-socioeconomic change. </w:t>
      </w:r>
      <w:proofErr w:type="spellStart"/>
      <w:r w:rsidRPr="007A5787">
        <w:rPr>
          <w:rFonts w:ascii="Times New Roman" w:hAnsi="Times New Roman" w:cs="Times New Roman"/>
          <w:i/>
          <w:iCs/>
          <w:sz w:val="24"/>
        </w:rPr>
        <w:t>arXiv</w:t>
      </w:r>
      <w:proofErr w:type="spellEnd"/>
      <w:r w:rsidRPr="007A5787">
        <w:rPr>
          <w:rFonts w:ascii="Times New Roman" w:hAnsi="Times New Roman" w:cs="Times New Roman"/>
          <w:sz w:val="24"/>
        </w:rPr>
        <w:t> </w:t>
      </w:r>
      <w:hyperlink r:id="rId12" w:tgtFrame="_blank" w:history="1">
        <w:r w:rsidRPr="007A5787">
          <w:rPr>
            <w:rStyle w:val="ae"/>
            <w:rFonts w:ascii="Times New Roman" w:hAnsi="Times New Roman" w:cs="Times New Roman"/>
            <w:sz w:val="24"/>
          </w:rPr>
          <w:t>https://arxiv.org/abs/2503.08874</w:t>
        </w:r>
      </w:hyperlink>
      <w:r w:rsidRPr="007A5787">
        <w:rPr>
          <w:rFonts w:ascii="Times New Roman" w:hAnsi="Times New Roman" w:cs="Times New Roman"/>
          <w:sz w:val="24"/>
        </w:rPr>
        <w:t> (2025)</w:t>
      </w:r>
      <w:r>
        <w:rPr>
          <w:rFonts w:ascii="Times New Roman" w:hAnsi="Times New Roman" w:cs="Times New Roman" w:hint="eastAsia"/>
          <w:sz w:val="24"/>
        </w:rPr>
        <w:t>.</w:t>
      </w:r>
      <w:bookmarkEnd w:id="4"/>
    </w:p>
    <w:p w14:paraId="3C23B329" w14:textId="46BD2285" w:rsidR="001E2A51" w:rsidRPr="001E2A51" w:rsidRDefault="001E2A51" w:rsidP="001E2A51">
      <w:pPr>
        <w:pStyle w:val="af1"/>
        <w:numPr>
          <w:ilvl w:val="0"/>
          <w:numId w:val="2"/>
        </w:numPr>
        <w:spacing w:line="360" w:lineRule="auto"/>
        <w:jc w:val="both"/>
        <w:rPr>
          <w:rFonts w:ascii="Times New Roman" w:eastAsia="宋体" w:hAnsi="Times New Roman" w:cs="Times New Roman"/>
          <w:sz w:val="24"/>
        </w:rPr>
      </w:pPr>
      <w:bookmarkStart w:id="5" w:name="_Ref198914979"/>
      <w:r w:rsidRPr="00F16B52">
        <w:rPr>
          <w:rFonts w:ascii="Times New Roman" w:hAnsi="Times New Roman" w:cs="Times New Roman"/>
          <w:sz w:val="24"/>
        </w:rPr>
        <w:t>Hassel, J., Roser, M., Ortiz-Ospina, E. &amp; Arriagada, P. Poverty. </w:t>
      </w:r>
      <w:r w:rsidRPr="00F16B52">
        <w:rPr>
          <w:rFonts w:ascii="Times New Roman" w:hAnsi="Times New Roman" w:cs="Times New Roman"/>
          <w:i/>
          <w:iCs/>
          <w:sz w:val="24"/>
        </w:rPr>
        <w:t>Our World in Data</w:t>
      </w:r>
      <w:r w:rsidRPr="00F16B52">
        <w:rPr>
          <w:rFonts w:ascii="Times New Roman" w:hAnsi="Times New Roman" w:cs="Times New Roman"/>
          <w:sz w:val="24"/>
        </w:rPr>
        <w:t> </w:t>
      </w:r>
      <w:hyperlink r:id="rId13" w:tgtFrame="_blank" w:history="1">
        <w:r w:rsidRPr="00F16B52">
          <w:rPr>
            <w:rStyle w:val="ae"/>
            <w:rFonts w:ascii="Times New Roman" w:hAnsi="Times New Roman" w:cs="Times New Roman"/>
            <w:sz w:val="24"/>
          </w:rPr>
          <w:t>https://ourworldindata.org/poverty</w:t>
        </w:r>
      </w:hyperlink>
      <w:r w:rsidRPr="00F16B52">
        <w:rPr>
          <w:rFonts w:ascii="Times New Roman" w:hAnsi="Times New Roman" w:cs="Times New Roman"/>
          <w:sz w:val="24"/>
        </w:rPr>
        <w:t> (2022)</w:t>
      </w:r>
      <w:r>
        <w:rPr>
          <w:rFonts w:ascii="Times New Roman" w:hAnsi="Times New Roman" w:cs="Times New Roman" w:hint="eastAsia"/>
          <w:sz w:val="24"/>
        </w:rPr>
        <w:t>.</w:t>
      </w:r>
      <w:bookmarkEnd w:id="5"/>
    </w:p>
    <w:p w14:paraId="5D289701" w14:textId="00A94D04" w:rsidR="001E2A51" w:rsidRPr="001E2A51" w:rsidRDefault="001E2A51" w:rsidP="001E2A51">
      <w:pPr>
        <w:pStyle w:val="af1"/>
        <w:numPr>
          <w:ilvl w:val="0"/>
          <w:numId w:val="2"/>
        </w:numPr>
        <w:spacing w:line="360" w:lineRule="auto"/>
        <w:jc w:val="both"/>
        <w:rPr>
          <w:rFonts w:ascii="Times New Roman" w:eastAsia="宋体" w:hAnsi="Times New Roman" w:cs="Times New Roman"/>
          <w:sz w:val="24"/>
        </w:rPr>
      </w:pPr>
      <w:bookmarkStart w:id="6" w:name="_Ref198914997"/>
      <w:r w:rsidRPr="002A0D93">
        <w:rPr>
          <w:rFonts w:ascii="Times New Roman" w:hAnsi="Times New Roman" w:cs="Times New Roman"/>
          <w:sz w:val="24"/>
        </w:rPr>
        <w:t>Filmer, D., Fu, H. &amp; Sánchez-Páramo, C. An adjustment to global poverty lines. </w:t>
      </w:r>
      <w:r w:rsidRPr="002A0D93">
        <w:rPr>
          <w:rFonts w:ascii="Times New Roman" w:hAnsi="Times New Roman" w:cs="Times New Roman"/>
          <w:i/>
          <w:iCs/>
          <w:sz w:val="24"/>
        </w:rPr>
        <w:t>World Bank Blogs</w:t>
      </w:r>
      <w:r w:rsidRPr="002A0D93">
        <w:rPr>
          <w:rFonts w:ascii="Times New Roman" w:hAnsi="Times New Roman" w:cs="Times New Roman"/>
          <w:sz w:val="24"/>
        </w:rPr>
        <w:t> </w:t>
      </w:r>
      <w:hyperlink r:id="rId14" w:tgtFrame="_blank" w:history="1">
        <w:r w:rsidRPr="002A0D93">
          <w:rPr>
            <w:rStyle w:val="ae"/>
            <w:rFonts w:ascii="Times New Roman" w:hAnsi="Times New Roman" w:cs="Times New Roman"/>
            <w:sz w:val="24"/>
          </w:rPr>
          <w:t>https://blogs.worldbank.org/voices/adjustment-global-poverty-lines</w:t>
        </w:r>
      </w:hyperlink>
      <w:r w:rsidRPr="002A0D93">
        <w:rPr>
          <w:rFonts w:ascii="Times New Roman" w:hAnsi="Times New Roman" w:cs="Times New Roman"/>
          <w:sz w:val="24"/>
        </w:rPr>
        <w:t> (2022)</w:t>
      </w:r>
      <w:r>
        <w:rPr>
          <w:rFonts w:ascii="Times New Roman" w:hAnsi="Times New Roman" w:cs="Times New Roman" w:hint="eastAsia"/>
          <w:sz w:val="24"/>
        </w:rPr>
        <w:t>.</w:t>
      </w:r>
      <w:bookmarkEnd w:id="6"/>
    </w:p>
    <w:p w14:paraId="5D3ED6B4" w14:textId="326CB6D5" w:rsidR="001E2A51" w:rsidRPr="001E2A51" w:rsidRDefault="001E2A51" w:rsidP="001E2A51">
      <w:pPr>
        <w:pStyle w:val="af1"/>
        <w:numPr>
          <w:ilvl w:val="0"/>
          <w:numId w:val="2"/>
        </w:numPr>
        <w:spacing w:line="360" w:lineRule="auto"/>
        <w:jc w:val="both"/>
        <w:rPr>
          <w:rFonts w:ascii="Times New Roman" w:eastAsia="宋体" w:hAnsi="Times New Roman" w:cs="Times New Roman"/>
          <w:sz w:val="24"/>
        </w:rPr>
      </w:pPr>
      <w:bookmarkStart w:id="7" w:name="_Ref198915040"/>
      <w:r w:rsidRPr="002A0D93">
        <w:rPr>
          <w:rFonts w:ascii="Times New Roman" w:hAnsi="Times New Roman" w:cs="Times New Roman"/>
          <w:sz w:val="24"/>
        </w:rPr>
        <w:t>Schoch, M. et al. Half of the global population lives on less than US$6.85 per person per day. </w:t>
      </w:r>
      <w:r w:rsidRPr="002A0D93">
        <w:rPr>
          <w:rFonts w:ascii="Times New Roman" w:hAnsi="Times New Roman" w:cs="Times New Roman"/>
          <w:i/>
          <w:iCs/>
          <w:sz w:val="24"/>
        </w:rPr>
        <w:t>World Bank Blogs</w:t>
      </w:r>
      <w:r w:rsidRPr="002A0D93">
        <w:rPr>
          <w:rFonts w:ascii="Times New Roman" w:hAnsi="Times New Roman" w:cs="Times New Roman"/>
          <w:sz w:val="24"/>
        </w:rPr>
        <w:t> </w:t>
      </w:r>
      <w:hyperlink r:id="rId15" w:tgtFrame="_blank" w:history="1">
        <w:r w:rsidRPr="002A0D93">
          <w:rPr>
            <w:rStyle w:val="ae"/>
            <w:rFonts w:ascii="Times New Roman" w:hAnsi="Times New Roman" w:cs="Times New Roman"/>
            <w:sz w:val="24"/>
          </w:rPr>
          <w:t>https://blogs.worldbank.org/developmenttalk/half-global-population-lives-less-us685-person-day</w:t>
        </w:r>
      </w:hyperlink>
      <w:r w:rsidRPr="002A0D93">
        <w:rPr>
          <w:rFonts w:ascii="Times New Roman" w:hAnsi="Times New Roman" w:cs="Times New Roman"/>
          <w:sz w:val="24"/>
        </w:rPr>
        <w:t> (2022).</w:t>
      </w:r>
      <w:bookmarkEnd w:id="7"/>
    </w:p>
    <w:p w14:paraId="6F9AA8EF" w14:textId="08A74ED0" w:rsidR="001E2A51" w:rsidRPr="001E2A51" w:rsidRDefault="001E2A51" w:rsidP="001E2A51">
      <w:pPr>
        <w:pStyle w:val="af1"/>
        <w:numPr>
          <w:ilvl w:val="0"/>
          <w:numId w:val="2"/>
        </w:numPr>
        <w:spacing w:line="360" w:lineRule="auto"/>
        <w:jc w:val="both"/>
        <w:rPr>
          <w:rFonts w:ascii="Times New Roman" w:eastAsia="宋体" w:hAnsi="Times New Roman" w:cs="Times New Roman"/>
          <w:sz w:val="24"/>
        </w:rPr>
      </w:pPr>
      <w:bookmarkStart w:id="8" w:name="_Ref198915041"/>
      <w:r w:rsidRPr="00A619F5">
        <w:rPr>
          <w:rFonts w:ascii="Times New Roman" w:hAnsi="Times New Roman" w:cs="Times New Roman" w:hint="eastAsia"/>
          <w:sz w:val="24"/>
        </w:rPr>
        <w:t xml:space="preserve">World Bank. Poverty and shared prosperity 2022: Correcting course. </w:t>
      </w:r>
      <w:r w:rsidRPr="00A619F5">
        <w:rPr>
          <w:rFonts w:ascii="Times New Roman" w:hAnsi="Times New Roman" w:cs="Times New Roman" w:hint="eastAsia"/>
          <w:i/>
          <w:iCs/>
          <w:sz w:val="24"/>
        </w:rPr>
        <w:t>The World Bank</w:t>
      </w:r>
      <w:r>
        <w:rPr>
          <w:rFonts w:ascii="Times New Roman" w:hAnsi="Times New Roman" w:cs="Times New Roman" w:hint="eastAsia"/>
          <w:sz w:val="24"/>
        </w:rPr>
        <w:t xml:space="preserve"> </w:t>
      </w:r>
      <w:hyperlink r:id="rId16" w:history="1">
        <w:r w:rsidRPr="00F2780E">
          <w:rPr>
            <w:rStyle w:val="ae"/>
            <w:rFonts w:ascii="Times New Roman" w:hAnsi="Times New Roman" w:cs="Times New Roman" w:hint="eastAsia"/>
            <w:sz w:val="24"/>
          </w:rPr>
          <w:t>https://doi.org/10.1596/978-1-4648-1893-6</w:t>
        </w:r>
      </w:hyperlink>
      <w:r>
        <w:rPr>
          <w:rFonts w:ascii="Times New Roman" w:hAnsi="Times New Roman" w:cs="Times New Roman" w:hint="eastAsia"/>
          <w:sz w:val="24"/>
        </w:rPr>
        <w:t xml:space="preserve"> (2022).</w:t>
      </w:r>
      <w:bookmarkEnd w:id="8"/>
    </w:p>
    <w:p w14:paraId="7F275102" w14:textId="78B2064F" w:rsidR="001E2A51" w:rsidRPr="001E2A51" w:rsidRDefault="001E2A51" w:rsidP="001E2A51">
      <w:pPr>
        <w:pStyle w:val="af1"/>
        <w:numPr>
          <w:ilvl w:val="0"/>
          <w:numId w:val="2"/>
        </w:numPr>
        <w:spacing w:line="360" w:lineRule="auto"/>
        <w:jc w:val="both"/>
        <w:rPr>
          <w:rFonts w:ascii="Times New Roman" w:eastAsia="宋体" w:hAnsi="Times New Roman" w:cs="Times New Roman"/>
          <w:sz w:val="24"/>
        </w:rPr>
      </w:pPr>
      <w:bookmarkStart w:id="9" w:name="_Ref198915057"/>
      <w:r w:rsidRPr="002752B9">
        <w:rPr>
          <w:rFonts w:ascii="Times New Roman" w:hAnsi="Times New Roman" w:cs="Times New Roman" w:hint="eastAsia"/>
          <w:sz w:val="24"/>
        </w:rPr>
        <w:t>Mendos, L. Author's preface. In *State-Sponsored Homophobia 2019* (ed. Mendos, L.) 13-16 (International Lesbian, Gay, Bisexual, Trans and Intersex Association, 2019)</w:t>
      </w:r>
      <w:r>
        <w:rPr>
          <w:rFonts w:ascii="Times New Roman" w:hAnsi="Times New Roman" w:cs="Times New Roman" w:hint="eastAsia"/>
          <w:sz w:val="24"/>
        </w:rPr>
        <w:t>.</w:t>
      </w:r>
      <w:bookmarkEnd w:id="9"/>
    </w:p>
    <w:p w14:paraId="4B53EFF3" w14:textId="3C104EBF" w:rsidR="001E2A51" w:rsidRPr="001E2A51" w:rsidRDefault="001E2A51" w:rsidP="001E2A51">
      <w:pPr>
        <w:pStyle w:val="af1"/>
        <w:numPr>
          <w:ilvl w:val="0"/>
          <w:numId w:val="2"/>
        </w:numPr>
        <w:spacing w:line="360" w:lineRule="auto"/>
        <w:jc w:val="both"/>
        <w:rPr>
          <w:rFonts w:ascii="Times New Roman" w:eastAsia="宋体" w:hAnsi="Times New Roman" w:cs="Times New Roman"/>
          <w:sz w:val="24"/>
        </w:rPr>
      </w:pPr>
      <w:bookmarkStart w:id="10" w:name="_Ref198915058"/>
      <w:r w:rsidRPr="00B86E75">
        <w:rPr>
          <w:rFonts w:ascii="Times New Roman" w:hAnsi="Times New Roman" w:cs="Times New Roman"/>
          <w:sz w:val="24"/>
        </w:rPr>
        <w:t>Chancel, L. et al. </w:t>
      </w:r>
      <w:r w:rsidRPr="00B86E75">
        <w:rPr>
          <w:rFonts w:ascii="Times New Roman" w:hAnsi="Times New Roman" w:cs="Times New Roman" w:hint="eastAsia"/>
          <w:sz w:val="24"/>
        </w:rPr>
        <w:t>World Inequality Lab.</w:t>
      </w:r>
      <w:r w:rsidRPr="00B86E75">
        <w:rPr>
          <w:rFonts w:hint="eastAsia"/>
        </w:rPr>
        <w:t xml:space="preserve"> </w:t>
      </w:r>
      <w:r w:rsidRPr="00B86E75">
        <w:rPr>
          <w:rFonts w:ascii="Times New Roman" w:hAnsi="Times New Roman" w:cs="Times New Roman" w:hint="eastAsia"/>
          <w:i/>
          <w:iCs/>
          <w:sz w:val="24"/>
        </w:rPr>
        <w:t>World Inequality Report 2022.</w:t>
      </w:r>
      <w:r>
        <w:rPr>
          <w:rFonts w:ascii="Times New Roman" w:hAnsi="Times New Roman" w:cs="Times New Roman" w:hint="eastAsia"/>
          <w:sz w:val="24"/>
        </w:rPr>
        <w:t xml:space="preserve"> </w:t>
      </w:r>
      <w:hyperlink r:id="rId17" w:history="1">
        <w:r w:rsidRPr="00F2780E">
          <w:rPr>
            <w:rStyle w:val="ae"/>
            <w:rFonts w:ascii="Times New Roman" w:hAnsi="Times New Roman" w:cs="Times New Roman" w:hint="eastAsia"/>
            <w:sz w:val="24"/>
          </w:rPr>
          <w:t>https://wir2022.wid.world/www-site/uploads/2022/03/0098-21_WIL_RIM_RAPPORT_A4.pdf</w:t>
        </w:r>
      </w:hyperlink>
      <w:r>
        <w:rPr>
          <w:rFonts w:ascii="Times New Roman" w:hAnsi="Times New Roman" w:cs="Times New Roman" w:hint="eastAsia"/>
          <w:sz w:val="24"/>
        </w:rPr>
        <w:t>. (2021).</w:t>
      </w:r>
      <w:bookmarkEnd w:id="10"/>
    </w:p>
    <w:p w14:paraId="05435876" w14:textId="218F7782" w:rsidR="001E2A51" w:rsidRPr="001E2A51" w:rsidRDefault="001E2A51" w:rsidP="001E2A51">
      <w:pPr>
        <w:pStyle w:val="af1"/>
        <w:numPr>
          <w:ilvl w:val="0"/>
          <w:numId w:val="2"/>
        </w:numPr>
        <w:spacing w:line="360" w:lineRule="auto"/>
        <w:jc w:val="both"/>
        <w:rPr>
          <w:rFonts w:ascii="Times New Roman" w:eastAsia="宋体" w:hAnsi="Times New Roman" w:cs="Times New Roman"/>
          <w:sz w:val="24"/>
        </w:rPr>
      </w:pPr>
      <w:bookmarkStart w:id="11" w:name="_Ref198915071"/>
      <w:r w:rsidRPr="00C44776">
        <w:rPr>
          <w:rFonts w:ascii="Times New Roman" w:hAnsi="Times New Roman" w:cs="Times New Roman"/>
          <w:sz w:val="24"/>
        </w:rPr>
        <w:t>Elkhalfi, O. et al. The impact of external debt on economic growth: the case of emerging countries. </w:t>
      </w:r>
      <w:r w:rsidRPr="00C44776">
        <w:rPr>
          <w:rFonts w:ascii="Times New Roman" w:hAnsi="Times New Roman" w:cs="Times New Roman"/>
          <w:i/>
          <w:iCs/>
          <w:sz w:val="24"/>
        </w:rPr>
        <w:t>Res. Glob.</w:t>
      </w:r>
      <w:r w:rsidRPr="00C44776">
        <w:rPr>
          <w:rFonts w:ascii="Times New Roman" w:hAnsi="Times New Roman" w:cs="Times New Roman"/>
          <w:sz w:val="24"/>
        </w:rPr>
        <w:t> </w:t>
      </w:r>
      <w:r w:rsidRPr="00C44776">
        <w:rPr>
          <w:rFonts w:ascii="Times New Roman" w:hAnsi="Times New Roman" w:cs="Times New Roman"/>
          <w:b/>
          <w:bCs/>
          <w:sz w:val="24"/>
        </w:rPr>
        <w:t>100248</w:t>
      </w:r>
      <w:r w:rsidRPr="00C44776">
        <w:rPr>
          <w:rFonts w:ascii="Times New Roman" w:hAnsi="Times New Roman" w:cs="Times New Roman"/>
          <w:sz w:val="24"/>
        </w:rPr>
        <w:t> (2024)</w:t>
      </w:r>
      <w:r>
        <w:rPr>
          <w:rFonts w:ascii="Times New Roman" w:hAnsi="Times New Roman" w:cs="Times New Roman" w:hint="eastAsia"/>
          <w:sz w:val="24"/>
        </w:rPr>
        <w:t>.</w:t>
      </w:r>
      <w:bookmarkEnd w:id="11"/>
    </w:p>
    <w:sectPr w:rsidR="001E2A51" w:rsidRPr="001E2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E4ABF" w14:textId="77777777" w:rsidR="00721BDC" w:rsidRDefault="00721BDC">
      <w:pPr>
        <w:spacing w:line="240" w:lineRule="auto"/>
      </w:pPr>
      <w:r>
        <w:separator/>
      </w:r>
    </w:p>
  </w:endnote>
  <w:endnote w:type="continuationSeparator" w:id="0">
    <w:p w14:paraId="720790A6" w14:textId="77777777" w:rsidR="00721BDC" w:rsidRDefault="00721B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haris SI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3" w:usb1="09070000" w:usb2="00000010" w:usb3="00000000" w:csb0="000A0001" w:csb1="00000000"/>
  </w:font>
  <w:font w:name="Tinos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DCEDD" w14:textId="77777777" w:rsidR="00721BDC" w:rsidRDefault="00721BDC">
      <w:pPr>
        <w:spacing w:after="0"/>
      </w:pPr>
      <w:r>
        <w:separator/>
      </w:r>
    </w:p>
  </w:footnote>
  <w:footnote w:type="continuationSeparator" w:id="0">
    <w:p w14:paraId="2B0FE79B" w14:textId="77777777" w:rsidR="00721BDC" w:rsidRDefault="00721B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0282E"/>
    <w:multiLevelType w:val="multilevel"/>
    <w:tmpl w:val="4F3028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E2B5DC5"/>
    <w:multiLevelType w:val="hybridMultilevel"/>
    <w:tmpl w:val="5616FA9E"/>
    <w:lvl w:ilvl="0" w:tplc="D952E01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2716333">
    <w:abstractNumId w:val="0"/>
  </w:num>
  <w:num w:numId="2" w16cid:durableId="178665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I2MDI3NDY0NTK1MDZW0lEKTi0uzszPAykwrwUA4LuVnywAAAA="/>
  </w:docVars>
  <w:rsids>
    <w:rsidRoot w:val="005F5A21"/>
    <w:rsid w:val="00091178"/>
    <w:rsid w:val="000A1323"/>
    <w:rsid w:val="000D5FA6"/>
    <w:rsid w:val="00111B09"/>
    <w:rsid w:val="00124CC7"/>
    <w:rsid w:val="00143CC9"/>
    <w:rsid w:val="00151E86"/>
    <w:rsid w:val="001766CC"/>
    <w:rsid w:val="00181ACE"/>
    <w:rsid w:val="001914F7"/>
    <w:rsid w:val="001C0A61"/>
    <w:rsid w:val="001E2A51"/>
    <w:rsid w:val="001F468B"/>
    <w:rsid w:val="00216485"/>
    <w:rsid w:val="002D0553"/>
    <w:rsid w:val="002D21BC"/>
    <w:rsid w:val="002E4A84"/>
    <w:rsid w:val="00312C2C"/>
    <w:rsid w:val="00320F11"/>
    <w:rsid w:val="003267B1"/>
    <w:rsid w:val="003546BB"/>
    <w:rsid w:val="00383DDD"/>
    <w:rsid w:val="003979DD"/>
    <w:rsid w:val="003C1B54"/>
    <w:rsid w:val="003F77A2"/>
    <w:rsid w:val="0040651F"/>
    <w:rsid w:val="00427E20"/>
    <w:rsid w:val="00461FE6"/>
    <w:rsid w:val="004C1496"/>
    <w:rsid w:val="004F538B"/>
    <w:rsid w:val="0055663F"/>
    <w:rsid w:val="00564C25"/>
    <w:rsid w:val="005F31FD"/>
    <w:rsid w:val="005F5A21"/>
    <w:rsid w:val="0062209F"/>
    <w:rsid w:val="00624718"/>
    <w:rsid w:val="00656D88"/>
    <w:rsid w:val="00674FC2"/>
    <w:rsid w:val="006C4C52"/>
    <w:rsid w:val="006D0A16"/>
    <w:rsid w:val="006D38A6"/>
    <w:rsid w:val="00700FC1"/>
    <w:rsid w:val="00704E3C"/>
    <w:rsid w:val="00707508"/>
    <w:rsid w:val="00721BDC"/>
    <w:rsid w:val="00757521"/>
    <w:rsid w:val="007653FA"/>
    <w:rsid w:val="007A49B0"/>
    <w:rsid w:val="007B7FCD"/>
    <w:rsid w:val="007D5E36"/>
    <w:rsid w:val="007D6F2D"/>
    <w:rsid w:val="007E6775"/>
    <w:rsid w:val="0081606E"/>
    <w:rsid w:val="00846783"/>
    <w:rsid w:val="00846F35"/>
    <w:rsid w:val="00864D50"/>
    <w:rsid w:val="008A6570"/>
    <w:rsid w:val="008B6A15"/>
    <w:rsid w:val="008C1A8E"/>
    <w:rsid w:val="00910B5F"/>
    <w:rsid w:val="00925914"/>
    <w:rsid w:val="00926E1F"/>
    <w:rsid w:val="009660D3"/>
    <w:rsid w:val="009C33A9"/>
    <w:rsid w:val="00A440AB"/>
    <w:rsid w:val="00A456E7"/>
    <w:rsid w:val="00A64077"/>
    <w:rsid w:val="00A86288"/>
    <w:rsid w:val="00A97337"/>
    <w:rsid w:val="00AB3288"/>
    <w:rsid w:val="00AD21E5"/>
    <w:rsid w:val="00AD2CA7"/>
    <w:rsid w:val="00AE1E1D"/>
    <w:rsid w:val="00B01454"/>
    <w:rsid w:val="00B12520"/>
    <w:rsid w:val="00B61019"/>
    <w:rsid w:val="00B61BED"/>
    <w:rsid w:val="00BA3CEC"/>
    <w:rsid w:val="00C22D8E"/>
    <w:rsid w:val="00C85D63"/>
    <w:rsid w:val="00CE692C"/>
    <w:rsid w:val="00D255AE"/>
    <w:rsid w:val="00D40A71"/>
    <w:rsid w:val="00D561B2"/>
    <w:rsid w:val="00D763B0"/>
    <w:rsid w:val="00D927B5"/>
    <w:rsid w:val="00DD27F3"/>
    <w:rsid w:val="00E27CFD"/>
    <w:rsid w:val="00E94D65"/>
    <w:rsid w:val="00ED73CE"/>
    <w:rsid w:val="00ED7B8D"/>
    <w:rsid w:val="00F05B85"/>
    <w:rsid w:val="00F3342E"/>
    <w:rsid w:val="00FA37B5"/>
    <w:rsid w:val="00FB7145"/>
    <w:rsid w:val="00FC4325"/>
    <w:rsid w:val="043209A1"/>
    <w:rsid w:val="34847131"/>
    <w:rsid w:val="432C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8750D1"/>
  <w14:defaultImageDpi w14:val="32767"/>
  <w15:docId w15:val="{04E348B4-A771-4CAE-B21A-C726E64A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F35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unhideWhenUsed/>
    <w:qFormat/>
    <w:rPr>
      <w:color w:val="467886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">
    <w:name w:val="Quote"/>
    <w:basedOn w:val="a"/>
    <w:next w:val="a"/>
    <w:link w:val="af0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qFormat/>
    <w:rPr>
      <w:i/>
      <w:iCs/>
      <w:color w:val="404040" w:themeColor="text1" w:themeTint="BF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f2">
    <w:name w:val="Intense Quote"/>
    <w:basedOn w:val="a"/>
    <w:next w:val="a"/>
    <w:link w:val="af3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3">
    <w:name w:val="明显引用 字符"/>
    <w:basedOn w:val="a0"/>
    <w:link w:val="af2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Default">
    <w:name w:val="Default"/>
    <w:rsid w:val="004C1496"/>
    <w:pPr>
      <w:autoSpaceDE w:val="0"/>
      <w:autoSpaceDN w:val="0"/>
      <w:adjustRightInd w:val="0"/>
    </w:pPr>
    <w:rPr>
      <w:rFonts w:ascii="Charis SIL" w:hAnsi="Charis SIL" w:cs="Charis SIL"/>
      <w:color w:val="000000"/>
      <w:sz w:val="24"/>
      <w:szCs w:val="24"/>
      <w14:ligatures w14:val="standardContextual"/>
    </w:rPr>
  </w:style>
  <w:style w:type="character" w:styleId="af4">
    <w:name w:val="FollowedHyperlink"/>
    <w:basedOn w:val="a0"/>
    <w:uiPriority w:val="99"/>
    <w:semiHidden/>
    <w:unhideWhenUsed/>
    <w:rsid w:val="007653FA"/>
    <w:rPr>
      <w:color w:val="96607D" w:themeColor="followedHyperlink"/>
      <w:u w:val="single"/>
    </w:rPr>
  </w:style>
  <w:style w:type="character" w:styleId="af5">
    <w:name w:val="Unresolved Mention"/>
    <w:basedOn w:val="a0"/>
    <w:uiPriority w:val="99"/>
    <w:semiHidden/>
    <w:unhideWhenUsed/>
    <w:rsid w:val="007653FA"/>
    <w:rPr>
      <w:color w:val="605E5C"/>
      <w:shd w:val="clear" w:color="auto" w:fill="E1DFDD"/>
    </w:rPr>
  </w:style>
  <w:style w:type="paragraph" w:styleId="af6">
    <w:name w:val="footnote text"/>
    <w:basedOn w:val="a"/>
    <w:link w:val="af7"/>
    <w:uiPriority w:val="99"/>
    <w:semiHidden/>
    <w:unhideWhenUsed/>
    <w:rsid w:val="0081606E"/>
    <w:pPr>
      <w:snapToGrid w:val="0"/>
    </w:pPr>
    <w:rPr>
      <w:sz w:val="18"/>
      <w:szCs w:val="18"/>
    </w:rPr>
  </w:style>
  <w:style w:type="character" w:customStyle="1" w:styleId="af7">
    <w:name w:val="脚注文本 字符"/>
    <w:basedOn w:val="a0"/>
    <w:link w:val="af6"/>
    <w:uiPriority w:val="99"/>
    <w:semiHidden/>
    <w:rsid w:val="0081606E"/>
    <w:rPr>
      <w:kern w:val="2"/>
      <w:sz w:val="18"/>
      <w:szCs w:val="18"/>
      <w14:ligatures w14:val="standardContextual"/>
    </w:rPr>
  </w:style>
  <w:style w:type="character" w:styleId="af8">
    <w:name w:val="footnote reference"/>
    <w:basedOn w:val="a0"/>
    <w:uiPriority w:val="99"/>
    <w:semiHidden/>
    <w:unhideWhenUsed/>
    <w:rsid w:val="008160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ngyudan0208/ml-bigdata-justice-iam.git" TargetMode="External"/><Relationship Id="rId13" Type="http://schemas.openxmlformats.org/officeDocument/2006/relationships/hyperlink" Target="https://ourworldindata.org/povert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xiv.org/abs/2503.08874" TargetMode="External"/><Relationship Id="rId17" Type="http://schemas.openxmlformats.org/officeDocument/2006/relationships/hyperlink" Target="https://wir2022.wid.world/www-site/uploads/2022/03/0098-21_WIL_RIM_RAPPORT_A4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596/978-1-4648-1893-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hangyudan0208/ml-bigdata-justice-iam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s.worldbank.org/developmenttalk/half-global-population-lives-less-us685-person-day" TargetMode="External"/><Relationship Id="rId10" Type="http://schemas.openxmlformats.org/officeDocument/2006/relationships/hyperlink" Target="https://zenodo.org/records/1487672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atacatalog.worldbank.org/dataset/world-development-indicators" TargetMode="External"/><Relationship Id="rId14" Type="http://schemas.openxmlformats.org/officeDocument/2006/relationships/hyperlink" Target="https://blogs.worldbank.org/voices/adjustment-global-poverty-lin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BBE54-89A0-45FC-A3AC-0F75859F6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1712</Words>
  <Characters>11043</Characters>
  <Application>Microsoft Office Word</Application>
  <DocSecurity>0</DocSecurity>
  <Lines>525</Lines>
  <Paragraphs>411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帅 叶; Yichun Xie</dc:creator>
  <cp:lastModifiedBy>Zhang Yudan</cp:lastModifiedBy>
  <cp:revision>50</cp:revision>
  <dcterms:created xsi:type="dcterms:W3CDTF">2025-05-22T18:18:00Z</dcterms:created>
  <dcterms:modified xsi:type="dcterms:W3CDTF">2025-06-06T08:12:00Z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9D5460CA10C841209F2C8B7FFB479ABD_13</vt:lpwstr>
  </property>
  <property fmtid="{D5CDD505-2E9C-101B-9397-08002B2CF9AE}" pid="4" name="KSOTemplateDocerSaveRecord">
    <vt:lpwstr>eyJoZGlkIjoiMDc0ODlmNTVjMzQ5MTU2YzU5ZGZmNmFlOWE1OTVjNmMiLCJ1c2VySWQiOiI2NjQyNTE3OTMifQ==</vt:lpwstr>
  </property>
  <property fmtid="{D5CDD505-2E9C-101B-9397-08002B2CF9AE}" pid="5" name="GrammarlyDocumentId">
    <vt:lpwstr>dff3a463-2a4b-4125-8c67-688a942b02ba</vt:lpwstr>
  </property>
</Properties>
</file>