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36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用例管理和执行系统</w:t>
      </w:r>
    </w:p>
    <w:p w14:paraId="5A985D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使用web端进行实现</w:t>
      </w:r>
    </w:p>
    <w:p w14:paraId="7AD7B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功能1：有注册功能，使用公司邮箱注册， 自己设置密码，</w:t>
      </w:r>
    </w:p>
    <w:p w14:paraId="05485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功能2：登录功能</w:t>
      </w:r>
    </w:p>
    <w:p w14:paraId="015CF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功能3：用例集管理，可以新建用例集名称，用例集可以导入，也可以在线生成，用例的格式如下：</w:t>
      </w:r>
    </w:p>
    <w:p w14:paraId="4F6B2997">
      <w:r>
        <w:drawing>
          <wp:inline distT="0" distB="0" distL="114300" distR="114300">
            <wp:extent cx="5259070" cy="2054225"/>
            <wp:effectExtent l="0" t="0" r="139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4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功能4：项目管理，按每个项目进行创建，项目用例从用例集管理中获取用例，从用例集管理中获取用例时，用例可以按要求筛选，筛选条件包含用例等级，各个标签值等</w:t>
      </w:r>
    </w:p>
    <w:p w14:paraId="19CF4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5：项目管理中可以按轮次创建测试轮次，每个测试轮次的用例按测试策略进行用例筛选，筛选可以按全部，用例等级，上一轮执行结果，各个标签值筛选，筛选条件可以灵活组合，条件和条件之间可以是and或者or，筛选后的用例可以分给对应的测试人员执行</w:t>
      </w:r>
    </w:p>
    <w:p w14:paraId="529954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功能6：用例分配后能在钉钉上推送给相关测试人员提醒有测试任务</w:t>
      </w:r>
    </w:p>
    <w:p w14:paraId="1635EB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7：执行用例界面，用例按如下界面显示：左侧显示执行用例的树状图，点击树状图上的用例时，右侧显示详细的用例，详细用例界面可以进行用例执行，用例执行有F，P,block(用例阻塞无法执行)，NP（用例不执行）NT（当前版本功能未实现无法执行）</w:t>
      </w:r>
    </w:p>
    <w:p w14:paraId="22096E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功能8：用例执行界面可以对用例进行修正，删除和新增，新增，删除和修正的用例对用例集中的用例也生效</w:t>
      </w:r>
    </w:p>
    <w:p w14:paraId="1432A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功能9：用例执行为F时，有一个提交缺陷的入口，入口与TB上的项目进行关联，之间创建TB，测试步骤直接回填用例中的用例，测试版本也直接回填当前测试的软件版本；</w:t>
      </w:r>
    </w:p>
    <w:p w14:paraId="40DA9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功能10：用例执行完成，有生成轮次测试报告的功能，测试报告主要统计用例的执行率，缺陷数量，每个功能模块的执行率，所有的缺陷，模版参照这个：</w:t>
      </w:r>
    </w:p>
    <w:p w14:paraId="5799633D">
      <w:pPr>
        <w:rPr>
          <w:rFonts w:hint="default"/>
          <w:lang w:val="en-US" w:eastAsia="zh-CN"/>
        </w:rPr>
      </w:pPr>
    </w:p>
    <w:p w14:paraId="5692EDB6">
      <w:r>
        <w:drawing>
          <wp:inline distT="0" distB="0" distL="114300" distR="114300">
            <wp:extent cx="5268595" cy="4180205"/>
            <wp:effectExtent l="0" t="0" r="444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BA72">
      <w:r>
        <w:drawing>
          <wp:inline distT="0" distB="0" distL="114300" distR="114300">
            <wp:extent cx="5265420" cy="2497455"/>
            <wp:effectExtent l="0" t="0" r="762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53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功能11：每个项目都有缺陷管理，显示所有提交的缺陷，并且对缺陷进行一个统计，输出一个缺陷看板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362BA"/>
    <w:rsid w:val="49A53157"/>
    <w:rsid w:val="57F362BA"/>
    <w:rsid w:val="64D3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2026-06-04T06:56:00Z</dcterms:created>
  <dc:creator>WPS_1728635214</dc:creator>
  <cp:lastModifiedBy>WPS_1728635214</cp:lastModifiedBy>
  <dcterms:modified xsi:type="dcterms:W3CDTF">2026-06-04T08:04:28Z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7B4E91D01643494EB6995C177A4D7BDC_11</vt:lpwstr>
  </property>
  <property fmtid="{D5CDD505-2E9C-101B-9397-08002B2CF9AE}" pid="4" name="KSOTemplateDocerSaveRecord">
    <vt:lpwstr>eyJoZGlkIjoiMWM4YmQ1MjI5YWNkYmMzNTE3MWYwNWIxNmNhOWFjYzYiLCJ1c2VySWQiOiIxNjQ0NTM3MDg1In0=</vt:lpwstr>
  </property>
</Properties>
</file>