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Arial Unicode MS" w:hAnsi="Arial Unicode MS" w:eastAsia="Arial Unicode MS"/>
          <w:b/>
          <w:i w:val="0"/>
          <w:color w:val="0B2545"/>
          <w:sz w:val="48"/>
        </w:rPr>
        <w:t>数据库设计手册</w:t>
      </w:r>
    </w:p>
    <w:p>
      <w:pPr>
        <w:spacing w:after="360"/>
      </w:pPr>
      <w:r>
        <w:rPr>
          <w:rFonts w:ascii="Arial Unicode MS" w:hAnsi="Arial Unicode MS" w:eastAsia="Arial Unicode MS"/>
          <w:b w:val="0"/>
          <w:i w:val="0"/>
          <w:color w:val="5B6573"/>
          <w:sz w:val="26"/>
        </w:rPr>
        <w:t>PostgreSQL 16 + pgvector / 56 张表 / 迁移级约束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v2.0 / 2026-07-13（全面开发冻结版）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1. 约定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类型、租户、不可变、删除和迁移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2. ER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领域关系和一致性边界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3. 表结构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56 张表的全部字段、默认、约束和说明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4. 索引与约束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唯一、查询、向量、FTS 和租约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5. DDL 模板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复合外键、append-only、Outbox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6. JSONB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Schema 版本和校验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7. 示例数据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满足 FK 的最小 seed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8. 迁移备份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顺序、回滚、RPO/RTO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总体约定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主题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冻结规则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PostgreSQL 16；extensions=pgcrypto,vector,citext；schema=public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访问层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Drizzle ORM；复杂 FTS/vector/RLS/trigger 使用 migration SQL；禁止 synchronize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ID/时间/金额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UUID；timestamptz UTC；金额 cents；费率 micros；API ID 同为 UUID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租户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业务表直接 tenant_id；跨实体使用 (id,tenant_id) 复合 FK；workspace_memberships 是显式例外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内容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content_versions.content_json 唯一权威；版本/引用/报告/尝试 append-only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软删除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可恢复主数据带 deleted_at；唯一索引使用 WHERE deleted_at IS NULL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append-only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audit_events、usage_ledger、publish_attempts 等由数据库 trigger 禁止 UPDATE/DELETE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枚举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varchar+CHECK；枚举值来自 contracts；数据库迁移和 contracts 同 PR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JSONB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每个 JSONB 对应 versioned JSON Schema；应用层写前校验；高价值字段提升为列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并发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可变聚合使用 integer version 乐观锁；队列使用租约；HTTP 使用 idempotency_records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实现门禁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本手册是迁移实现规格，但迁移文件生成后成为数据库事实源；CI 从空库执行 migration+seed+约束测试。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ER 图与领域关系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users -&gt; platform_roles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users -&gt; memberships -&gt; tenants -&gt; workspaces -&gt; projects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workspaces -&gt; brand_profiles / keyword_sets -&gt; keywords / topic_candidates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workspaces -&gt; source_documents -&gt; source_chunks -&gt; embeddings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source_chunks -&gt; fact_sources -&gt; facts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briefs -&gt; brief_sources + brief_keywords -&gt; content_packages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content_packages -&gt; content_variants -&gt; content_versions -&gt; content_blocks / ai_citations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generation_runs -&gt; fact_check_results -&gt; fact_evidences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content_variants -&gt; quality_reports -&gt; review_snapshot_variants -&gt; review_snapshots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review_snapshots -&gt; review_requirements + review_actions + review_snapshot_citations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platform_accounts -&gt; publish_jobs -&gt; publish_attempts / export_artifacts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metric_records / visibility_observations / usage_ledger / outbox_events / audit_events</w:t>
      </w:r>
    </w:p>
    <w:p>
      <w:pPr>
        <w:pStyle w:val="Heading2"/>
        <w:keepNext/>
      </w:pPr>
      <w:r>
        <w:t>2.1 一致性边界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边界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事务内对象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不变量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Tenant/Identity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tenant、owner membership、default workspace、invitation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创建租户要么全部成功要么全部失败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source 状态、chunks、facts、outbox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active 前索引完整；外部 embedding 不在长事务中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version、variant pointer、run/outbox、package projection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content_json 不覆盖；状态同事务投影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snapshot、variants、citations、requirements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冻结项共同计算 snapshot_hash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Publishing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job、variant scheduled、outbox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冻结 approved content version；尝试另行 append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Billing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usage ledger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只追加/冲正；可按 package 聚合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全部表结构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共 56 张表。字段表中的 NULL/DEFAULT 和约束必须进入 Migration；不能只留在应用校验。</w:t>
      </w:r>
    </w:p>
    <w:p>
      <w:pPr>
        <w:pStyle w:val="Heading2"/>
        <w:keepNext/>
      </w:pPr>
      <w:r>
        <w:t>3.1 users - 平台级登录身份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email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登录邮箱，统一小写比较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password_hash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varchar(255)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Argon2id；邀请接受前可空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password_changed_at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密码变更时间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display_name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length 1..80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显示名称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'invited'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invited/active/disabled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身份状态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last_login_at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最近登录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platform_roles - 平台角色授权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role_code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platform_admin/platform_operator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平台角色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active/disabled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授权状态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granted_by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 ON DELETE SET NULL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授权人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tenants - SaaS 隔离和计费根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企业名称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slug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URL 标识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plan_code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'trial'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套餐编码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timezone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'Asia/Shanghai'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默认时区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active/suspended/archived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租户状态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 support_access_grants - 平台管理员限时访问租户数据的授权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目标租户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平台管理员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scope_json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support-access@1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允许资源/动作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nonblank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业务原因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 created_at and &lt;= 8h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自动到期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revoked_at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提前撤销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granted_by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授权人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 memberships - 用户在租户内的角色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users(id); UNIQUE(tenant_id,user_id)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role_code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tenant role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租户角色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'invited'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invited/active/disabled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成员状态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invited_by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 ON DELETE SET NULL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邀请人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3.6 sessions - 数据库权威登录会话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属性：平台/全局表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active_tenant_id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(user_id,active_tenant_id)-&gt;memberships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当前租户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session_hash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随机 token 的 SHA-256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csrf_hash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CSRF token 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 created_at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过期时间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revoked_at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撤销时间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last_seen_at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活动时间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ip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inet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登录 IP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user_agent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客户端摘要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3.7 password_reset_tokens - 一次性密码重置令牌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token_hash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令牌摘要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 created_at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有效期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used_at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使用时间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3.8 invitations - 租户邀请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email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被邀请邮箱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role_code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tenant role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初始角色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workspace_scope_json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workspace-scope@1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初始范围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token_hash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邀请令牌摘要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 created_at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默认 72 小时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accepted_at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接受时间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revoked_at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撤销时间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invited_by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邀请人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3.9 subscriptions - 套餐周期和配额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plan_code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套餐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trial/active/past_due/cancelled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订阅状态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period_start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周期开始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period_end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 period_start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周期结束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quota_json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quota@1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功能/用量上限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3.10 workspaces - 协作、检索和策略作用域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slug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UNIQUE(tenant_id,slug)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租户内 URL 标识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timezone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展示和排期时区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settings_json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workspace-settings@1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审核、预算和默认平台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active/archived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3.11 workspace_memberships - 用户在工作区的资源范围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workspaces(id)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 ON DELETE CASCADE; UNIQUE(workspace_id,user_id)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scope_json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workspace-scope@1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项目和资源范围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3.12 projects - 品牌/业务主题边界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所属工作区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项目名称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负责人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objective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业务目标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active/archived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start_date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开始日期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end_date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end&gt;=start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结束日期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3.13 brand_profiles - 不可覆盖的品牌策略版本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UNIQUE(tenant_id,workspace_id,version);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draft/published/retired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profile JSON 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profile_json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 Schema profile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品牌策略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发布时间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3.14 keyword_sets - 项目关键词集合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UNIQUE(tenant_id,project_id,name)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active/archived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3.15 keywords - 关键词、意图和平台范围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keyword_set_id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tenant/keyword_set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关键词集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term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UNIQUE(tenant_id,keyword_set_id,term)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关键词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informational/commercial/transactional/navigational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意图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priority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50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优先级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synonyms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同义词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platform_scope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平台范围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active/disabled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3.16 topic_candidates - Topic Planner 可采纳主题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tenant/generation_run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来源运行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question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nonblank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目标问题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搜索意图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entities_json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entity-list@1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实体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evidence_summary_json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citation-set@1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证据摘要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platform_codes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建议平台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priority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优先级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risk_level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low/medium/high/critical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风险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'proposed'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proposed/adopted/archived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3.17 source_documents - 原始可信资料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空表示工作区共享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title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标题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pdf/url/docx/txt/image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来源类型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mime_type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allowlist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MIME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language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'zh-CN'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BCP47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语言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对象 URI 或规范化 URL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UNIQUE(tenant_id,workspace_id,content_hash) WHERE active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SHA-256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trust_level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'normal'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verified/normal/untrusted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可信级别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effective_from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生效日期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effective_to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 effective_from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失效日期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'processing'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processing/active/expired/failed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上传人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3.18 ingest_jobs - 解析/OCR/分块/索引任务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source_document_id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tenant/source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资料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'queued'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queued/running/succeeded/failed/cancelled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attempt_count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尝试次数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stage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'queued'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upload/scan/parse/chunk/embed/index/done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阶段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progress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进度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job-error@1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started_at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finished_at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结束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3.19 source_chunks - RAG 最小引用单元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source_document_id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tenant/source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资料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chunk_no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UNIQUE(tenant_id,source_document_id,chunk_no);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顺序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nonblank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规范化文本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分块摘要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metadata_json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chunk-metadata@1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页码/URL/字符区间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token_count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token 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search_vector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tsvector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generated/trigger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PostgreSQL FTS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active/inactive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检索状态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3.20 embeddings - 分块向量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chunk_id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tenant/chunk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分块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UNIQUE(tenant_id,chunk_id,model_key)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Embedding 配置键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dimension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1536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=1536 for MVP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维度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embedding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vector(1536)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向量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3.21 facts - 结构化候选/已验证事实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subject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predicate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谓词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object_value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值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单位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valid_from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有效起点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valid_to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 valid_from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有效终点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confidence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numeric(5,4)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0..1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置信度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candidate/verified/conflicted/retired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3.22 fact_sources - 事实的原始来源证据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tenant/fact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事实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chunk_id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tenant/chunk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分块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quote_text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UNIQUE(tenant_id,fact_id,chunk_id,quote_hash)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原文引用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quote_hash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引用摘要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3.23 briefs - 内容生产输入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title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length 2..80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标题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objective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awareness/conversion/trust/education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目标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audience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length 10..500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受众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platform_codes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cardinality 1..7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constraints_json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brief-constraints@1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长度/结构/CTA/媒体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generation_mode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draft/rewrite/adapt/repurpose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生成模式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due_at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截止时间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3.24 brief_sources - Brief 选择的证据资料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tenant/brief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source_document_id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tenant/source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资料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required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true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UNIQUE(tenant_id,brief_id,source_document_id)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是否强制引用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3.25 brief_keywords - Brief 选择的关键词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tenant/brief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keyword_id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tenant/keyword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关键词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is_primary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false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UNIQUE(tenant_id,brief_id,keyword_id)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主关键词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3.26 content_packages - 生产聚合根和状态摘要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tenant/brief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package statuses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由 Projector 计算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乐观锁/显示版本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master_content_version_id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当前母稿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3.27 content_versions - 母稿或平台变体的不可变内容版本；内容 JSON 唯一权威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deferred 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空表示母稿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version_no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UNIQUE(tenant_id,package_id,variant_id,version_no)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对象内版本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 schema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 Schema by platform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不可变内容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UNIQUE(tenant_id,package_id,variant_id,content_hash)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规范化 SHA-256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tenant/generation_run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生成来源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3.28 content_variants - 平台发布最小单元；不重复保存 content_json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UNIQUE(tenant_id,package_id,platform_code)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current_content_version_id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当前内容版本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variant statuses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权威状态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is_required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true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是否影响包完成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quality_score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numeric(5,2)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最新质量分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乐观锁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3.29 content_blocks - 版本内结构化段落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tenant/content_version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block_key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UNIQUE(tenant_id,content_version_id,block_key)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稳定 block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block_type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heading/paragraph/list/quote/media/cta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类型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position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顺序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3.30 content_block_locks - 当前变体的段落锁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block_key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UNIQUE(tenant_id,variant_id,block_key)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稳定 block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locked_content_hash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锁定时内容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locked_by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锁定人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原因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3.31 generation_runs - Skill/模型运行记录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成本/检索归属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skill_name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Skill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skill_version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semver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Skill 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prompt_version_id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prompt_versions(id)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Prompt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模型配置键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'queued'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queued/running/succeeded/failed/cancelled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input_hash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规范化输入摘要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request_id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INDEX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链路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job-error@1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started_at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finished_at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结束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3.32 ai_citations - 内容 claim 到 chunk 的精确映射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claim_key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内容内稳定 claim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claim_text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claim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chunk_id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tenant/chunk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证据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quote_text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UNIQUE(version,claim,chunk,quote_hash)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quote_hash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3.33 fact_check_results - 每次运行的 claim 判定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Fact Checker 运行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tenant/fact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无匹配事实可空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claim_key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内容内定位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claim_text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原始 claim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claim_hash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UNIQUE(tenant_id,generation_run_id,variant_id,claim_hash)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规范化 SHA-256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verdict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supported/partially_supported/conflicted/unsupported/outdated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risk_level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low/medium/high/critical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风险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confidence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numeric(5,4)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0..1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置信度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理由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rewrite_suggestion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建议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3.34 fact_evidences - Fact Checker 实际证据；unsupported 不写行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fact_check_result_id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tenant/result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核验结果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tenant/fact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事实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chunk_id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tenant/chunk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分块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quote_text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UNIQUE(result,chunk,quote_hash)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原文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quote_hash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support_level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supported/partially_supported/conflicted/outdated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无 unsupported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confidence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numeric(5,4)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0..1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置信度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3.35 quality_reports - 不可变质量检查报告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被检查版本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运行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checker_version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规则版本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numeric(5,2)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总分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pass/revise/block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门禁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issues_json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quality-report@1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问题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geo_scores_json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geo-scores@1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子分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3.36 prompt_versions - 不可覆盖 Prompt 版本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属性：平台/全局表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skill_name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UNIQUE(skill_name,version)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Skill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semver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输入输出 Schema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system_prompt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系统 Prompt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task_template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任务模板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draft/published/retired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发布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3.37 platform_rule_versions - 七平台硬约束版本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属性：平台/全局表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UNIQUE(platform_code,version)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semver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rules_json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platform-rules@1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规则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draft/published/retired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发布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3.38 model_rate_cards - 模型能力和费率版本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UNIQUE(model_key,effective_from)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内部配置键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provider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供应商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provider_model_id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真实 API model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capabilities_json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model-capability@1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上下文/JSON/tools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input_rate_micros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每百万 token 微分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output_rate_micros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每百万 token 微分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currency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char(3)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'CNY'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币种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effective_from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生效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effective_to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 effective_from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失效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3.39 review_snapshots - 不可变审核快照头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snapshot_hash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UNIQUE(tenant_id,snapshot_hash)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全部冻结项摘要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brand_profile_id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tenant/brand_profile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策略版本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prompt_version_id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prompt_versions(id)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Prompt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模型配置键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platform_rules_hash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平台规则集合摘要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quality_rules_hash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质量规则摘要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'in_review'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in_review/approved/rejected/superseded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乐观锁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提交人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3.40 review_snapshot_variants - 审核范围和精确内容版本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snapshot_id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tenant/snapshot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冻结版本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UNIQUE(tenant_id,snapshot_id,variant_id)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冻结摘要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platform_rule_version_id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platform_rule_versions(id)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平台规则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quality_report_id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tenant/quality_report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通过报告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'in_review'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in_review/approved/rejected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逐变体状态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3.41 review_snapshot_citations - 审核时冻结的引用集合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snapshot_variant_id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tenant/snapshot_variant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范围项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ai_citation_id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tenant/ai_citation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citation_hash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UNIQUE(tenant_id,snapshot_variant_id,ai_citation_id)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冻结摘要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3.42 review_requirements - 加签和必需审核人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snapshot_id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tenant/snapshot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空表示全快照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required_role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 role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必需角色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required_user_id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指定人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'pending'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pending/approved/rejected/cancelled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requested_by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发起人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完成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3.43 review_actions - 审核动作时间线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snapshot_id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tenant/snapshot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审核人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action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approve/reject/request_signoff/comment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must be snapshot subset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作用范围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comment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reject requires nonblank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意见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3.44 platform_accounts - 平台账号和能力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provider_account_id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UNIQUE(tenant_id,platform_code,provider_account_id)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外部账号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display_name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显示名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credential_ciphertext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密文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credential_key_version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KMS 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scopes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授权 scope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token_expires_at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到期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capabilities_json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adapter-capability@1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render/publish/metrics/export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publish_mode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api/export/manual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模式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active/reauth/disabled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timezone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时区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3.45 media_assets - 图片、视频和证据截图元数据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asset_type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image/video/audio/document/screenshot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类型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object_uri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UNIQUE(tenant_id,object_uri)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对象 URI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mime_type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MIME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size_bytes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大小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metadata_json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media-metadata@1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尺寸/时长/alt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3.46 publish_jobs - 排期和发布状态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冻结发布版本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account_id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tenant/account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账号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scheduled_at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排期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idempotency_key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UNIQUE(tenant_id,idempotency_key)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业务幂等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payload_hash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发布载荷摘要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'scheduled'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scheduled/publishing/published/failed/cancel_requested/cancelled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attempt_count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0..20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尝试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external_post_id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varchar(200)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external_url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发布 URL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last_error_json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adapter-error@1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3.47 publish_attempts - 不可变发布尝试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publish_job_id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tenant/job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任务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attempt_no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UNIQUE(tenant_id,publish_job_id,attempt_no)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序号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adapter_code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running/succeeded/failed/unknown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request_hash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脱敏请求摘要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response_json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redacted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脱敏响应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error_code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错误码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started_at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finished_at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结束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3.48 export_artifacts - 无 API 时的可下载导出包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publish_job_id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tenant/job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任务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object_uri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UNIQUE(tenant_id,object_uri)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ZIP/HTML/CSV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manifest_json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export-manifest@1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字段/媒体/校验和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包摘要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下载有效期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3.49 import_jobs - 指标导入批次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api/csv/manual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来源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file_uri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文件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UNIQUE(tenant_id,workspace_id,content_hash) WHERE not null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queued/running/succeeded/failed/rolled_back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row_count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行数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import-error@1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3.50 metric_records - 平台指标事实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import_job_id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tenant/import_job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批次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account_id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tenant/account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账号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metric_date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metric_name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metric registry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metric_value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numeric(18,4)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 unless metric permits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值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api/csv/manual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来源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dimension_hash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UNIQUE(tenant_id,dimension_hash)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维度幂等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3.51 visibility_observations - 问答/搜索可见性观察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query_text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查询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query_hash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INDEX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observed_at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rank_position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排名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is_cited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是否引用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evidence_asset_id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tenant/media_asset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截图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3.52 usage_ledger - 全成本 append-only 用量账本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工作区归属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项目归属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内容包归属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变体归属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composite FK tenant/run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运行归属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request_id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INDEX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链路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cost_category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llm/embedding/rerank/ocr/storage/queue/platform_api/manual_adjustment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类别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provider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供应商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模型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skill_name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Skill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quantity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numeric(18,6)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用量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token/image/page/gb_month/cpu_second/request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单位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input_tokens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输入 token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output_tokens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输出 token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cost_cents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may be negative only reversal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成本分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currency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char(3)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'CNY'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币种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estimated/settled/reversed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reverses_ledger_id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usage_ledger(id)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冲正原记录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3.53 idempotency_records - HTTP 写请求幂等结果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scope_key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UNIQUE(tenant_id,scope_key,idempotency_key)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用户/路由作用域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idempotency_key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客户端键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request_hash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请求体摘要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processing/completed/failed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response_status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100..599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HTTP 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response_json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redacted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缓存响应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清理时间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3.54 outbox_events - 事务事件箱和投递租约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event_type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不可变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aggregate_type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不可变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aggregate_id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不可变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payload_json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event schema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不可变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'pending'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pending/processing/published/failed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投递状态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attempt_count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尝试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next_attempt_at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INDEX due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下次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locked_at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租约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locked_by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Relay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last_error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成功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3.55 audit_events - 不可变审计事件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actor_id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系统动作可空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support_access_grant_id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support_access_grants(id)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平台支持访问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action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资源类型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资源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before_json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redacted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变更前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after_json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redacted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变更后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ip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inet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IP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request_id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INDEX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链路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3.56 tenant_export_jobs - 租户数据导出和删除前归档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requested_by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请求人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CHECK queued/running/succeeded/failed/expired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object_uri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加密导出包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manifest_hash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清单摘要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过期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schema job-error@1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索引与约束清单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50"/>
        <w:gridCol w:w="3200"/>
        <w:gridCol w:w="171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表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索引/约束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列/表达式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所有 tenant 表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uq_{table}_id_tenant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(id,tenant_id)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供复合 FK；UNIQUE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memberships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uq_membership_user_tenant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(tenant_id,user_id)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active tenant 复合 FK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sessions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fk_session_active_membership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(user_id,active_tenant_id)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状态仍由请求时复核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workspaces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uq_workspace_slug_active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(tenant_id,slug) WHERE deleted_at IS NULL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租户内 slug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source_documents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uq_source_hash_active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(tenant_id,workspace_id,content_hash) WHERE deleted_at IS NULL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资料去重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source_chunks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uq_chunk_no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(tenant_id,source_document_id,chunk_no)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顺序唯一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source_chunks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gin_source_chunks_fts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USING GIN(search_vector)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PostgreSQL FTS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embeddings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hnsw_embeddings_cos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USING hnsw(embedding vector_cosine_ops)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向量检索；数据少时可延迟建立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facts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idx_fact_subject_predicate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(tenant_id,workspace_id,subject,predicate,status)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事实查询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content_variants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uq_variant_platform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(tenant_id,package_id,platform_code)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取消后复用同一 Variant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content_versions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uq_version_no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(tenant_id,package_id,variant_id,version_no)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不可变版本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fact_check_results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uq_run_claim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(tenant_id,generation_run_id,variant_id,claim_hash)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运行内幂等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fact_evidences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uq_result_chunk_quote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(tenant_id,fact_check_result_id,chunk_id,quote_hash)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证据去重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review_snapshot_variants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uq_snapshot_variant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(tenant_id,snapshot_id,variant_id)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审核范围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publish_jobs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uq_publish_idempotency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(tenant_id,idempotency_key)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发布幂等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publish_attempts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uq_publish_attempt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(tenant_id,publish_job_id,attempt_no)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尝试序号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metric_records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uq_metric_dimension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(tenant_id,dimension_hash)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导入幂等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usage_ledger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idx_usage_package_time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(tenant_id,package_id,created_at)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包级成本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idempotency_records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uq_http_idempotency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(tenant_id,scope_key,idempotency_key)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HTTP 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outbox_events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idx_outbox_due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(status,next_attempt_at,created_at) WHERE status IN ('pending','processing')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Relay/扫租约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audit_events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idx_audit_resource_time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(tenant_id,resource_type,resource_id,created_at DESC)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审计回溯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外键删除策略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租户主数据默认 RESTRICT 并走软删除；用户删除使用禁用，不物理删除。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纯关联/派生表在父对象物理清理阶段可 CASCADE，例如 chunks、brief_sources、snapshot citations。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审计、用量、尝试和发布历史不级联删除；使用保留期清理作业并保留合规摘要。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所有 tenant 内 FK 优先 (resource_id,tenant_id)-&gt;(id,tenant_id)，阻止跨租户关联。</w:t>
      </w:r>
    </w:p>
    <w:p>
      <w:pPr>
        <w:pStyle w:val="Heading1"/>
        <w:keepNext/>
      </w:pPr>
      <w:r>
        <w:t>5. 关键 DDL 模板</w:t>
      </w:r>
    </w:p>
    <w:p>
      <w:pPr>
        <w:pStyle w:val="Heading2"/>
        <w:keepNext/>
      </w:pPr>
      <w:r>
        <w:t>5.1 复合租户外键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ALTER TABLE source_chunks ADD CONSTRAINT uq_source_chunks_id_tenant UNIQUE(id,tenant_id);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ALTER TABLE fact_evidences ADD CONSTRAINT fk_evidence_chunk_tenant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 xml:space="preserve">  FOREIGN KEY(chunk_id,tenant_id) REFERENCES source_chunks(id,tenant_id) ON DELETE RESTRICT;</w:t>
      </w:r>
    </w:p>
    <w:p>
      <w:pPr>
        <w:pStyle w:val="Heading2"/>
        <w:keepNext/>
      </w:pPr>
      <w:r>
        <w:t>5.2 append-only trigger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CREATE FUNCTION prevent_mutation() RETURNS trigger LANGUAGE plpgsql AS $$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BEGIN RAISE EXCEPTION 'append-only table % cannot be mutated', TG_TABLE_NAME; END $$;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CREATE TRIGGER audit_events_append_only BEFORE UPDATE OR DELETE ON audit_events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FOR EACH ROW EXECUTE FUNCTION prevent_mutation();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-- 同样应用于 usage_ledger、publish_attempts、content_versions、ai_citations、fact results/evidences。</w:t>
      </w:r>
    </w:p>
    <w:p>
      <w:pPr>
        <w:pStyle w:val="Heading2"/>
        <w:keepNext/>
      </w:pPr>
      <w:r>
        <w:t>5.3 Outbox Claim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WITH due AS (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 xml:space="preserve"> SELECT id FROM outbox_events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 xml:space="preserve"> WHERE status='pending' AND next_attempt_at&lt;=now()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 xml:space="preserve"> ORDER BY created_at FOR UPDATE SKIP LOCKED LIMIT 100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) UPDATE outbox_events o SET status='processing',locked_at=now(),locked_by=$1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FROM due WHERE o.id=due.id RETURNING o.*;</w:t>
      </w:r>
    </w:p>
    <w:p>
      <w:pPr>
        <w:pStyle w:val="Heading2"/>
        <w:keepNext/>
      </w:pPr>
      <w:r>
        <w:t>5.4 内容版本写入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BEGIN;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content_versions(...,content_json,content_hash) VALUES (...);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UPDATE content_variants SET current_content_version_id=$new,version=version+1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 xml:space="preserve"> WHERE id=$variant AND tenant_id=$tenant AND version=$expected;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-- affected rows 必须=1，否则 VERSION_CONFLICT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outbox_events(...);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COMMIT;</w:t>
      </w:r>
    </w:p>
    <w:p>
      <w:pPr>
        <w:pStyle w:val="Heading1"/>
        <w:keepNext/>
      </w:pPr>
      <w:r>
        <w:t>6. JSONB Schema 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700"/>
        <w:gridCol w:w="3760"/>
      </w:tblGrid>
      <w:tr>
        <w:trPr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字段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Schema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关键属性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workspaces.settings_json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workspace-settings@1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default_platforms/review_policy/budget/timezone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brand_profiles.profile_json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brand-profile@1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positioning/audience/tone/differentiators/compliance/banned/cta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source_chunks.metadata_json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chunk-metadata@1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page/url/char_start/char_end/headings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briefs.constraints_json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brief-constraints@1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length/sections/media/cta/disclaimer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content_versions.content_json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content-writer-data@1/$defs/content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title/summary/blocks/hashtags/cta/citations/platform_meta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quality_reports.issues_json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quality-checker-data@1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rule/category/severity/location/message/suggestion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platform_accounts.capabilities_json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adapter-capability@1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validate/render/publish/getStatus/metrics/export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export_artifacts.manifest_json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export-manifest@1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platform/content_version/files/hashes/fields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outbox_events.payload_json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event-type@major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event_id/tenant/aggregate/data/occurred_at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可执行最小示例数据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以下片段按迁移完成后的约束顺序编写；UUID 均合法。示例 Owner 处于邀请态，password_hash 保持 NULL，必须通过邀请接受流程设置真实 Argon2id 密码；不得使用伪哈希。Embedding 由 seed worker 生成，因此本 SQL 不插入 1536 维向量。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BEGIN;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users(id,email,password_hash,display_name,status)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('10000000-0000-4000-8000-000000000001','owner@example.com',NULL,'示例Owner','invited');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tenants(id,name,slug,plan_code,timezone,status)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('20000000-0000-4000-8000-000000000001','示例科技','demo-tech','growth','Asia/Shanghai','active');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memberships(id,tenant_id,user_id,role_code,status)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('21000000-0000-4000-8000-000000000001','20000000-0000-4000-8000-000000000001','10000000-0000-4000-8000-000000000001','tenant_owner','active');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workspaces(id,tenant_id,name,slug,timezone,settings_json,status)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('30000000-0000-4000-8000-000000000001','20000000-0000-4000-8000-000000000001','品牌中心','brand-center','Asia/Shanghai','{}','active');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projects(id,tenant_id,workspace_id,name,owner_id,status)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('31000000-0000-4000-8000-000000000001','20000000-0000-4000-8000-000000000001','30000000-0000-4000-8000-000000000001','企业知识库增长','10000000-0000-4000-8000-000000000001','active');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brand_profiles(id,tenant_id,workspace_id,version,status,schema_version,profile_json,created_by,published_at)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32000000-0000-4000-8000-000000000001','20000000-0000-4000-8000-000000000001','30000000-0000-4000-8000-000000000001',1,'published','brand-profile@1','{"positioning":"可信企业知识服务","audience":["IT决策者"],"tone":"专业"}','10000000-0000-4000-8000-000000000001',now()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source_documents(id,tenant_id,workspace_id,project_id,title,source_type,mime_type,language,uri,content_hash,trust_level,status,created_by)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40000000-0000-4000-8000-000000000001','20000000-0000-4000-8000-000000000001','30000000-0000-4000-8000-000000000001','31000000-0000-4000-8000-000000000001','产品说明','txt','text/plain','zh-CN','s3://seed/product.txt',repeat('a',64),'verified','active','10000000-0000-4000-8000-000000000001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source_chunks(id,tenant_id,source_document_id,chunk_no,text,text_hash,metadata_json,token_count,search_vector,status)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41000000-0000-4000-8000-000000000001','20000000-0000-4000-8000-000000000001','40000000-0000-4000-8000-000000000001',0,'产品X将于2025年9月上市',repeat('b',64),'{"page":1,"url":null,"char_start":0,"char_end":15}',12,to_tsvector('simple','产品X将于2025年9月上市'),'active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facts(id,tenant_id,workspace_id,subject,predicate,object_value,confidence,status)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('42000000-0000-4000-8000-000000000001','20000000-0000-4000-8000-000000000001','30000000-0000-4000-8000-000000000001','产品X','上市时间','2025-09',0.99,'verified');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fact_sources(id,tenant_id,fact_id,chunk_id,quote_text,quote_hash)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('42100000-0000-4000-8000-000000000001','20000000-0000-4000-8000-000000000001','42000000-0000-4000-8000-000000000001','41000000-0000-4000-8000-000000000001','产品X将于2025年9月上市',repeat('c',64));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briefs(id,tenant_id,workspace_id,project_id,title,objective,audience,platform_codes,constraints_json,generation_mode,created_by)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50000000-0000-4000-8000-000000000001','20000000-0000-4000-8000-000000000001','30000000-0000-4000-8000-000000000001','31000000-0000-4000-8000-000000000001','新品上市说明','awareness','IT决策者',ARRAY['official_site','zhihu'],'{}','draft','10000000-0000-4000-8000-000000000001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brief_sources(id,tenant_id,brief_id,source_document_id,required)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('51000000-0000-4000-8000-000000000001','20000000-0000-4000-8000-000000000001','50000000-0000-4000-8000-000000000001','40000000-0000-4000-8000-000000000001',true);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content_packages(id,tenant_id,workspace_id,project_id,brief_id,status,version,created_by)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('60000000-0000-4000-8000-000000000001','20000000-0000-4000-8000-000000000001','30000000-0000-4000-8000-000000000001','31000000-0000-4000-8000-000000000001','50000000-0000-4000-8000-000000000001','draft',1,'10000000-0000-4000-8000-000000000001');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content_variants(id,tenant_id,package_id,platform_code,status,is_required,version)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('61000000-0000-4000-8000-000000000001','20000000-0000-4000-8000-000000000001','60000000-0000-4000-8000-000000000001','official_site','generated',true,1);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INSERT INTO content_versions(id,tenant_id,package_id,variant_id,version_no,schema_version,content_json,content_hash,created_by)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VALUES ('62000000-0000-4000-8000-000000000001','20000000-0000-4000-8000-000000000001','60000000-0000-4000-8000-000000000001','61000000-0000-4000-8000-000000000001',1,'content@1','{"platform_code":"official_site","title":"产品X上市说明","summary":"可信资料摘要","blocks":[{"block_key":"p1","block_type":"paragraph","text":"产品X将于2025年9月上市"}],"hashtags":[],"cta":null,"citation_map":[],"platform_meta":{}}',repeat('d',64),'10000000-0000-4000-8000-000000000001')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UPDATE content_variants SET current_content_version_id='62000000-0000-4000-8000-000000000001' WHERE id='61000000-0000-4000-8000-000000000001';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COMMIT;</w:t>
      </w:r>
    </w:p>
    <w:p>
      <w:pPr>
        <w:pStyle w:val="Heading1"/>
        <w:keepNext/>
      </w:pPr>
      <w:r>
        <w:t>8. 迁移、备份和清理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顺序：extensions/global identity -&gt; tenant/workspace -&gt; registries -&gt; knowledge -&gt; content -&gt; review -&gt; publishing -&gt; analytics/billing -&gt; outbox/audit -&gt; indexes/triggers/RLS。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循环外键（variant/current version）先建可空 FK，再在后续 migration 补约束；禁止在应用启动时自动改表。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每个 migration 一个意图；expand/migrate/contract；大索引生产使用 CONCURRENTLY；回滚不可丢业务数据。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CI：空库 migrate、seed、约束负例、回滚 smoke、从上一版本升级；失败禁止合并。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生产：每日全量+连续 WAL；RPO&lt;=15m、RTO&lt;=60m；每月恢复演练并保存证据。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清理：先 dry-run/计数/审计；对象存储和向量异步清理；append-only 数据按合规保留期分区归档。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i w:val="0"/>
        <w:color w:val="5B6573"/>
        <w:sz w:val="18"/>
      </w:rPr>
      <w:t>GEO Content OS  |  DB-004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Arial Unicode MS" w:hAnsi="Arial Unicode MS" w:eastAsia="Arial Unicode MS"/>
      <w:sz w:val="17"/>
    </w:rPr>
  </w:style>
  <w:style w:type="paragraph" w:customStyle="1" w:styleId="CaptionGEO">
    <w:name w:val="Caption GEO"/>
    <w:pPr>
      <w:spacing w:before="80" w:after="80"/>
    </w:pPr>
    <w:rPr>
      <w:rFonts w:ascii="Arial Unicode MS" w:hAnsi="Arial Unicode MS" w:eastAsia="Arial Unicode MS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数据库设计手册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