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A0" w:rsidRPr="00CD53A0" w:rsidRDefault="00CD53A0" w:rsidP="00CD53A0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CD53A0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Data Driven Businesses with SQL &amp; Tableau</w:t>
      </w:r>
    </w:p>
    <w:p w:rsidR="00CD53A0" w:rsidRPr="00CD53A0" w:rsidRDefault="00CD53A0" w:rsidP="00CD53A0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 w:rsidRPr="00CD53A0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Set up the database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Before we can begin practicing SQL and exploring data, we’re going to need some data to explore. At the bottom of this page you’ll find a </w:t>
      </w:r>
      <w:r w:rsidRPr="00CD53A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Database dump</w:t>
      </w: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file to download. A database dump is nothing more than an SQL script that contains all the statements to:</w:t>
      </w:r>
    </w:p>
    <w:p w:rsidR="00CD53A0" w:rsidRPr="00CD53A0" w:rsidRDefault="00CD53A0" w:rsidP="00CD53A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121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Create a database</w:t>
      </w: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, also known as a schema.</w:t>
      </w:r>
    </w:p>
    <w:p w:rsidR="00CD53A0" w:rsidRPr="00CD53A0" w:rsidRDefault="00CD53A0" w:rsidP="00CD53A0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Create all the tables within that database</w:t>
      </w: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 This step defines the columns for each table, their data types, and the relationships between the tables, such as primary and foreign keys.</w:t>
      </w:r>
    </w:p>
    <w:p w:rsidR="00CD53A0" w:rsidRPr="00CD53A0" w:rsidRDefault="00CD53A0" w:rsidP="00CD53A0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Insert data into the tables</w:t>
      </w: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On many occasions, you will not have to set up the database from a dump file. Quite often you will simply connect to a database that lives in another computer (a </w:t>
      </w:r>
      <w:r w:rsidRPr="00CD53A0">
        <w:rPr>
          <w:rFonts w:ascii="Roboto" w:eastAsia="Times New Roman" w:hAnsi="Roboto" w:cs="Times New Roman"/>
          <w:i/>
          <w:iCs/>
          <w:color w:val="595C5D"/>
          <w:sz w:val="27"/>
          <w:szCs w:val="27"/>
          <w:lang w:val="en-US"/>
        </w:rPr>
        <w:t>server</w:t>
      </w: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), either in the cloud or within the premises of a company. When this is the case, dumps are used to store a local back-up of the database in case of data loss. In our project though, you will use the dump to set up the database in your local computer.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With the dump file at the bottom of this page: </w:t>
      </w:r>
    </w:p>
    <w:p w:rsidR="00CD53A0" w:rsidRPr="00CD53A0" w:rsidRDefault="00CD53A0" w:rsidP="00CD53A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121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Download the folder</w:t>
      </w:r>
    </w:p>
    <w:p w:rsidR="00CD53A0" w:rsidRPr="00CD53A0" w:rsidRDefault="00CD53A0" w:rsidP="00CD53A0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Unzip it</w:t>
      </w:r>
    </w:p>
    <w:p w:rsidR="00CD53A0" w:rsidRPr="00CD53A0" w:rsidRDefault="00CD53A0" w:rsidP="00CD53A0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Save it to an appropriate folder for this project</w:t>
      </w:r>
    </w:p>
    <w:p w:rsidR="00CD53A0" w:rsidRPr="00CD53A0" w:rsidRDefault="00CD53A0" w:rsidP="00CD53A0">
      <w:pPr>
        <w:shd w:val="clear" w:color="auto" w:fill="FFFFFF"/>
        <w:spacing w:line="390" w:lineRule="atLeast"/>
        <w:rPr>
          <w:rFonts w:ascii="Rubik" w:eastAsia="Times New Roman" w:hAnsi="Rubik" w:cs="Times New Roman"/>
          <w:color w:val="292929"/>
          <w:sz w:val="24"/>
          <w:szCs w:val="24"/>
          <w:lang w:val="en-US"/>
        </w:rPr>
      </w:pPr>
      <w:r w:rsidRPr="00CD53A0">
        <w:rPr>
          <w:rFonts w:ascii="Rubik" w:eastAsia="Times New Roman" w:hAnsi="Rubik" w:cs="Times New Roman"/>
          <w:b/>
          <w:bCs/>
          <w:color w:val="292929"/>
          <w:sz w:val="24"/>
          <w:szCs w:val="24"/>
          <w:lang w:val="en-US"/>
        </w:rPr>
        <w:t>TIP: </w:t>
      </w:r>
      <w:r w:rsidRPr="00CD53A0">
        <w:rPr>
          <w:rFonts w:ascii="Rubik" w:eastAsia="Times New Roman" w:hAnsi="Rubik" w:cs="Times New Roman"/>
          <w:color w:val="292929"/>
          <w:sz w:val="24"/>
          <w:szCs w:val="24"/>
          <w:lang w:val="en-US"/>
        </w:rPr>
        <w:t>Be organised with your files. We recommend creating a folder for the bootcamp and then inside a folder for each project. Each project folder can contain a folder for data, another for scripts, another for resources, etc.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>Once you have completed the steps above, open MySQL Workbench and connect to a local instance. You will need to input the root password you set when you installed MySQL Workbench during the Primer.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Once the connection is established follow these steps to import the database:</w:t>
      </w:r>
    </w:p>
    <w:p w:rsidR="00CD53A0" w:rsidRPr="00CD53A0" w:rsidRDefault="00CD53A0" w:rsidP="00CD53A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9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121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</w:p>
    <w:p w:rsidR="00CD53A0" w:rsidRPr="00CD53A0" w:rsidRDefault="00CD53A0" w:rsidP="00CD53A0">
      <w:pPr>
        <w:numPr>
          <w:ilvl w:val="2"/>
          <w:numId w:val="3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On the top menu, click on Server &gt; Data Import</w:t>
      </w:r>
    </w:p>
    <w:p w:rsidR="00CD53A0" w:rsidRPr="00CD53A0" w:rsidRDefault="00CD53A0" w:rsidP="00CD53A0">
      <w:pPr>
        <w:numPr>
          <w:ilvl w:val="2"/>
          <w:numId w:val="3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In the Administration tab that will open, select “Import from Self-Contained File”</w:t>
      </w:r>
    </w:p>
    <w:p w:rsidR="00CD53A0" w:rsidRPr="00CD53A0" w:rsidRDefault="00CD53A0" w:rsidP="00CD53A0">
      <w:pPr>
        <w:numPr>
          <w:ilvl w:val="2"/>
          <w:numId w:val="3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Navigate to the directory where you stored the dump file (publications_dump.sql) and select it.</w:t>
      </w:r>
    </w:p>
    <w:p w:rsidR="00CD53A0" w:rsidRPr="00CD53A0" w:rsidRDefault="00CD53A0" w:rsidP="00CD53A0">
      <w:pPr>
        <w:numPr>
          <w:ilvl w:val="2"/>
          <w:numId w:val="3"/>
        </w:numPr>
        <w:shd w:val="clear" w:color="auto" w:fill="FFFFFF"/>
        <w:spacing w:before="100" w:beforeAutospacing="1" w:after="120" w:line="240" w:lineRule="auto"/>
        <w:ind w:left="193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Click “Start Import” on the bottom right.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noProof/>
          <w:color w:val="595C5D"/>
          <w:sz w:val="27"/>
          <w:szCs w:val="27"/>
          <w:lang w:val="en-US"/>
        </w:rPr>
        <w:lastRenderedPageBreak/>
        <w:drawing>
          <wp:inline distT="0" distB="0" distL="0" distR="0" wp14:anchorId="3DE49D71" wp14:editId="76EEB112">
            <wp:extent cx="9753600" cy="6076950"/>
            <wp:effectExtent l="0" t="0" r="0" b="0"/>
            <wp:docPr id="1" name="Picture 1" descr="https://platform.wbscodingschool.com/wp-content/uploads/2021/03/Screenshot-2021-03-23-at-16.39.51-1-1024x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tform.wbscodingschool.com/wp-content/uploads/2021/03/Screenshot-2021-03-23-at-16.39.51-1-1024x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Depending on your computer, the dump takes between 10 seconds and 60 minutes to import – if it’s taking a while, please be patient. </w:t>
      </w:r>
    </w:p>
    <w:p w:rsidR="00CD53A0" w:rsidRPr="00CD53A0" w:rsidRDefault="00CD53A0" w:rsidP="00CD53A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D53A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After the import finishes, you can click the refresh button on the “Schemas” tab on the left side panel. A magist database should pop up there. Now you’re ready to query and explore the data!</w:t>
      </w:r>
    </w:p>
    <w:p w:rsidR="00CD53A0" w:rsidRPr="00CD53A0" w:rsidRDefault="00CD53A0" w:rsidP="00CD53A0">
      <w:pPr>
        <w:shd w:val="clear" w:color="auto" w:fill="FFFFFF"/>
        <w:spacing w:line="390" w:lineRule="atLeast"/>
        <w:outlineLvl w:val="3"/>
        <w:rPr>
          <w:rFonts w:ascii="Rubik" w:eastAsia="Times New Roman" w:hAnsi="Rubik" w:cs="Times New Roman"/>
          <w:b/>
          <w:bCs/>
          <w:color w:val="292929"/>
          <w:spacing w:val="-3"/>
          <w:sz w:val="24"/>
          <w:szCs w:val="24"/>
          <w:lang w:val="en-US"/>
        </w:rPr>
      </w:pPr>
      <w:r w:rsidRPr="00CD53A0">
        <w:rPr>
          <w:rFonts w:ascii="Rubik" w:eastAsia="Times New Roman" w:hAnsi="Rubik" w:cs="Times New Roman"/>
          <w:b/>
          <w:bCs/>
          <w:color w:val="292929"/>
          <w:spacing w:val="-3"/>
          <w:sz w:val="24"/>
          <w:szCs w:val="24"/>
          <w:lang w:val="en-US"/>
        </w:rPr>
        <w:t>Publications dump</w:t>
      </w:r>
    </w:p>
    <w:p w:rsidR="00027175" w:rsidRDefault="00027175">
      <w:bookmarkStart w:id="0" w:name="_GoBack"/>
      <w:bookmarkEnd w:id="0"/>
    </w:p>
    <w:sectPr w:rsidR="0002717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56166"/>
    <w:multiLevelType w:val="multilevel"/>
    <w:tmpl w:val="ADAA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C6377"/>
    <w:multiLevelType w:val="multilevel"/>
    <w:tmpl w:val="471A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15DA7"/>
    <w:multiLevelType w:val="multilevel"/>
    <w:tmpl w:val="1B98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F4"/>
    <w:rsid w:val="00027175"/>
    <w:rsid w:val="00B706F4"/>
    <w:rsid w:val="00C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1DC7-76D7-4912-A93F-150BDBBB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8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1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0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4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683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780"/>
                                                      <w:marBottom w:val="705"/>
                                                      <w:divBdr>
                                                        <w:top w:val="none" w:sz="0" w:space="11" w:color="007398"/>
                                                        <w:left w:val="single" w:sz="18" w:space="28" w:color="007398"/>
                                                        <w:bottom w:val="none" w:sz="0" w:space="11" w:color="007398"/>
                                                        <w:right w:val="none" w:sz="0" w:space="26" w:color="00739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348902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single" w:sz="18" w:space="0" w:color="00739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4" w:color="E1E2E4"/>
                                <w:right w:val="none" w:sz="0" w:space="0" w:color="auto"/>
                              </w:divBdr>
                              <w:divsChild>
                                <w:div w:id="19018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2</cp:revision>
  <dcterms:created xsi:type="dcterms:W3CDTF">2022-05-30T13:56:00Z</dcterms:created>
  <dcterms:modified xsi:type="dcterms:W3CDTF">2022-05-30T13:56:00Z</dcterms:modified>
</cp:coreProperties>
</file>