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F0" w:rsidRPr="00CA12F0" w:rsidRDefault="00F3547E" w:rsidP="00CA12F0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Lesson 12 -</w:t>
      </w:r>
      <w:r w:rsidR="00CA12F0" w:rsidRPr="00CA12F0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Answer business questions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If you went through the lesson on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Eniac’s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strategy, you should remember that the company has two main concerns. In summary:</w:t>
      </w:r>
    </w:p>
    <w:p w:rsidR="00CA12F0" w:rsidRPr="00CA12F0" w:rsidRDefault="00CA12F0" w:rsidP="00CA12F0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Is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good fit for high-end tech products?</w:t>
      </w:r>
    </w:p>
    <w:p w:rsidR="00CA12F0" w:rsidRPr="00CA12F0" w:rsidRDefault="00CA12F0" w:rsidP="00CA12F0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orders delivered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on time?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Additionally to these big concerns, your manager has sent you a list of more concrete questions coming from different members of the company. For some of these questions, you will need to combine columns of different tables. If you still a little unsure about JOINs, it might be a good idea to follow this lesson:</w:t>
      </w:r>
    </w:p>
    <w:p w:rsidR="00CA12F0" w:rsidRPr="00CA12F0" w:rsidRDefault="00CA12F0" w:rsidP="00CA1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8485E"/>
          <w:sz w:val="24"/>
          <w:szCs w:val="24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begin"/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instrText xml:space="preserve"> HYPERLINK "https://www.codecademy.com/courses/learn-sql/lessons/multiple-tables/exercises/intro" </w:instrText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separate"/>
      </w:r>
    </w:p>
    <w:p w:rsidR="00CA12F0" w:rsidRPr="00CA12F0" w:rsidRDefault="00CA12F0" w:rsidP="00CA12F0">
      <w:pPr>
        <w:shd w:val="clear" w:color="auto" w:fill="F7F7F7"/>
        <w:spacing w:after="225" w:line="690" w:lineRule="atLeast"/>
        <w:jc w:val="center"/>
        <w:outlineLvl w:val="1"/>
        <w:rPr>
          <w:rFonts w:ascii="Rubik" w:eastAsia="Times New Roman" w:hAnsi="Rubik" w:cs="Times New Roman"/>
          <w:color w:val="55595C"/>
          <w:sz w:val="54"/>
          <w:szCs w:val="54"/>
          <w:lang w:val="en-US"/>
        </w:rPr>
      </w:pPr>
      <w:r w:rsidRPr="00CA12F0">
        <w:rPr>
          <w:rFonts w:ascii="Rubik" w:eastAsia="Times New Roman" w:hAnsi="Rubik" w:cs="Times New Roman"/>
          <w:color w:val="55595C"/>
          <w:sz w:val="54"/>
          <w:szCs w:val="54"/>
          <w:lang w:val="en-US"/>
        </w:rPr>
        <w:t>Combining Tables with SQL</w:t>
      </w:r>
    </w:p>
    <w:p w:rsidR="00CA12F0" w:rsidRPr="00CA12F0" w:rsidRDefault="00CA12F0" w:rsidP="00CA12F0">
      <w:pPr>
        <w:shd w:val="clear" w:color="auto" w:fill="F7F7F7"/>
        <w:spacing w:line="240" w:lineRule="auto"/>
        <w:jc w:val="center"/>
        <w:rPr>
          <w:rFonts w:ascii="Roboto" w:eastAsia="Times New Roman" w:hAnsi="Roboto" w:cs="Times New Roman"/>
          <w:color w:val="55595C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5595C"/>
          <w:sz w:val="27"/>
          <w:szCs w:val="27"/>
          <w:lang w:val="en-US"/>
        </w:rPr>
        <w:t>Learn about different join types and practice your syntax.</w:t>
      </w:r>
    </w:p>
    <w:p w:rsidR="00CA12F0" w:rsidRPr="00CA12F0" w:rsidRDefault="00CA12F0" w:rsidP="00CA12F0">
      <w:pPr>
        <w:shd w:val="clear" w:color="auto" w:fill="F7F7F7"/>
        <w:spacing w:after="0" w:line="240" w:lineRule="auto"/>
        <w:jc w:val="center"/>
        <w:rPr>
          <w:rFonts w:ascii="Roboto" w:eastAsia="Times New Roman" w:hAnsi="Roboto" w:cs="Times New Roman"/>
          <w:color w:val="55595C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5595C"/>
          <w:sz w:val="23"/>
          <w:szCs w:val="23"/>
          <w:bdr w:val="single" w:sz="12" w:space="9" w:color="55595C" w:frame="1"/>
          <w:lang w:val="en-US"/>
        </w:rPr>
        <w:t>Go to course</w:t>
      </w:r>
    </w:p>
    <w:p w:rsidR="00CA12F0" w:rsidRPr="00CA12F0" w:rsidRDefault="00CA12F0" w:rsidP="00CA12F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end"/>
      </w:r>
    </w:p>
    <w:p w:rsidR="00CA12F0" w:rsidRPr="00CA12F0" w:rsidRDefault="00CA12F0" w:rsidP="00CA12F0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CA12F0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Prepare MySQL Workbench for heavy lifting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Many programs that run tasks that can be computationally expensive have “timeouts”: an interval of time after which a task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cancelled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if it has not been completed. Timeouts are useful when there is a risk that the programmer mistakenly runs an infinite loop or a task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that’s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too large, as they could risk hardware overheating, or just an unnecessary loss of time. MySQL Workbench has, by default, a 30 seconds “read timeout interval”. This is a bit too strict for some of the tasks you might have to run: joining large tables takes time, especially if your laptop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doesn’t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have a fast CPU. We recommend increasing it to 300 or 600 seconds to prevent some queries from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being crushed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by the timeout.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 xml:space="preserve">To do so, go to the Workbench Preferences (on Windows, Edit &gt; Preferences; on Mac,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MySQLWorkbench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&gt; Preferences), then select “SQL Editor” on the left menu, and change the timeout value as shown below.</w:t>
      </w:r>
    </w:p>
    <w:p w:rsidR="00CA12F0" w:rsidRPr="00CA12F0" w:rsidRDefault="00CA12F0" w:rsidP="00CA12F0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noProof/>
          <w:color w:val="595C5D"/>
          <w:sz w:val="27"/>
          <w:szCs w:val="27"/>
          <w:lang w:val="en-US"/>
        </w:rPr>
        <w:drawing>
          <wp:inline distT="0" distB="0" distL="0" distR="0" wp14:anchorId="2602A81D" wp14:editId="2A4C3C33">
            <wp:extent cx="9753600" cy="6756400"/>
            <wp:effectExtent l="0" t="0" r="0" b="6350"/>
            <wp:docPr id="1" name="Picture 1" descr="https://platform.wbscodingschool.com/wp-content/uploads/2022/01/mysql_timeout-e1642068231297-1024x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tform.wbscodingschool.com/wp-content/uploads/2022/01/mysql_timeout-e1642068231297-1024x7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F0" w:rsidRPr="00CA12F0" w:rsidRDefault="00CA12F0" w:rsidP="00CA12F0">
      <w:pPr>
        <w:shd w:val="clear" w:color="auto" w:fill="FFFFFF"/>
        <w:spacing w:after="450" w:line="690" w:lineRule="atLeast"/>
        <w:outlineLvl w:val="1"/>
        <w:rPr>
          <w:rFonts w:ascii="Rubik" w:eastAsia="Times New Roman" w:hAnsi="Rubik" w:cs="Times New Roman"/>
          <w:color w:val="292929"/>
          <w:sz w:val="54"/>
          <w:szCs w:val="54"/>
          <w:lang w:val="en-US"/>
        </w:rPr>
      </w:pPr>
      <w:r w:rsidRPr="00CA12F0">
        <w:rPr>
          <w:rFonts w:ascii="Rubik" w:eastAsia="Times New Roman" w:hAnsi="Rubik" w:cs="Times New Roman"/>
          <w:color w:val="292929"/>
          <w:sz w:val="54"/>
          <w:szCs w:val="54"/>
          <w:lang w:val="en-US"/>
        </w:rPr>
        <w:t>Business questions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Whenever you feel ready for it, go through the questions below. Note that in many cases, you will have to translate business terms into tables, columns </w:t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>and aggregations. Whenever needed, make your own educated guesses or assumptions (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e.g.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what can be considered a “tech” or an “expensive” product).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In relation to the products:</w:t>
      </w:r>
    </w:p>
    <w:p w:rsidR="00CA12F0" w:rsidRPr="005B6259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bookmarkStart w:id="0" w:name="_GoBack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What categories of tech products does </w:t>
      </w:r>
      <w:proofErr w:type="spell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Magist</w:t>
      </w:r>
      <w:proofErr w:type="spell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have?</w:t>
      </w:r>
    </w:p>
    <w:p w:rsidR="00CA12F0" w:rsidRPr="005B6259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How many products of these tech categories </w:t>
      </w: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have been sold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(within the time window of the database snapshot)? What percentage does that represent from the overall number of products sold?</w:t>
      </w:r>
    </w:p>
    <w:p w:rsidR="00CA12F0" w:rsidRPr="005B6259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What’s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the average price of the products being sold?</w:t>
      </w:r>
    </w:p>
    <w:p w:rsidR="00CA12F0" w:rsidRPr="005B6259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Are expensive tech products popular? *</w:t>
      </w:r>
    </w:p>
    <w:p w:rsidR="00CA12F0" w:rsidRPr="005B6259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* TIP: Look at </w:t>
      </w:r>
      <w:hyperlink r:id="rId6" w:history="1">
        <w:r w:rsidRPr="005B6259">
          <w:rPr>
            <w:rFonts w:ascii="Roboto" w:eastAsia="Times New Roman" w:hAnsi="Roboto" w:cs="Times New Roman"/>
            <w:sz w:val="27"/>
            <w:szCs w:val="27"/>
            <w:u w:val="single"/>
            <w:lang w:val="en-US"/>
          </w:rPr>
          <w:t>the function CASE WHEN</w:t>
        </w:r>
      </w:hyperlink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 to accomplish this task.</w:t>
      </w:r>
    </w:p>
    <w:p w:rsidR="00CA12F0" w:rsidRPr="005B6259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b/>
          <w:bCs/>
          <w:sz w:val="27"/>
          <w:szCs w:val="27"/>
          <w:lang w:val="en-US"/>
        </w:rPr>
        <w:t>In relation to the sellers:</w:t>
      </w:r>
    </w:p>
    <w:p w:rsidR="00CA12F0" w:rsidRPr="005B6259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How many months of data are included in the </w:t>
      </w:r>
      <w:proofErr w:type="spell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magist</w:t>
      </w:r>
      <w:proofErr w:type="spell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database?</w:t>
      </w:r>
    </w:p>
    <w:p w:rsidR="00CA12F0" w:rsidRPr="005B6259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How many sellers are there? How many Tech sellers are there? What percentage of overall sellers are Tech sellers?</w:t>
      </w:r>
    </w:p>
    <w:p w:rsidR="00CA12F0" w:rsidRPr="005B6259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What </w:t>
      </w: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is the total amount earned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by all sellers? What </w:t>
      </w: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is the total amount earned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by all Tech sellers?</w:t>
      </w:r>
    </w:p>
    <w:p w:rsidR="00CA12F0" w:rsidRPr="005B6259" w:rsidRDefault="00CA12F0" w:rsidP="00CA12F0">
      <w:pPr>
        <w:numPr>
          <w:ilvl w:val="1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Can you work out the average monthly income of all sellers? Can you work out the average monthly income of Tech sellers?</w:t>
      </w:r>
    </w:p>
    <w:p w:rsidR="00CA12F0" w:rsidRPr="005B6259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b/>
          <w:bCs/>
          <w:sz w:val="27"/>
          <w:szCs w:val="27"/>
          <w:lang w:val="en-US"/>
        </w:rPr>
        <w:t>In relation to the delivery time:</w:t>
      </w:r>
    </w:p>
    <w:p w:rsidR="00CA12F0" w:rsidRPr="005B6259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What’s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the average time between the order being placed and the product being delivered?</w:t>
      </w:r>
    </w:p>
    <w:p w:rsidR="00CA12F0" w:rsidRPr="005B6259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How many orders </w:t>
      </w: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are delivered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on time vs orders delivered with a delay?</w:t>
      </w:r>
    </w:p>
    <w:p w:rsidR="00CA12F0" w:rsidRPr="005B6259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sz w:val="27"/>
          <w:szCs w:val="27"/>
          <w:lang w:val="en-US"/>
        </w:rPr>
      </w:pPr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Is there any pattern for delayed orders, e.g. big products </w:t>
      </w:r>
      <w:proofErr w:type="gramStart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>being delayed</w:t>
      </w:r>
      <w:proofErr w:type="gramEnd"/>
      <w:r w:rsidRPr="005B6259">
        <w:rPr>
          <w:rFonts w:ascii="Roboto" w:eastAsia="Times New Roman" w:hAnsi="Roboto" w:cs="Times New Roman"/>
          <w:sz w:val="27"/>
          <w:szCs w:val="27"/>
          <w:lang w:val="en-US"/>
        </w:rPr>
        <w:t xml:space="preserve"> more often?</w:t>
      </w:r>
    </w:p>
    <w:bookmarkEnd w:id="0"/>
    <w:p w:rsidR="009D386D" w:rsidRPr="00CA12F0" w:rsidRDefault="009D386D">
      <w:pPr>
        <w:rPr>
          <w:lang w:val="en-US"/>
        </w:rPr>
      </w:pPr>
    </w:p>
    <w:sectPr w:rsidR="009D386D" w:rsidRPr="00CA12F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00C0"/>
    <w:multiLevelType w:val="multilevel"/>
    <w:tmpl w:val="D96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09E8"/>
    <w:multiLevelType w:val="multilevel"/>
    <w:tmpl w:val="94E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D5710"/>
    <w:multiLevelType w:val="multilevel"/>
    <w:tmpl w:val="B00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24D4F"/>
    <w:multiLevelType w:val="multilevel"/>
    <w:tmpl w:val="48E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F0"/>
    <w:rsid w:val="004B01D2"/>
    <w:rsid w:val="005B6259"/>
    <w:rsid w:val="008D5888"/>
    <w:rsid w:val="00935790"/>
    <w:rsid w:val="009D386D"/>
    <w:rsid w:val="00C6118C"/>
    <w:rsid w:val="00CA12F0"/>
    <w:rsid w:val="00D07772"/>
    <w:rsid w:val="00D31C3F"/>
    <w:rsid w:val="00F30AB8"/>
    <w:rsid w:val="00F3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088B-A47C-4D2B-9C85-853B43DB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96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4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55595C"/>
                                                        <w:left w:val="none" w:sz="0" w:space="0" w:color="55595C"/>
                                                        <w:bottom w:val="none" w:sz="0" w:space="0" w:color="55595C"/>
                                                        <w:right w:val="none" w:sz="0" w:space="0" w:color="55595C"/>
                                                      </w:divBdr>
                                                    </w:div>
                                                    <w:div w:id="54914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55595C"/>
                                                        <w:left w:val="none" w:sz="0" w:space="0" w:color="55595C"/>
                                                        <w:bottom w:val="none" w:sz="0" w:space="0" w:color="55595C"/>
                                                        <w:right w:val="none" w:sz="0" w:space="0" w:color="55595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7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9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ase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8</cp:revision>
  <dcterms:created xsi:type="dcterms:W3CDTF">2022-05-31T10:40:00Z</dcterms:created>
  <dcterms:modified xsi:type="dcterms:W3CDTF">2022-06-05T06:29:00Z</dcterms:modified>
</cp:coreProperties>
</file>