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2493" w:rsidRPr="00132493" w:rsidRDefault="00132493" w:rsidP="00132493">
      <w:pPr>
        <w:jc w:val="center"/>
        <w:rPr>
          <w:noProof/>
        </w:rPr>
      </w:pPr>
      <w:r>
        <w:rPr>
          <w:noProof/>
        </w:rPr>
        <w:t>Инструкция по очистке зависших рулонов на агрегате инспекции</w:t>
      </w:r>
    </w:p>
    <w:p w:rsidR="006879B8" w:rsidRDefault="006879B8">
      <w:pPr>
        <w:rPr>
          <w:noProof/>
        </w:rPr>
      </w:pPr>
      <w:r>
        <w:rPr>
          <w:noProof/>
        </w:rPr>
        <w:t>Для того что бы удалить зависшие рулоны нужно:</w:t>
      </w:r>
    </w:p>
    <w:p w:rsidR="006879B8" w:rsidRPr="006879B8" w:rsidRDefault="006879B8" w:rsidP="006879B8">
      <w:pPr>
        <w:pStyle w:val="a5"/>
        <w:numPr>
          <w:ilvl w:val="0"/>
          <w:numId w:val="1"/>
        </w:numPr>
        <w:rPr>
          <w:noProof/>
        </w:rPr>
      </w:pPr>
      <w:r>
        <w:rPr>
          <w:noProof/>
        </w:rPr>
        <w:t>Зайти под учетной записью Администратора</w:t>
      </w:r>
      <w:r w:rsidR="00021663" w:rsidRPr="00021663">
        <w:rPr>
          <w:noProof/>
        </w:rPr>
        <w:t xml:space="preserve"> </w:t>
      </w:r>
      <w:r w:rsidR="00021663">
        <w:rPr>
          <w:noProof/>
        </w:rPr>
        <w:t xml:space="preserve">на </w:t>
      </w:r>
      <w:r w:rsidR="00021663">
        <w:rPr>
          <w:noProof/>
          <w:lang w:val="en-US"/>
        </w:rPr>
        <w:t>HMI</w:t>
      </w:r>
      <w:r w:rsidR="00021663" w:rsidRPr="00021663">
        <w:rPr>
          <w:noProof/>
        </w:rPr>
        <w:t xml:space="preserve"> </w:t>
      </w:r>
      <w:r w:rsidR="00021663">
        <w:rPr>
          <w:noProof/>
          <w:lang w:val="en-US"/>
        </w:rPr>
        <w:t>L</w:t>
      </w:r>
      <w:r w:rsidR="00021663" w:rsidRPr="00021663">
        <w:rPr>
          <w:noProof/>
        </w:rPr>
        <w:t>2</w:t>
      </w:r>
      <w:r w:rsidRPr="006879B8">
        <w:rPr>
          <w:noProof/>
        </w:rPr>
        <w:t>;</w:t>
      </w:r>
    </w:p>
    <w:p w:rsidR="006879B8" w:rsidRDefault="006879B8" w:rsidP="006879B8">
      <w:pPr>
        <w:pStyle w:val="a5"/>
        <w:rPr>
          <w:noProof/>
          <w:lang w:val="en-US"/>
        </w:rPr>
      </w:pPr>
      <w:r>
        <w:rPr>
          <w:noProof/>
        </w:rPr>
        <w:t xml:space="preserve">Логин: </w:t>
      </w:r>
      <w:r>
        <w:rPr>
          <w:noProof/>
          <w:lang w:val="en-US"/>
        </w:rPr>
        <w:t>admin</w:t>
      </w:r>
    </w:p>
    <w:p w:rsidR="006879B8" w:rsidRDefault="006879B8" w:rsidP="006879B8">
      <w:pPr>
        <w:pStyle w:val="a5"/>
        <w:rPr>
          <w:noProof/>
          <w:lang w:val="en-US"/>
        </w:rPr>
      </w:pPr>
      <w:r>
        <w:rPr>
          <w:noProof/>
        </w:rPr>
        <w:t>Пароль</w:t>
      </w:r>
      <w:r>
        <w:rPr>
          <w:noProof/>
          <w:lang w:val="en-US"/>
        </w:rPr>
        <w:t>: a</w:t>
      </w:r>
    </w:p>
    <w:p w:rsidR="006879B8" w:rsidRPr="006879B8" w:rsidRDefault="006879B8" w:rsidP="006879B8">
      <w:pPr>
        <w:pStyle w:val="a5"/>
        <w:numPr>
          <w:ilvl w:val="0"/>
          <w:numId w:val="1"/>
        </w:numPr>
        <w:rPr>
          <w:noProof/>
          <w:lang w:val="en-US"/>
        </w:rPr>
      </w:pPr>
      <w:r>
        <w:rPr>
          <w:noProof/>
        </w:rPr>
        <w:t xml:space="preserve">Выбираем вкладку </w:t>
      </w:r>
      <w:r>
        <w:rPr>
          <w:noProof/>
          <w:lang w:val="en-US"/>
        </w:rPr>
        <w:t>“</w:t>
      </w:r>
      <w:r>
        <w:rPr>
          <w:noProof/>
        </w:rPr>
        <w:t>диалоги производства</w:t>
      </w:r>
      <w:r>
        <w:rPr>
          <w:noProof/>
          <w:lang w:val="en-US"/>
        </w:rPr>
        <w:t>”</w:t>
      </w:r>
    </w:p>
    <w:p w:rsidR="006879B8" w:rsidRDefault="00F85148" w:rsidP="006879B8">
      <w:pPr>
        <w:jc w:val="center"/>
      </w:pPr>
      <w:r>
        <w:rPr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7" type="#_x0000_t13" style="position:absolute;left:0;text-align:left;margin-left:124.9pt;margin-top:33.85pt;width:21pt;height:11.85pt;rotation:-4075657fd;z-index:251659264" filled="f" strokecolor="red"/>
        </w:pict>
      </w:r>
      <w:r>
        <w:rPr>
          <w:noProof/>
        </w:rPr>
        <w:pict>
          <v:oval id="_x0000_s1026" style="position:absolute;left:0;text-align:left;margin-left:129.45pt;margin-top:18.4pt;width:33.6pt;height:8.1pt;z-index:251658240" filled="f" strokecolor="red" strokeweight="1pt"/>
        </w:pict>
      </w:r>
      <w:r w:rsidR="006879B8">
        <w:rPr>
          <w:noProof/>
        </w:rPr>
        <w:drawing>
          <wp:inline distT="0" distB="0" distL="0" distR="0">
            <wp:extent cx="4004338" cy="333954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6275" r="16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338" cy="3339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585" w:rsidRDefault="000131E9" w:rsidP="000131E9">
      <w:pPr>
        <w:pStyle w:val="a5"/>
        <w:numPr>
          <w:ilvl w:val="0"/>
          <w:numId w:val="1"/>
        </w:numPr>
      </w:pPr>
      <w:r>
        <w:t xml:space="preserve">Выбираем в подменю, </w:t>
      </w:r>
      <w:r w:rsidRPr="000131E9">
        <w:t>“</w:t>
      </w:r>
      <w:r>
        <w:t>Выходные данные продукции</w:t>
      </w:r>
      <w:r w:rsidRPr="000131E9">
        <w:t>”</w:t>
      </w:r>
    </w:p>
    <w:p w:rsidR="006879B8" w:rsidRDefault="00F85148" w:rsidP="006879B8">
      <w:pPr>
        <w:jc w:val="center"/>
      </w:pPr>
      <w:r>
        <w:rPr>
          <w:noProof/>
        </w:rPr>
        <w:pict>
          <v:shape id="_x0000_s1029" type="#_x0000_t13" style="position:absolute;left:0;text-align:left;margin-left:114.75pt;margin-top:39.2pt;width:24.3pt;height:11.1pt;rotation:-3886303fd;z-index:251661312" filled="f" strokecolor="red"/>
        </w:pict>
      </w:r>
      <w:r>
        <w:rPr>
          <w:noProof/>
        </w:rPr>
        <w:pict>
          <v:oval id="_x0000_s1028" style="position:absolute;left:0;text-align:left;margin-left:129.45pt;margin-top:28.7pt;width:48.6pt;height:6.3pt;z-index:251660288" filled="f" strokecolor="red" strokeweight="1pt"/>
        </w:pict>
      </w:r>
      <w:r w:rsidR="006879B8">
        <w:rPr>
          <w:noProof/>
        </w:rPr>
        <w:drawing>
          <wp:inline distT="0" distB="0" distL="0" distR="0">
            <wp:extent cx="4012288" cy="3339548"/>
            <wp:effectExtent l="19050" t="0" r="7262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6275" r="16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288" cy="3339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1E9" w:rsidRDefault="000131E9" w:rsidP="006879B8">
      <w:pPr>
        <w:jc w:val="center"/>
        <w:rPr>
          <w:noProof/>
        </w:rPr>
      </w:pPr>
    </w:p>
    <w:p w:rsidR="000131E9" w:rsidRDefault="000131E9" w:rsidP="006879B8">
      <w:pPr>
        <w:jc w:val="center"/>
        <w:rPr>
          <w:noProof/>
        </w:rPr>
      </w:pPr>
    </w:p>
    <w:p w:rsidR="000131E9" w:rsidRDefault="000131E9" w:rsidP="000131E9">
      <w:pPr>
        <w:pStyle w:val="a5"/>
        <w:numPr>
          <w:ilvl w:val="0"/>
          <w:numId w:val="1"/>
        </w:numPr>
        <w:rPr>
          <w:noProof/>
        </w:rPr>
      </w:pPr>
      <w:r>
        <w:rPr>
          <w:noProof/>
        </w:rPr>
        <w:t>В открывшемся окне</w:t>
      </w:r>
      <w:r w:rsidR="006B6254">
        <w:rPr>
          <w:noProof/>
        </w:rPr>
        <w:t>,</w:t>
      </w:r>
      <w:r>
        <w:rPr>
          <w:noProof/>
        </w:rPr>
        <w:t xml:space="preserve"> в первую очередь, выбираем рулоны </w:t>
      </w:r>
      <w:r>
        <w:rPr>
          <w:noProof/>
          <w:lang w:val="en-US"/>
        </w:rPr>
        <w:t>id</w:t>
      </w:r>
      <w:r w:rsidRPr="000131E9">
        <w:rPr>
          <w:noProof/>
        </w:rPr>
        <w:t xml:space="preserve"> </w:t>
      </w:r>
      <w:r>
        <w:rPr>
          <w:noProof/>
        </w:rPr>
        <w:t>которых заканчиваются на 1</w:t>
      </w:r>
    </w:p>
    <w:p w:rsidR="000131E9" w:rsidRPr="006312D5" w:rsidRDefault="006312D5" w:rsidP="006312D5">
      <w:pPr>
        <w:pStyle w:val="a5"/>
        <w:numPr>
          <w:ilvl w:val="0"/>
          <w:numId w:val="1"/>
        </w:numPr>
      </w:pPr>
      <w:r>
        <w:t xml:space="preserve">Выделяем рулон левой кнопкой мыши и нажимаем на кнопку </w:t>
      </w:r>
      <w:r w:rsidRPr="006312D5">
        <w:t>“</w:t>
      </w:r>
      <w:r>
        <w:t>смена статуса</w:t>
      </w:r>
      <w:r w:rsidRPr="006312D5">
        <w:t>”</w:t>
      </w:r>
    </w:p>
    <w:p w:rsidR="006879B8" w:rsidRDefault="00F85148" w:rsidP="006879B8">
      <w:pPr>
        <w:jc w:val="center"/>
        <w:rPr>
          <w:lang w:val="en-US"/>
        </w:rPr>
      </w:pPr>
      <w:r>
        <w:rPr>
          <w:noProof/>
        </w:rPr>
        <w:pict>
          <v:oval id="_x0000_s1035" style="position:absolute;left:0;text-align:left;margin-left:94.7pt;margin-top:214.85pt;width:36.9pt;height:12.7pt;z-index:251666432" filled="f" strokecolor="red" strokeweight="1pt"/>
        </w:pict>
      </w:r>
      <w:r>
        <w:rPr>
          <w:noProof/>
        </w:rPr>
        <w:pict>
          <v:shape id="_x0000_s1034" type="#_x0000_t13" style="position:absolute;left:0;text-align:left;margin-left:88.1pt;margin-top:232.5pt;width:24.3pt;height:11.1pt;rotation:-3886303fd;z-index:251665408" filled="f" strokecolor="red"/>
        </w:pict>
      </w:r>
      <w:r>
        <w:rPr>
          <w:noProof/>
        </w:rPr>
        <w:pict>
          <v:oval id="_x0000_s1033" style="position:absolute;left:0;text-align:left;margin-left:81.5pt;margin-top:79.5pt;width:35.35pt;height:6.65pt;z-index:251664384" filled="f" strokecolor="red" strokeweight="1pt"/>
        </w:pict>
      </w:r>
      <w:r>
        <w:rPr>
          <w:noProof/>
        </w:rPr>
        <w:pict>
          <v:oval id="_x0000_s1032" style="position:absolute;left:0;text-align:left;margin-left:81.5pt;margin-top:62.05pt;width:35.35pt;height:6.3pt;z-index:251663360" filled="f" strokecolor="red" strokeweight="1pt"/>
        </w:pict>
      </w:r>
      <w:r w:rsidR="006879B8">
        <w:rPr>
          <w:noProof/>
        </w:rPr>
        <w:drawing>
          <wp:inline distT="0" distB="0" distL="0" distR="0">
            <wp:extent cx="4004337" cy="3339548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6275" r="16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337" cy="3339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2D5" w:rsidRPr="00066C31" w:rsidRDefault="00066C31" w:rsidP="00066C31">
      <w:pPr>
        <w:pStyle w:val="a5"/>
        <w:numPr>
          <w:ilvl w:val="0"/>
          <w:numId w:val="1"/>
        </w:numPr>
      </w:pPr>
      <w:r>
        <w:t xml:space="preserve">В появившемся окне нажимаем кнопку </w:t>
      </w:r>
      <w:r w:rsidRPr="00066C31">
        <w:t>“</w:t>
      </w:r>
      <w:r>
        <w:rPr>
          <w:lang w:val="en-US"/>
        </w:rPr>
        <w:t>Book</w:t>
      </w:r>
      <w:r w:rsidRPr="00066C31">
        <w:t xml:space="preserve"> </w:t>
      </w:r>
      <w:r w:rsidR="00021663">
        <w:rPr>
          <w:lang w:val="en-US"/>
        </w:rPr>
        <w:t>O</w:t>
      </w:r>
      <w:r>
        <w:rPr>
          <w:lang w:val="en-US"/>
        </w:rPr>
        <w:t>ut</w:t>
      </w:r>
      <w:r w:rsidRPr="00066C31">
        <w:t xml:space="preserve">” </w:t>
      </w:r>
      <w:r>
        <w:t xml:space="preserve">а затем </w:t>
      </w:r>
      <w:r w:rsidRPr="00066C31">
        <w:t>“</w:t>
      </w:r>
      <w:r>
        <w:rPr>
          <w:lang w:val="en-US"/>
        </w:rPr>
        <w:t>Ok</w:t>
      </w:r>
      <w:r w:rsidRPr="00066C31">
        <w:t>”</w:t>
      </w:r>
    </w:p>
    <w:p w:rsidR="006879B8" w:rsidRDefault="00F85148" w:rsidP="006879B8">
      <w:pPr>
        <w:jc w:val="center"/>
        <w:rPr>
          <w:lang w:val="en-US"/>
        </w:rPr>
      </w:pPr>
      <w:r>
        <w:rPr>
          <w:noProof/>
        </w:rPr>
        <w:pict>
          <v:shape id="_x0000_s1039" type="#_x0000_t13" style="position:absolute;left:0;text-align:left;margin-left:272.15pt;margin-top:174.25pt;width:24.3pt;height:11.1pt;rotation:-9478471fd;z-index:251670528" filled="f" strokecolor="red"/>
        </w:pict>
      </w:r>
      <w:r>
        <w:rPr>
          <w:noProof/>
        </w:rPr>
        <w:pict>
          <v:oval id="_x0000_s1038" style="position:absolute;left:0;text-align:left;margin-left:193.6pt;margin-top:166.5pt;width:80.8pt;height:7.75pt;z-index:251669504" filled="f" strokecolor="red" strokeweight="1pt"/>
        </w:pict>
      </w:r>
      <w:r>
        <w:rPr>
          <w:noProof/>
        </w:rPr>
        <w:pict>
          <v:shape id="_x0000_s1037" type="#_x0000_t13" style="position:absolute;left:0;text-align:left;margin-left:188.4pt;margin-top:137pt;width:24.3pt;height:11.1pt;rotation:-21479563fd;z-index:251668480" filled="f" strokecolor="red"/>
        </w:pict>
      </w:r>
      <w:r>
        <w:rPr>
          <w:noProof/>
        </w:rPr>
        <w:pict>
          <v:oval id="_x0000_s1036" style="position:absolute;left:0;text-align:left;margin-left:212.7pt;margin-top:144.35pt;width:46.95pt;height:12.7pt;z-index:251667456" filled="f" strokecolor="red" strokeweight="1pt"/>
        </w:pict>
      </w:r>
      <w:r w:rsidR="006879B8">
        <w:rPr>
          <w:noProof/>
        </w:rPr>
        <w:drawing>
          <wp:inline distT="0" distB="0" distL="0" distR="0">
            <wp:extent cx="4028164" cy="3339548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6060" r="16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164" cy="3339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6C31" w:rsidRPr="00066C31" w:rsidRDefault="00066C31" w:rsidP="00066C31">
      <w:pPr>
        <w:pStyle w:val="a5"/>
        <w:numPr>
          <w:ilvl w:val="0"/>
          <w:numId w:val="1"/>
        </w:numPr>
      </w:pPr>
      <w:r>
        <w:t>Если остались еще зависшие рулоны, проделываем действия начиная с пункта 4 для них</w:t>
      </w:r>
    </w:p>
    <w:sectPr w:rsidR="00066C31" w:rsidRPr="00066C31" w:rsidSect="00030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5345" w:rsidRDefault="00DE5345" w:rsidP="000131E9">
      <w:pPr>
        <w:spacing w:after="0" w:line="240" w:lineRule="auto"/>
      </w:pPr>
      <w:r>
        <w:separator/>
      </w:r>
    </w:p>
  </w:endnote>
  <w:endnote w:type="continuationSeparator" w:id="1">
    <w:p w:rsidR="00DE5345" w:rsidRDefault="00DE5345" w:rsidP="00013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5345" w:rsidRDefault="00DE5345" w:rsidP="000131E9">
      <w:pPr>
        <w:spacing w:after="0" w:line="240" w:lineRule="auto"/>
      </w:pPr>
      <w:r>
        <w:separator/>
      </w:r>
    </w:p>
  </w:footnote>
  <w:footnote w:type="continuationSeparator" w:id="1">
    <w:p w:rsidR="00DE5345" w:rsidRDefault="00DE5345" w:rsidP="000131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34085F"/>
    <w:multiLevelType w:val="hybridMultilevel"/>
    <w:tmpl w:val="F58216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879B8"/>
    <w:rsid w:val="000131E9"/>
    <w:rsid w:val="00021663"/>
    <w:rsid w:val="00030585"/>
    <w:rsid w:val="00066C31"/>
    <w:rsid w:val="00132493"/>
    <w:rsid w:val="006312D5"/>
    <w:rsid w:val="00686F3B"/>
    <w:rsid w:val="006879B8"/>
    <w:rsid w:val="006B6254"/>
    <w:rsid w:val="00DE5345"/>
    <w:rsid w:val="00F76C85"/>
    <w:rsid w:val="00F85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enu v:ext="edit" fillcolor="none" strokecolor="re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5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7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79B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879B8"/>
    <w:pPr>
      <w:ind w:left="720"/>
      <w:contextualSpacing/>
    </w:pPr>
  </w:style>
  <w:style w:type="paragraph" w:styleId="a6">
    <w:name w:val="header"/>
    <w:basedOn w:val="a"/>
    <w:link w:val="a7"/>
    <w:uiPriority w:val="99"/>
    <w:semiHidden/>
    <w:unhideWhenUsed/>
    <w:rsid w:val="000131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0131E9"/>
  </w:style>
  <w:style w:type="paragraph" w:styleId="a8">
    <w:name w:val="footer"/>
    <w:basedOn w:val="a"/>
    <w:link w:val="a9"/>
    <w:uiPriority w:val="99"/>
    <w:semiHidden/>
    <w:unhideWhenUsed/>
    <w:rsid w:val="000131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0131E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nalimov</dc:creator>
  <cp:keywords/>
  <dc:description/>
  <cp:lastModifiedBy>Alexey Ivanov</cp:lastModifiedBy>
  <cp:revision>6</cp:revision>
  <dcterms:created xsi:type="dcterms:W3CDTF">2020-03-19T02:28:00Z</dcterms:created>
  <dcterms:modified xsi:type="dcterms:W3CDTF">2020-06-01T08:12:00Z</dcterms:modified>
</cp:coreProperties>
</file>