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01B" w:rsidRDefault="00DA39A5">
      <w:pPr>
        <w:rPr>
          <w:b/>
          <w:lang w:eastAsia="ru-RU"/>
        </w:rPr>
      </w:pPr>
      <w:r w:rsidRPr="00DA39A5">
        <w:rPr>
          <w:b/>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i1025" type="#_x0000_t75" style="width:105.75pt;height:51.75pt;visibility:visible">
            <v:imagedata r:id="rId7" o:title=""/>
          </v:shape>
        </w:pict>
      </w:r>
    </w:p>
    <w:p w:rsidR="0033001B" w:rsidRDefault="0033001B">
      <w:pPr>
        <w:rPr>
          <w:sz w:val="20"/>
          <w:lang w:eastAsia="ru-RU"/>
        </w:rPr>
      </w:pPr>
    </w:p>
    <w:p w:rsidR="0033001B" w:rsidRDefault="001F09C5">
      <w:pPr>
        <w:pStyle w:val="Shapka"/>
        <w:rPr>
          <w:rFonts w:cs="TornadoCyr"/>
          <w:b/>
          <w:lang w:val="ru-RU"/>
        </w:rPr>
      </w:pPr>
      <w:r>
        <w:rPr>
          <w:rFonts w:cs="TornadoCyr"/>
          <w:b/>
          <w:lang w:val="ru-RU"/>
        </w:rPr>
        <w:t>Общество с ограниченной ответственностью</w:t>
      </w:r>
    </w:p>
    <w:p w:rsidR="0033001B" w:rsidRDefault="001F09C5">
      <w:pPr>
        <w:pStyle w:val="Shapka"/>
        <w:rPr>
          <w:rFonts w:cs="TornadoCyr"/>
          <w:b/>
          <w:lang w:val="ru-RU"/>
        </w:rPr>
      </w:pPr>
      <w:r>
        <w:rPr>
          <w:rFonts w:cs="TornadoCyr"/>
          <w:b/>
          <w:lang w:val="ru-RU"/>
        </w:rPr>
        <w:t xml:space="preserve">«Объединенная сервисная компания» </w:t>
      </w:r>
    </w:p>
    <w:p w:rsidR="0033001B" w:rsidRDefault="001F09C5">
      <w:pPr>
        <w:pStyle w:val="Shapka"/>
        <w:rPr>
          <w:rFonts w:cs="TornadoCyr"/>
          <w:b/>
          <w:bCs/>
          <w:lang w:val="ru-RU"/>
        </w:rPr>
      </w:pPr>
      <w:r>
        <w:rPr>
          <w:rFonts w:cs="TornadoCyr"/>
          <w:b/>
          <w:bCs/>
          <w:lang w:val="ru-RU"/>
        </w:rPr>
        <w:t>(ООО «ОСК»)</w:t>
      </w:r>
    </w:p>
    <w:p w:rsidR="0033001B" w:rsidRDefault="0033001B">
      <w:pPr>
        <w:jc w:val="both"/>
        <w:rPr>
          <w:rFonts w:ascii="Verdana" w:hAnsi="Verdana"/>
        </w:rPr>
      </w:pPr>
    </w:p>
    <w:p w:rsidR="0033001B" w:rsidRDefault="0033001B">
      <w:pPr>
        <w:jc w:val="both"/>
        <w:rPr>
          <w:rFonts w:ascii="Verdana" w:hAnsi="Verdana"/>
        </w:rPr>
      </w:pPr>
    </w:p>
    <w:p w:rsidR="0033001B" w:rsidRDefault="001F09C5">
      <w:pPr>
        <w:jc w:val="both"/>
        <w:rPr>
          <w:rFonts w:ascii="Verdana" w:hAnsi="Verdana"/>
          <w:b/>
          <w:bCs/>
          <w:sz w:val="22"/>
          <w:szCs w:val="22"/>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b/>
          <w:bCs/>
          <w:sz w:val="22"/>
          <w:szCs w:val="22"/>
        </w:rPr>
        <w:t>УТВЕРЖДАЮ:</w:t>
      </w:r>
    </w:p>
    <w:p w:rsidR="0033001B" w:rsidRDefault="001F09C5">
      <w:pPr>
        <w:tabs>
          <w:tab w:val="center" w:pos="4677"/>
        </w:tabs>
        <w:rPr>
          <w:rFonts w:ascii="Verdana" w:hAnsi="Verdana"/>
          <w:sz w:val="22"/>
          <w:szCs w:val="22"/>
        </w:rPr>
      </w:pPr>
      <w:r>
        <w:rPr>
          <w:rFonts w:ascii="Verdana" w:hAnsi="Verdana"/>
          <w:sz w:val="22"/>
          <w:szCs w:val="22"/>
        </w:rPr>
        <w:tab/>
      </w:r>
      <w:r>
        <w:rPr>
          <w:rFonts w:ascii="Verdana" w:hAnsi="Verdana"/>
          <w:sz w:val="22"/>
          <w:szCs w:val="22"/>
        </w:rPr>
        <w:tab/>
        <w:t>Главный инженер</w:t>
      </w:r>
    </w:p>
    <w:p w:rsidR="0033001B" w:rsidRDefault="001F09C5">
      <w:pPr>
        <w:tabs>
          <w:tab w:val="center" w:pos="4677"/>
        </w:tabs>
        <w:ind w:left="3540" w:hanging="3540"/>
        <w:rPr>
          <w:rFonts w:ascii="Verdana" w:hAnsi="Verdana"/>
          <w:sz w:val="22"/>
          <w:szCs w:val="22"/>
        </w:rPr>
      </w:pPr>
      <w:r>
        <w:rPr>
          <w:rFonts w:ascii="Verdana" w:hAnsi="Verdana"/>
          <w:sz w:val="22"/>
          <w:szCs w:val="22"/>
        </w:rPr>
        <w:tab/>
      </w:r>
      <w:r>
        <w:rPr>
          <w:rFonts w:ascii="Verdana" w:hAnsi="Verdana"/>
          <w:sz w:val="22"/>
          <w:szCs w:val="22"/>
        </w:rPr>
        <w:tab/>
      </w:r>
      <w:r>
        <w:rPr>
          <w:rFonts w:ascii="Verdana" w:hAnsi="Verdana"/>
          <w:sz w:val="22"/>
          <w:szCs w:val="22"/>
        </w:rPr>
        <w:tab/>
        <w:t xml:space="preserve">ООО «ОСК» </w:t>
      </w:r>
    </w:p>
    <w:p w:rsidR="0033001B" w:rsidRDefault="0033001B">
      <w:pPr>
        <w:tabs>
          <w:tab w:val="center" w:pos="4677"/>
        </w:tabs>
        <w:ind w:left="3540" w:hanging="3540"/>
        <w:rPr>
          <w:rFonts w:ascii="Verdana" w:hAnsi="Verdana"/>
          <w:sz w:val="22"/>
          <w:szCs w:val="22"/>
        </w:rPr>
      </w:pPr>
    </w:p>
    <w:p w:rsidR="0033001B" w:rsidRDefault="001F09C5">
      <w:pPr>
        <w:tabs>
          <w:tab w:val="center" w:pos="4677"/>
        </w:tabs>
        <w:ind w:left="3540" w:hanging="3540"/>
        <w:rPr>
          <w:rFonts w:ascii="Verdana" w:hAnsi="Verdana"/>
          <w:sz w:val="22"/>
          <w:szCs w:val="22"/>
        </w:rPr>
      </w:pPr>
      <w:r>
        <w:rPr>
          <w:rFonts w:ascii="Verdana" w:hAnsi="Verdana"/>
          <w:sz w:val="22"/>
          <w:szCs w:val="22"/>
        </w:rPr>
        <w:tab/>
      </w:r>
      <w:r>
        <w:rPr>
          <w:rFonts w:ascii="Verdana" w:hAnsi="Verdana"/>
          <w:sz w:val="22"/>
          <w:szCs w:val="22"/>
        </w:rPr>
        <w:tab/>
      </w:r>
      <w:r>
        <w:rPr>
          <w:rFonts w:ascii="Verdana" w:hAnsi="Verdana"/>
          <w:sz w:val="22"/>
          <w:szCs w:val="22"/>
        </w:rPr>
        <w:tab/>
        <w:t>________________ П.А. Бовшик</w:t>
      </w:r>
    </w:p>
    <w:p w:rsidR="0033001B" w:rsidRDefault="001F09C5">
      <w:pPr>
        <w:tabs>
          <w:tab w:val="center" w:pos="4677"/>
        </w:tabs>
        <w:ind w:left="3515" w:firstLine="1474"/>
        <w:rPr>
          <w:rFonts w:ascii="Verdana" w:hAnsi="Verdana"/>
          <w:sz w:val="22"/>
          <w:szCs w:val="22"/>
        </w:rPr>
      </w:pPr>
      <w:r>
        <w:rPr>
          <w:rFonts w:ascii="Verdana" w:hAnsi="Verdana"/>
          <w:sz w:val="22"/>
          <w:szCs w:val="22"/>
        </w:rPr>
        <w:t>«_____»__________2015 г.</w:t>
      </w:r>
    </w:p>
    <w:p w:rsidR="0033001B" w:rsidRPr="008B1D71" w:rsidRDefault="0033001B">
      <w:pPr>
        <w:pStyle w:val="Heading1"/>
        <w:rPr>
          <w:rFonts w:ascii="Verdana" w:hAnsi="Verdana"/>
          <w:sz w:val="22"/>
          <w:szCs w:val="22"/>
        </w:rPr>
      </w:pPr>
    </w:p>
    <w:p w:rsidR="0033001B" w:rsidRPr="008B1D71" w:rsidRDefault="0033001B">
      <w:pPr>
        <w:pStyle w:val="Heading1"/>
        <w:rPr>
          <w:rFonts w:ascii="Verdana" w:hAnsi="Verdana"/>
          <w:sz w:val="22"/>
          <w:szCs w:val="22"/>
        </w:rPr>
      </w:pPr>
    </w:p>
    <w:p w:rsidR="0033001B" w:rsidRDefault="001F09C5">
      <w:pPr>
        <w:pStyle w:val="Heading1"/>
        <w:rPr>
          <w:rFonts w:ascii="Verdana" w:hAnsi="Verdana"/>
        </w:rPr>
      </w:pPr>
      <w:r>
        <w:rPr>
          <w:rFonts w:ascii="Verdana" w:hAnsi="Verdana"/>
        </w:rPr>
        <w:t xml:space="preserve">ТИПОВОЙ ПРОЕКТ № </w:t>
      </w:r>
      <w:r w:rsidR="00291AA9">
        <w:rPr>
          <w:rFonts w:ascii="Verdana" w:hAnsi="Verdana"/>
        </w:rPr>
        <w:t>1</w:t>
      </w:r>
    </w:p>
    <w:p w:rsidR="0033001B" w:rsidRDefault="001F09C5">
      <w:pPr>
        <w:jc w:val="center"/>
        <w:rPr>
          <w:rFonts w:ascii="Verdana" w:hAnsi="Verdana"/>
          <w:b/>
          <w:sz w:val="28"/>
        </w:rPr>
      </w:pPr>
      <w:r>
        <w:rPr>
          <w:rFonts w:ascii="Verdana" w:hAnsi="Verdana"/>
          <w:b/>
          <w:sz w:val="28"/>
        </w:rPr>
        <w:t>производства работ по</w:t>
      </w:r>
      <w:r w:rsidR="002E1745">
        <w:rPr>
          <w:rFonts w:ascii="Verdana" w:hAnsi="Verdana"/>
          <w:b/>
          <w:sz w:val="28"/>
        </w:rPr>
        <w:t xml:space="preserve"> техническому обслуживанию</w:t>
      </w:r>
      <w:r>
        <w:rPr>
          <w:rFonts w:ascii="Verdana" w:hAnsi="Verdana"/>
          <w:b/>
          <w:sz w:val="28"/>
        </w:rPr>
        <w:t xml:space="preserve"> </w:t>
      </w:r>
      <w:r w:rsidR="00291AA9">
        <w:rPr>
          <w:rFonts w:ascii="Verdana" w:hAnsi="Verdana"/>
          <w:b/>
          <w:sz w:val="28"/>
        </w:rPr>
        <w:t xml:space="preserve">капитальному, среднему </w:t>
      </w:r>
      <w:r>
        <w:rPr>
          <w:rFonts w:ascii="Verdana" w:hAnsi="Verdana"/>
          <w:b/>
          <w:sz w:val="28"/>
        </w:rPr>
        <w:t>(текущему)</w:t>
      </w:r>
    </w:p>
    <w:p w:rsidR="0033001B" w:rsidRDefault="001F09C5">
      <w:pPr>
        <w:jc w:val="center"/>
        <w:rPr>
          <w:rFonts w:ascii="Verdana" w:hAnsi="Verdana"/>
          <w:b/>
          <w:sz w:val="28"/>
        </w:rPr>
      </w:pPr>
      <w:r>
        <w:rPr>
          <w:rFonts w:ascii="Verdana" w:hAnsi="Verdana"/>
          <w:b/>
          <w:sz w:val="28"/>
        </w:rPr>
        <w:t>ремонту электрооборудования</w:t>
      </w:r>
    </w:p>
    <w:p w:rsidR="0033001B" w:rsidRPr="008B1D71" w:rsidRDefault="0033001B">
      <w:pPr>
        <w:jc w:val="both"/>
        <w:rPr>
          <w:rFonts w:ascii="Verdana" w:hAnsi="Verdana"/>
          <w:bCs/>
          <w:sz w:val="22"/>
          <w:szCs w:val="22"/>
        </w:rPr>
      </w:pPr>
    </w:p>
    <w:p w:rsidR="0033001B" w:rsidRPr="008B1D71" w:rsidRDefault="0033001B">
      <w:pPr>
        <w:jc w:val="both"/>
        <w:rPr>
          <w:rFonts w:ascii="Verdana" w:hAnsi="Verdana"/>
          <w:bCs/>
          <w:sz w:val="22"/>
          <w:szCs w:val="22"/>
        </w:rPr>
      </w:pPr>
    </w:p>
    <w:p w:rsidR="0033001B" w:rsidRDefault="001F09C5">
      <w:pPr>
        <w:jc w:val="both"/>
        <w:rPr>
          <w:rFonts w:ascii="Verdana" w:hAnsi="Verdana"/>
          <w:b/>
          <w:bCs/>
        </w:rPr>
      </w:pPr>
      <w:r>
        <w:rPr>
          <w:rFonts w:ascii="Verdana" w:hAnsi="Verdana"/>
          <w:b/>
          <w:bCs/>
          <w:sz w:val="28"/>
        </w:rPr>
        <w:t>Объект</w:t>
      </w:r>
      <w:r>
        <w:rPr>
          <w:rFonts w:ascii="Verdana" w:hAnsi="Verdana"/>
          <w:b/>
          <w:bCs/>
        </w:rPr>
        <w:t xml:space="preserve">: ОАО «ММК». </w:t>
      </w:r>
      <w:r w:rsidR="0098138F">
        <w:rPr>
          <w:rFonts w:ascii="Verdana" w:hAnsi="Verdana"/>
          <w:b/>
          <w:bCs/>
        </w:rPr>
        <w:t>ЛПЦ-11</w:t>
      </w:r>
      <w:r w:rsidR="002E1745">
        <w:rPr>
          <w:rFonts w:ascii="Verdana" w:hAnsi="Verdana"/>
          <w:b/>
          <w:bCs/>
        </w:rPr>
        <w:t>.</w:t>
      </w:r>
      <w:r w:rsidR="002E1745" w:rsidRPr="002E1745">
        <w:rPr>
          <w:rFonts w:ascii="Verdana" w:hAnsi="Verdana"/>
          <w:b/>
          <w:bCs/>
        </w:rPr>
        <w:t xml:space="preserve"> </w:t>
      </w:r>
      <w:r w:rsidR="00DE1718">
        <w:rPr>
          <w:rFonts w:ascii="Verdana" w:hAnsi="Verdana"/>
          <w:b/>
          <w:bCs/>
        </w:rPr>
        <w:t>Ремонт напольного и кранового электрооборудования, электрооборудование АСУ и АЭП</w:t>
      </w:r>
      <w:r w:rsidR="00490DAC">
        <w:rPr>
          <w:rFonts w:ascii="Verdana" w:hAnsi="Verdana"/>
          <w:b/>
          <w:bCs/>
        </w:rPr>
        <w:t xml:space="preserve">. </w:t>
      </w:r>
    </w:p>
    <w:p w:rsidR="0033001B" w:rsidRDefault="001F09C5">
      <w:pPr>
        <w:rPr>
          <w:rFonts w:ascii="Verdana" w:hAnsi="Verdana"/>
        </w:rPr>
      </w:pPr>
      <w:r>
        <w:rPr>
          <w:rFonts w:ascii="Verdana" w:hAnsi="Verdana"/>
        </w:rPr>
        <w:t xml:space="preserve">                </w:t>
      </w:r>
    </w:p>
    <w:p w:rsidR="0033001B" w:rsidRPr="008B1D71" w:rsidRDefault="0033001B">
      <w:pPr>
        <w:rPr>
          <w:rFonts w:ascii="Verdana" w:hAnsi="Verdana"/>
          <w:bCs/>
          <w:sz w:val="22"/>
          <w:szCs w:val="22"/>
        </w:rPr>
      </w:pPr>
    </w:p>
    <w:p w:rsidR="00F850E6" w:rsidRPr="008B1D71" w:rsidRDefault="00F850E6">
      <w:pPr>
        <w:rPr>
          <w:rFonts w:ascii="Verdana" w:hAnsi="Verdana"/>
          <w:bCs/>
          <w:sz w:val="22"/>
          <w:szCs w:val="22"/>
        </w:rPr>
      </w:pPr>
    </w:p>
    <w:p w:rsidR="0033001B" w:rsidRDefault="001F09C5">
      <w:pPr>
        <w:rPr>
          <w:rFonts w:ascii="Verdana" w:hAnsi="Verdana"/>
          <w:sz w:val="22"/>
          <w:szCs w:val="22"/>
        </w:rPr>
      </w:pPr>
      <w:r>
        <w:rPr>
          <w:rFonts w:ascii="Verdana" w:hAnsi="Verdana"/>
          <w:sz w:val="22"/>
          <w:szCs w:val="22"/>
        </w:rPr>
        <w:t xml:space="preserve">Начальник </w:t>
      </w:r>
      <w:r w:rsidR="00291AA9">
        <w:rPr>
          <w:rFonts w:ascii="Verdana" w:hAnsi="Verdana"/>
          <w:sz w:val="22"/>
          <w:szCs w:val="22"/>
        </w:rPr>
        <w:t>«Прокатсервис №3»</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sidR="00554A34">
        <w:rPr>
          <w:rFonts w:ascii="Verdana" w:hAnsi="Verdana"/>
          <w:sz w:val="22"/>
          <w:szCs w:val="22"/>
        </w:rPr>
        <w:t>О.А. Криушов</w:t>
      </w:r>
    </w:p>
    <w:p w:rsidR="0033001B" w:rsidRDefault="0033001B">
      <w:pPr>
        <w:rPr>
          <w:rFonts w:ascii="Verdana" w:hAnsi="Verdana"/>
          <w:b/>
          <w:bCs/>
          <w:sz w:val="22"/>
          <w:szCs w:val="22"/>
        </w:rPr>
      </w:pPr>
    </w:p>
    <w:p w:rsidR="0069236D" w:rsidRDefault="008D559C">
      <w:pPr>
        <w:rPr>
          <w:rFonts w:ascii="Verdana" w:hAnsi="Verdana"/>
          <w:b/>
          <w:bCs/>
          <w:sz w:val="22"/>
          <w:szCs w:val="22"/>
        </w:rPr>
      </w:pPr>
      <w:r>
        <w:rPr>
          <w:rFonts w:ascii="Verdana" w:hAnsi="Verdana"/>
          <w:b/>
          <w:bCs/>
          <w:sz w:val="22"/>
          <w:szCs w:val="22"/>
        </w:rPr>
        <w:t>Р</w:t>
      </w:r>
      <w:r w:rsidR="0069236D">
        <w:rPr>
          <w:rFonts w:ascii="Verdana" w:hAnsi="Verdana"/>
          <w:b/>
          <w:bCs/>
          <w:sz w:val="22"/>
          <w:szCs w:val="22"/>
        </w:rPr>
        <w:t>уководитель</w:t>
      </w:r>
    </w:p>
    <w:p w:rsidR="0033001B" w:rsidRDefault="001F09C5">
      <w:pPr>
        <w:rPr>
          <w:rFonts w:ascii="Verdana" w:hAnsi="Verdana"/>
          <w:b/>
          <w:bCs/>
          <w:sz w:val="22"/>
          <w:szCs w:val="22"/>
        </w:rPr>
      </w:pPr>
      <w:r>
        <w:rPr>
          <w:rFonts w:ascii="Verdana" w:hAnsi="Verdana"/>
          <w:b/>
          <w:bCs/>
          <w:sz w:val="22"/>
          <w:szCs w:val="22"/>
        </w:rPr>
        <w:t>работ на объекте:</w:t>
      </w:r>
    </w:p>
    <w:p w:rsidR="00576F8E" w:rsidRDefault="00576F8E">
      <w:pPr>
        <w:rPr>
          <w:rFonts w:ascii="Verdana" w:hAnsi="Verdana"/>
          <w:sz w:val="22"/>
          <w:szCs w:val="22"/>
        </w:rPr>
      </w:pPr>
    </w:p>
    <w:p w:rsidR="0033001B" w:rsidRDefault="00554A34">
      <w:pPr>
        <w:rPr>
          <w:rFonts w:ascii="Verdana" w:hAnsi="Verdana"/>
          <w:sz w:val="22"/>
          <w:szCs w:val="22"/>
        </w:rPr>
      </w:pPr>
      <w:r>
        <w:rPr>
          <w:rFonts w:ascii="Verdana" w:hAnsi="Verdana"/>
          <w:sz w:val="22"/>
          <w:szCs w:val="22"/>
        </w:rPr>
        <w:t xml:space="preserve">Пом. начальника цеха </w:t>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Pr>
          <w:rFonts w:ascii="Verdana" w:hAnsi="Verdana"/>
          <w:sz w:val="22"/>
          <w:szCs w:val="22"/>
        </w:rPr>
        <w:t>С.Г. Вишняков</w:t>
      </w:r>
    </w:p>
    <w:p w:rsidR="0033001B" w:rsidRPr="008B1D71" w:rsidRDefault="0033001B">
      <w:pPr>
        <w:rPr>
          <w:rFonts w:ascii="Verdana" w:hAnsi="Verdana"/>
          <w:sz w:val="22"/>
          <w:szCs w:val="22"/>
        </w:rPr>
      </w:pPr>
    </w:p>
    <w:p w:rsidR="0033001B" w:rsidRDefault="001F09C5">
      <w:pPr>
        <w:rPr>
          <w:rFonts w:ascii="Verdana" w:hAnsi="Verdana"/>
          <w:b/>
          <w:sz w:val="22"/>
          <w:szCs w:val="22"/>
        </w:rPr>
      </w:pPr>
      <w:r>
        <w:rPr>
          <w:rFonts w:ascii="Verdana" w:hAnsi="Verdana"/>
          <w:b/>
          <w:sz w:val="22"/>
          <w:szCs w:val="22"/>
        </w:rPr>
        <w:t>Разработал ППР:</w:t>
      </w:r>
    </w:p>
    <w:p w:rsidR="00576F8E" w:rsidRDefault="00576F8E">
      <w:pPr>
        <w:rPr>
          <w:rFonts w:ascii="Verdana" w:hAnsi="Verdana"/>
          <w:sz w:val="22"/>
          <w:szCs w:val="22"/>
        </w:rPr>
      </w:pPr>
    </w:p>
    <w:p w:rsidR="0033001B" w:rsidRDefault="00554A34">
      <w:pPr>
        <w:rPr>
          <w:rFonts w:ascii="Verdana" w:hAnsi="Verdana"/>
          <w:sz w:val="22"/>
          <w:szCs w:val="22"/>
        </w:rPr>
      </w:pPr>
      <w:r>
        <w:rPr>
          <w:rFonts w:ascii="Verdana" w:hAnsi="Verdana"/>
          <w:sz w:val="22"/>
          <w:szCs w:val="22"/>
        </w:rPr>
        <w:t>Старший мастер</w:t>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sidR="001F09C5">
        <w:rPr>
          <w:rFonts w:ascii="Verdana" w:hAnsi="Verdana"/>
          <w:sz w:val="22"/>
          <w:szCs w:val="22"/>
        </w:rPr>
        <w:tab/>
      </w:r>
      <w:r>
        <w:rPr>
          <w:rFonts w:ascii="Verdana" w:hAnsi="Verdana"/>
          <w:sz w:val="22"/>
          <w:szCs w:val="22"/>
        </w:rPr>
        <w:t xml:space="preserve">                   С.А. Малышев</w:t>
      </w:r>
    </w:p>
    <w:p w:rsidR="0033001B" w:rsidRPr="008B1D71" w:rsidRDefault="0033001B">
      <w:pPr>
        <w:rPr>
          <w:rFonts w:ascii="Verdana" w:hAnsi="Verdana"/>
          <w:b/>
          <w:sz w:val="22"/>
          <w:szCs w:val="22"/>
        </w:rPr>
      </w:pPr>
    </w:p>
    <w:p w:rsidR="0033001B" w:rsidRDefault="001F09C5">
      <w:pPr>
        <w:rPr>
          <w:rFonts w:ascii="Verdana" w:hAnsi="Verdana"/>
          <w:b/>
          <w:sz w:val="22"/>
          <w:szCs w:val="22"/>
        </w:rPr>
      </w:pPr>
      <w:r>
        <w:rPr>
          <w:rFonts w:ascii="Verdana" w:hAnsi="Verdana"/>
          <w:b/>
          <w:sz w:val="22"/>
          <w:szCs w:val="22"/>
        </w:rPr>
        <w:t>СОГЛАСОВАНО:</w:t>
      </w:r>
    </w:p>
    <w:p w:rsidR="00576F8E" w:rsidRDefault="00576F8E">
      <w:pPr>
        <w:rPr>
          <w:rFonts w:ascii="Verdana" w:hAnsi="Verdana"/>
          <w:sz w:val="22"/>
          <w:szCs w:val="22"/>
        </w:rPr>
      </w:pPr>
    </w:p>
    <w:p w:rsidR="0033001B" w:rsidRPr="00781383" w:rsidRDefault="001F09C5">
      <w:pPr>
        <w:rPr>
          <w:rFonts w:ascii="Verdana" w:hAnsi="Verdana"/>
          <w:sz w:val="22"/>
          <w:szCs w:val="22"/>
        </w:rPr>
      </w:pPr>
      <w:r w:rsidRPr="00781383">
        <w:rPr>
          <w:rFonts w:ascii="Verdana" w:hAnsi="Verdana"/>
          <w:sz w:val="22"/>
          <w:szCs w:val="22"/>
        </w:rPr>
        <w:t>Инженер по ТНиЭ</w:t>
      </w:r>
    </w:p>
    <w:p w:rsidR="0033001B" w:rsidRPr="00781383" w:rsidRDefault="0098138F">
      <w:pPr>
        <w:rPr>
          <w:rFonts w:ascii="Verdana" w:hAnsi="Verdana"/>
          <w:sz w:val="22"/>
          <w:szCs w:val="22"/>
        </w:rPr>
      </w:pPr>
      <w:r>
        <w:rPr>
          <w:rFonts w:ascii="Verdana" w:hAnsi="Verdana"/>
          <w:sz w:val="22"/>
          <w:szCs w:val="22"/>
        </w:rPr>
        <w:t>ЛПЦ-11</w:t>
      </w:r>
      <w:r w:rsidR="001F09C5" w:rsidRPr="00781383">
        <w:rPr>
          <w:rFonts w:ascii="Verdana" w:hAnsi="Verdana"/>
          <w:sz w:val="22"/>
          <w:szCs w:val="22"/>
        </w:rPr>
        <w:t xml:space="preserve"> ОАО «ММК»</w:t>
      </w:r>
      <w:r w:rsidR="001F09C5" w:rsidRPr="00781383">
        <w:rPr>
          <w:rFonts w:ascii="Verdana" w:hAnsi="Verdana"/>
          <w:sz w:val="22"/>
          <w:szCs w:val="22"/>
        </w:rPr>
        <w:tab/>
      </w:r>
      <w:r w:rsidR="001F09C5" w:rsidRPr="00781383">
        <w:rPr>
          <w:rFonts w:ascii="Verdana" w:hAnsi="Verdana"/>
          <w:sz w:val="22"/>
          <w:szCs w:val="22"/>
        </w:rPr>
        <w:tab/>
      </w:r>
      <w:r w:rsidR="001F09C5" w:rsidRPr="00781383">
        <w:rPr>
          <w:rFonts w:ascii="Verdana" w:hAnsi="Verdana"/>
          <w:sz w:val="22"/>
          <w:szCs w:val="22"/>
        </w:rPr>
        <w:tab/>
      </w:r>
      <w:r w:rsidR="001F09C5" w:rsidRPr="00781383">
        <w:rPr>
          <w:rFonts w:ascii="Verdana" w:hAnsi="Verdana"/>
          <w:sz w:val="22"/>
          <w:szCs w:val="22"/>
        </w:rPr>
        <w:tab/>
      </w:r>
      <w:r w:rsidR="001F09C5" w:rsidRPr="00781383">
        <w:rPr>
          <w:rFonts w:ascii="Verdana" w:hAnsi="Verdana"/>
          <w:sz w:val="22"/>
          <w:szCs w:val="22"/>
        </w:rPr>
        <w:tab/>
      </w:r>
      <w:r w:rsidR="001F09C5" w:rsidRPr="00781383">
        <w:rPr>
          <w:rFonts w:ascii="Verdana" w:hAnsi="Verdana"/>
          <w:sz w:val="22"/>
          <w:szCs w:val="22"/>
        </w:rPr>
        <w:tab/>
      </w:r>
      <w:r w:rsidR="001F09C5" w:rsidRPr="00781383">
        <w:rPr>
          <w:rFonts w:ascii="Verdana" w:hAnsi="Verdana"/>
          <w:sz w:val="22"/>
          <w:szCs w:val="22"/>
        </w:rPr>
        <w:tab/>
      </w:r>
      <w:r w:rsidR="00F850E6">
        <w:rPr>
          <w:rFonts w:ascii="Verdana" w:hAnsi="Verdana"/>
          <w:sz w:val="22"/>
          <w:szCs w:val="22"/>
        </w:rPr>
        <w:tab/>
      </w:r>
      <w:r>
        <w:rPr>
          <w:rFonts w:ascii="Verdana" w:hAnsi="Verdana"/>
          <w:sz w:val="22"/>
          <w:szCs w:val="22"/>
        </w:rPr>
        <w:t>С.Г. Вишняков</w:t>
      </w:r>
    </w:p>
    <w:p w:rsidR="00BB0A30" w:rsidRDefault="00BB0A30">
      <w:pPr>
        <w:rPr>
          <w:rFonts w:ascii="Verdana" w:hAnsi="Verdana"/>
          <w:sz w:val="22"/>
          <w:szCs w:val="22"/>
        </w:rPr>
      </w:pPr>
    </w:p>
    <w:p w:rsidR="00BB0A30" w:rsidRDefault="00BB0A30">
      <w:pPr>
        <w:rPr>
          <w:rFonts w:ascii="Verdana" w:hAnsi="Verdana"/>
          <w:sz w:val="22"/>
          <w:szCs w:val="22"/>
        </w:rPr>
      </w:pPr>
    </w:p>
    <w:p w:rsidR="008B1D71" w:rsidRDefault="008B1D71" w:rsidP="00263790">
      <w:pPr>
        <w:rPr>
          <w:rFonts w:ascii="Verdana" w:hAnsi="Verdana"/>
          <w:sz w:val="22"/>
          <w:szCs w:val="22"/>
        </w:rPr>
      </w:pPr>
      <w:r>
        <w:rPr>
          <w:rFonts w:ascii="Verdana" w:hAnsi="Verdana"/>
          <w:sz w:val="22"/>
          <w:szCs w:val="22"/>
        </w:rPr>
        <w:t>Начальник ЛПЦ-11</w:t>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r>
      <w:r>
        <w:rPr>
          <w:rFonts w:ascii="Verdana" w:hAnsi="Verdana"/>
          <w:sz w:val="22"/>
          <w:szCs w:val="22"/>
        </w:rPr>
        <w:tab/>
        <w:t>В.Е. Цейтин</w:t>
      </w:r>
    </w:p>
    <w:p w:rsidR="00263790" w:rsidRDefault="00263790" w:rsidP="00263790">
      <w:pPr>
        <w:rPr>
          <w:rFonts w:ascii="Verdana" w:hAnsi="Verdana"/>
          <w:sz w:val="22"/>
          <w:szCs w:val="22"/>
        </w:rPr>
      </w:pPr>
    </w:p>
    <w:p w:rsidR="008B1D71" w:rsidRDefault="008B1D71" w:rsidP="00263790">
      <w:pPr>
        <w:rPr>
          <w:rFonts w:ascii="Verdana" w:hAnsi="Verdana"/>
          <w:sz w:val="22"/>
          <w:szCs w:val="22"/>
        </w:rPr>
      </w:pPr>
    </w:p>
    <w:p w:rsidR="0033001B" w:rsidRDefault="001F09C5">
      <w:pPr>
        <w:rPr>
          <w:rFonts w:ascii="Verdana" w:hAnsi="Verdana"/>
          <w:sz w:val="22"/>
          <w:szCs w:val="22"/>
        </w:rPr>
      </w:pPr>
      <w:r w:rsidRPr="00781383">
        <w:rPr>
          <w:rFonts w:ascii="Verdana" w:hAnsi="Verdana"/>
          <w:sz w:val="22"/>
          <w:szCs w:val="22"/>
        </w:rPr>
        <w:t xml:space="preserve">Начальник </w:t>
      </w:r>
      <w:r w:rsidR="00F850E6">
        <w:rPr>
          <w:rFonts w:ascii="Verdana" w:hAnsi="Verdana"/>
          <w:sz w:val="22"/>
          <w:szCs w:val="22"/>
        </w:rPr>
        <w:t>О</w:t>
      </w:r>
      <w:r w:rsidRPr="00781383">
        <w:rPr>
          <w:rFonts w:ascii="Verdana" w:hAnsi="Verdana"/>
          <w:sz w:val="22"/>
          <w:szCs w:val="22"/>
        </w:rPr>
        <w:t>ОТ,ПБиЭ</w:t>
      </w:r>
    </w:p>
    <w:p w:rsidR="00554A34" w:rsidRDefault="001F09C5" w:rsidP="00554A34">
      <w:pPr>
        <w:jc w:val="both"/>
        <w:rPr>
          <w:rFonts w:ascii="Verdana" w:hAnsi="Verdana"/>
          <w:b/>
          <w:sz w:val="20"/>
          <w:szCs w:val="20"/>
        </w:rPr>
      </w:pPr>
      <w:r>
        <w:rPr>
          <w:rFonts w:ascii="Verdana" w:hAnsi="Verdana"/>
          <w:sz w:val="22"/>
          <w:szCs w:val="22"/>
        </w:rPr>
        <w:t>ОО</w:t>
      </w:r>
      <w:r w:rsidRPr="0098138F">
        <w:rPr>
          <w:rFonts w:ascii="Verdana" w:hAnsi="Verdana"/>
          <w:sz w:val="22"/>
          <w:szCs w:val="22"/>
        </w:rPr>
        <w:t>О «ОСК»</w:t>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r>
      <w:r w:rsidRPr="0098138F">
        <w:rPr>
          <w:rFonts w:ascii="Verdana" w:hAnsi="Verdana"/>
          <w:sz w:val="22"/>
          <w:szCs w:val="22"/>
        </w:rPr>
        <w:tab/>
        <w:t>Н.А. Залавин</w:t>
      </w:r>
    </w:p>
    <w:p w:rsidR="0033001B" w:rsidRPr="00C10811" w:rsidRDefault="001F09C5">
      <w:pPr>
        <w:pageBreakBefore/>
        <w:jc w:val="both"/>
        <w:rPr>
          <w:rFonts w:ascii="Verdana" w:hAnsi="Verdana"/>
          <w:b/>
          <w:bCs/>
          <w:sz w:val="20"/>
          <w:szCs w:val="20"/>
        </w:rPr>
      </w:pPr>
      <w:r>
        <w:rPr>
          <w:rFonts w:ascii="Verdana" w:hAnsi="Verdana"/>
          <w:b/>
          <w:sz w:val="20"/>
          <w:szCs w:val="20"/>
        </w:rPr>
        <w:t>С проектом производства работ №</w:t>
      </w:r>
      <w:r w:rsidR="00C10811">
        <w:rPr>
          <w:rFonts w:ascii="Verdana" w:hAnsi="Verdana"/>
          <w:b/>
          <w:sz w:val="20"/>
          <w:szCs w:val="20"/>
        </w:rPr>
        <w:t>1</w:t>
      </w:r>
      <w:r>
        <w:rPr>
          <w:rFonts w:ascii="Verdana" w:hAnsi="Verdana"/>
          <w:b/>
          <w:sz w:val="20"/>
          <w:szCs w:val="20"/>
        </w:rPr>
        <w:t xml:space="preserve"> по </w:t>
      </w:r>
      <w:r w:rsidR="00490DAC">
        <w:rPr>
          <w:rFonts w:ascii="Verdana" w:hAnsi="Verdana"/>
          <w:b/>
          <w:sz w:val="20"/>
          <w:szCs w:val="20"/>
        </w:rPr>
        <w:t xml:space="preserve">техническому обслуживанию </w:t>
      </w:r>
      <w:r>
        <w:rPr>
          <w:rFonts w:ascii="Verdana" w:hAnsi="Verdana"/>
          <w:b/>
          <w:sz w:val="20"/>
          <w:szCs w:val="20"/>
        </w:rPr>
        <w:t>капитальному</w:t>
      </w:r>
      <w:r w:rsidR="00490DAC">
        <w:rPr>
          <w:rFonts w:ascii="Verdana" w:hAnsi="Verdana"/>
          <w:b/>
          <w:sz w:val="20"/>
          <w:szCs w:val="20"/>
        </w:rPr>
        <w:t>,</w:t>
      </w:r>
      <w:r>
        <w:rPr>
          <w:rFonts w:ascii="Verdana" w:hAnsi="Verdana"/>
          <w:b/>
          <w:sz w:val="20"/>
          <w:szCs w:val="20"/>
        </w:rPr>
        <w:t xml:space="preserve"> </w:t>
      </w:r>
      <w:r w:rsidR="00490DAC">
        <w:rPr>
          <w:rFonts w:ascii="Verdana" w:hAnsi="Verdana"/>
          <w:b/>
          <w:sz w:val="20"/>
          <w:szCs w:val="20"/>
        </w:rPr>
        <w:t xml:space="preserve">среднему </w:t>
      </w:r>
      <w:r>
        <w:rPr>
          <w:rFonts w:ascii="Verdana" w:hAnsi="Verdana"/>
          <w:b/>
          <w:sz w:val="20"/>
          <w:szCs w:val="20"/>
        </w:rPr>
        <w:t xml:space="preserve">(текущему) ремонту </w:t>
      </w:r>
      <w:r w:rsidR="00490DAC">
        <w:rPr>
          <w:rFonts w:ascii="Verdana" w:hAnsi="Verdana"/>
          <w:b/>
          <w:sz w:val="20"/>
          <w:szCs w:val="20"/>
        </w:rPr>
        <w:t>напольного</w:t>
      </w:r>
      <w:r w:rsidR="00DE1718">
        <w:rPr>
          <w:rFonts w:ascii="Verdana" w:hAnsi="Verdana"/>
          <w:b/>
          <w:sz w:val="20"/>
          <w:szCs w:val="20"/>
        </w:rPr>
        <w:t xml:space="preserve"> и кранового</w:t>
      </w:r>
      <w:r w:rsidR="00490DAC">
        <w:rPr>
          <w:rFonts w:ascii="Verdana" w:hAnsi="Verdana"/>
          <w:b/>
          <w:sz w:val="20"/>
          <w:szCs w:val="20"/>
        </w:rPr>
        <w:t xml:space="preserve"> </w:t>
      </w:r>
      <w:r w:rsidR="00F850E6">
        <w:rPr>
          <w:rFonts w:ascii="Verdana" w:hAnsi="Verdana"/>
          <w:b/>
          <w:sz w:val="20"/>
          <w:szCs w:val="20"/>
        </w:rPr>
        <w:t>электрооборудования</w:t>
      </w:r>
      <w:r w:rsidR="00C10811">
        <w:rPr>
          <w:rFonts w:ascii="Verdana" w:hAnsi="Verdana"/>
          <w:b/>
          <w:sz w:val="20"/>
          <w:szCs w:val="20"/>
        </w:rPr>
        <w:t>,</w:t>
      </w:r>
      <w:r w:rsidR="00C10811" w:rsidRPr="00C10811">
        <w:rPr>
          <w:rFonts w:ascii="Verdana" w:hAnsi="Verdana"/>
          <w:b/>
          <w:bCs/>
        </w:rPr>
        <w:t xml:space="preserve"> </w:t>
      </w:r>
      <w:r w:rsidR="00C10811" w:rsidRPr="00C10811">
        <w:rPr>
          <w:rFonts w:ascii="Verdana" w:hAnsi="Verdana"/>
          <w:b/>
          <w:bCs/>
          <w:sz w:val="20"/>
          <w:szCs w:val="20"/>
        </w:rPr>
        <w:t>электрооборудование АСУ и АЭП</w:t>
      </w:r>
      <w:r w:rsidR="0098138F" w:rsidRPr="00C10811">
        <w:rPr>
          <w:rFonts w:ascii="Verdana" w:hAnsi="Verdana"/>
          <w:b/>
          <w:sz w:val="20"/>
          <w:szCs w:val="20"/>
        </w:rPr>
        <w:t xml:space="preserve"> ЛПЦ-11</w:t>
      </w:r>
      <w:r w:rsidR="00484B6D" w:rsidRPr="00C10811">
        <w:rPr>
          <w:rFonts w:ascii="Verdana" w:hAnsi="Verdana"/>
          <w:b/>
          <w:sz w:val="20"/>
          <w:szCs w:val="20"/>
        </w:rPr>
        <w:t xml:space="preserve"> </w:t>
      </w:r>
      <w:r w:rsidRPr="00C10811">
        <w:rPr>
          <w:rFonts w:ascii="Verdana" w:hAnsi="Verdana"/>
          <w:b/>
          <w:bCs/>
          <w:sz w:val="20"/>
          <w:szCs w:val="20"/>
        </w:rPr>
        <w:t xml:space="preserve">ОАО «ММК» ознакомлены:    </w:t>
      </w:r>
    </w:p>
    <w:tbl>
      <w:tblPr>
        <w:tblW w:w="0" w:type="auto"/>
        <w:tblInd w:w="108" w:type="dxa"/>
        <w:tblBorders>
          <w:top w:val="single" w:sz="4" w:space="0" w:color="000000"/>
          <w:left w:val="single" w:sz="4" w:space="0" w:color="000000"/>
          <w:bottom w:val="single" w:sz="4" w:space="0" w:color="000000"/>
          <w:right w:val="nil"/>
          <w:insideH w:val="single" w:sz="4" w:space="0" w:color="000000"/>
          <w:insideV w:val="nil"/>
        </w:tblBorders>
        <w:tblCellMar>
          <w:left w:w="103" w:type="dxa"/>
        </w:tblCellMar>
        <w:tblLook w:val="0000" w:firstRow="0" w:lastRow="0" w:firstColumn="0" w:lastColumn="0" w:noHBand="0" w:noVBand="0"/>
      </w:tblPr>
      <w:tblGrid>
        <w:gridCol w:w="729"/>
        <w:gridCol w:w="2541"/>
        <w:gridCol w:w="2520"/>
        <w:gridCol w:w="1260"/>
        <w:gridCol w:w="2868"/>
      </w:tblGrid>
      <w:tr w:rsidR="0033001B" w:rsidTr="001F09C5">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b/>
                <w:sz w:val="20"/>
                <w:szCs w:val="20"/>
              </w:rPr>
            </w:pPr>
            <w:r>
              <w:rPr>
                <w:rFonts w:ascii="Verdana" w:hAnsi="Verdana"/>
                <w:b/>
                <w:sz w:val="20"/>
                <w:szCs w:val="20"/>
              </w:rPr>
              <w:t>№№ п/п</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ind w:left="-3" w:right="-3" w:hanging="30"/>
              <w:jc w:val="center"/>
              <w:rPr>
                <w:rFonts w:ascii="Verdana" w:hAnsi="Verdana"/>
                <w:b/>
                <w:sz w:val="20"/>
                <w:szCs w:val="20"/>
              </w:rPr>
            </w:pPr>
            <w:r>
              <w:rPr>
                <w:rFonts w:ascii="Verdana" w:hAnsi="Verdana"/>
                <w:b/>
                <w:sz w:val="20"/>
                <w:szCs w:val="20"/>
              </w:rPr>
              <w:t>Ф. И. О.</w:t>
            </w:r>
          </w:p>
        </w:tc>
        <w:tc>
          <w:tcPr>
            <w:tcW w:w="2520"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b/>
                <w:sz w:val="20"/>
                <w:szCs w:val="20"/>
              </w:rPr>
            </w:pPr>
            <w:r>
              <w:rPr>
                <w:rFonts w:ascii="Verdana" w:hAnsi="Verdana"/>
                <w:b/>
                <w:sz w:val="20"/>
                <w:szCs w:val="20"/>
              </w:rPr>
              <w:t>Должность,</w:t>
            </w:r>
          </w:p>
          <w:p w:rsidR="0033001B" w:rsidRDefault="001F09C5">
            <w:pPr>
              <w:jc w:val="center"/>
              <w:rPr>
                <w:rFonts w:ascii="Verdana" w:hAnsi="Verdana"/>
                <w:b/>
                <w:sz w:val="20"/>
                <w:szCs w:val="20"/>
              </w:rPr>
            </w:pPr>
            <w:r>
              <w:rPr>
                <w:rFonts w:ascii="Verdana" w:hAnsi="Verdana"/>
                <w:b/>
                <w:sz w:val="20"/>
                <w:szCs w:val="20"/>
              </w:rPr>
              <w:t>Профессия</w:t>
            </w:r>
          </w:p>
        </w:tc>
        <w:tc>
          <w:tcPr>
            <w:tcW w:w="1260"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b/>
                <w:sz w:val="20"/>
                <w:szCs w:val="20"/>
              </w:rPr>
            </w:pPr>
            <w:r>
              <w:rPr>
                <w:rFonts w:ascii="Verdana" w:hAnsi="Verdana"/>
                <w:b/>
                <w:sz w:val="20"/>
                <w:szCs w:val="20"/>
              </w:rPr>
              <w:t>Дата</w:t>
            </w: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rsidR="0033001B" w:rsidRDefault="001F09C5">
            <w:pPr>
              <w:snapToGrid w:val="0"/>
              <w:jc w:val="center"/>
              <w:rPr>
                <w:rFonts w:ascii="Verdana" w:hAnsi="Verdana"/>
                <w:b/>
                <w:sz w:val="20"/>
                <w:szCs w:val="20"/>
              </w:rPr>
            </w:pPr>
            <w:r>
              <w:rPr>
                <w:rFonts w:ascii="Verdana" w:hAnsi="Verdana"/>
                <w:b/>
                <w:sz w:val="20"/>
                <w:szCs w:val="20"/>
              </w:rPr>
              <w:t>Подпись об</w:t>
            </w:r>
          </w:p>
          <w:p w:rsidR="0033001B" w:rsidRDefault="001F09C5">
            <w:pPr>
              <w:jc w:val="center"/>
              <w:rPr>
                <w:rFonts w:ascii="Verdana" w:hAnsi="Verdana"/>
                <w:b/>
                <w:sz w:val="20"/>
                <w:szCs w:val="20"/>
              </w:rPr>
            </w:pPr>
            <w:r>
              <w:rPr>
                <w:rFonts w:ascii="Verdana" w:hAnsi="Verdana"/>
                <w:b/>
                <w:sz w:val="20"/>
                <w:szCs w:val="20"/>
              </w:rPr>
              <w:t>ознакомлении</w:t>
            </w: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4</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5</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6</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7</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8</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9</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10</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11</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12</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13</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b/>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14</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15</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16</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Pr="00A746E9" w:rsidRDefault="0033001B">
            <w:pPr>
              <w:snapToGrid w:val="0"/>
              <w:rPr>
                <w:rFonts w:ascii="Verdana" w:hAnsi="Verdana"/>
                <w:sz w:val="20"/>
                <w:szCs w:val="20"/>
                <w:lang w:val="en-US"/>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17</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18</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19</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20</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21</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22</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23</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24</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25</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26</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27</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28</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29</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30</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31</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32</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33</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34</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35</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36</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37</w:t>
            </w:r>
          </w:p>
        </w:tc>
        <w:tc>
          <w:tcPr>
            <w:tcW w:w="2541"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single" w:sz="4" w:space="0" w:color="000000"/>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nil"/>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38</w:t>
            </w:r>
          </w:p>
        </w:tc>
        <w:tc>
          <w:tcPr>
            <w:tcW w:w="2541"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nil"/>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nil"/>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39</w:t>
            </w:r>
          </w:p>
        </w:tc>
        <w:tc>
          <w:tcPr>
            <w:tcW w:w="2541"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nil"/>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r w:rsidR="0033001B" w:rsidTr="001F09C5">
        <w:trPr>
          <w:trHeight w:val="330"/>
        </w:trPr>
        <w:tc>
          <w:tcPr>
            <w:tcW w:w="729" w:type="dxa"/>
            <w:tcBorders>
              <w:top w:val="nil"/>
              <w:left w:val="single" w:sz="4" w:space="0" w:color="000000"/>
              <w:bottom w:val="single" w:sz="4" w:space="0" w:color="000000"/>
              <w:right w:val="nil"/>
            </w:tcBorders>
            <w:shd w:val="clear" w:color="auto" w:fill="auto"/>
            <w:tcMar>
              <w:left w:w="103" w:type="dxa"/>
            </w:tcMar>
            <w:vAlign w:val="center"/>
          </w:tcPr>
          <w:p w:rsidR="0033001B" w:rsidRDefault="001F09C5">
            <w:pPr>
              <w:snapToGrid w:val="0"/>
              <w:jc w:val="center"/>
              <w:rPr>
                <w:rFonts w:ascii="Verdana" w:hAnsi="Verdana"/>
                <w:sz w:val="20"/>
                <w:szCs w:val="20"/>
              </w:rPr>
            </w:pPr>
            <w:r>
              <w:rPr>
                <w:rFonts w:ascii="Verdana" w:hAnsi="Verdana"/>
                <w:sz w:val="20"/>
                <w:szCs w:val="20"/>
              </w:rPr>
              <w:t>40</w:t>
            </w:r>
          </w:p>
        </w:tc>
        <w:tc>
          <w:tcPr>
            <w:tcW w:w="2541"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jc w:val="right"/>
              <w:rPr>
                <w:rFonts w:ascii="Verdana" w:hAnsi="Verdana"/>
                <w:sz w:val="20"/>
                <w:szCs w:val="20"/>
              </w:rPr>
            </w:pPr>
          </w:p>
        </w:tc>
        <w:tc>
          <w:tcPr>
            <w:tcW w:w="252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1260" w:type="dxa"/>
            <w:tcBorders>
              <w:top w:val="nil"/>
              <w:left w:val="single" w:sz="4" w:space="0" w:color="000000"/>
              <w:bottom w:val="single" w:sz="4" w:space="0" w:color="000000"/>
              <w:right w:val="nil"/>
            </w:tcBorders>
            <w:shd w:val="clear" w:color="auto" w:fill="auto"/>
            <w:tcMar>
              <w:left w:w="103" w:type="dxa"/>
            </w:tcMar>
          </w:tcPr>
          <w:p w:rsidR="0033001B" w:rsidRDefault="0033001B">
            <w:pPr>
              <w:snapToGrid w:val="0"/>
              <w:rPr>
                <w:rFonts w:ascii="Verdana" w:hAnsi="Verdana"/>
                <w:sz w:val="20"/>
                <w:szCs w:val="20"/>
              </w:rPr>
            </w:pPr>
          </w:p>
        </w:tc>
        <w:tc>
          <w:tcPr>
            <w:tcW w:w="2868" w:type="dxa"/>
            <w:tcBorders>
              <w:top w:val="nil"/>
              <w:left w:val="single" w:sz="4" w:space="0" w:color="000000"/>
              <w:bottom w:val="single" w:sz="4" w:space="0" w:color="000000"/>
              <w:right w:val="single" w:sz="4" w:space="0" w:color="000000"/>
            </w:tcBorders>
            <w:shd w:val="clear" w:color="auto" w:fill="auto"/>
            <w:tcMar>
              <w:left w:w="103" w:type="dxa"/>
            </w:tcMar>
          </w:tcPr>
          <w:p w:rsidR="0033001B" w:rsidRDefault="0033001B">
            <w:pPr>
              <w:snapToGrid w:val="0"/>
              <w:rPr>
                <w:rFonts w:ascii="Verdana" w:hAnsi="Verdana"/>
                <w:b/>
                <w:sz w:val="20"/>
                <w:szCs w:val="20"/>
              </w:rPr>
            </w:pPr>
          </w:p>
        </w:tc>
      </w:tr>
    </w:tbl>
    <w:p w:rsidR="00C74E91" w:rsidRDefault="00C74E91">
      <w:pPr>
        <w:jc w:val="center"/>
        <w:rPr>
          <w:rFonts w:ascii="Verdana" w:hAnsi="Verdana"/>
          <w:b/>
          <w:bCs/>
          <w:sz w:val="20"/>
          <w:szCs w:val="20"/>
        </w:rPr>
      </w:pPr>
    </w:p>
    <w:p w:rsidR="0033001B" w:rsidRDefault="001F09C5">
      <w:pPr>
        <w:jc w:val="center"/>
        <w:rPr>
          <w:rFonts w:ascii="Verdana" w:hAnsi="Verdana"/>
          <w:b/>
          <w:bCs/>
          <w:sz w:val="20"/>
          <w:szCs w:val="20"/>
        </w:rPr>
      </w:pPr>
      <w:r>
        <w:rPr>
          <w:rFonts w:ascii="Verdana" w:hAnsi="Verdana"/>
          <w:b/>
          <w:bCs/>
          <w:sz w:val="20"/>
          <w:szCs w:val="20"/>
        </w:rPr>
        <w:t>ОБЩИЕ УКАЗАНИЯ</w:t>
      </w:r>
    </w:p>
    <w:p w:rsidR="0033001B" w:rsidRDefault="0033001B">
      <w:pPr>
        <w:rPr>
          <w:rFonts w:ascii="Verdana" w:hAnsi="Verdana"/>
          <w:sz w:val="20"/>
          <w:szCs w:val="20"/>
        </w:rPr>
      </w:pPr>
    </w:p>
    <w:p w:rsidR="0033001B" w:rsidRDefault="002453E7" w:rsidP="00223EA5">
      <w:pPr>
        <w:numPr>
          <w:ilvl w:val="0"/>
          <w:numId w:val="2"/>
        </w:numPr>
        <w:tabs>
          <w:tab w:val="left" w:pos="750"/>
        </w:tabs>
        <w:ind w:left="0" w:firstLine="454"/>
        <w:jc w:val="both"/>
        <w:rPr>
          <w:rFonts w:ascii="Verdana" w:hAnsi="Verdana"/>
          <w:sz w:val="20"/>
          <w:szCs w:val="20"/>
        </w:rPr>
      </w:pPr>
      <w:r>
        <w:rPr>
          <w:rFonts w:ascii="Verdana" w:hAnsi="Verdana"/>
          <w:sz w:val="20"/>
          <w:szCs w:val="20"/>
        </w:rPr>
        <w:t xml:space="preserve">Участок ТО электрооборудования ЛПЦ-11 </w:t>
      </w:r>
      <w:r w:rsidR="00C10811">
        <w:rPr>
          <w:rFonts w:ascii="Verdana" w:hAnsi="Verdana"/>
          <w:sz w:val="20"/>
          <w:szCs w:val="20"/>
        </w:rPr>
        <w:t>цеха «Прокатсервис</w:t>
      </w:r>
      <w:r w:rsidR="006F427C">
        <w:rPr>
          <w:rFonts w:ascii="Verdana" w:hAnsi="Verdana"/>
          <w:sz w:val="20"/>
          <w:szCs w:val="20"/>
        </w:rPr>
        <w:t xml:space="preserve"> </w:t>
      </w:r>
      <w:r w:rsidR="00C10811">
        <w:rPr>
          <w:rFonts w:ascii="Verdana" w:hAnsi="Verdana"/>
          <w:sz w:val="20"/>
          <w:szCs w:val="20"/>
        </w:rPr>
        <w:t>№3»</w:t>
      </w:r>
      <w:r w:rsidR="001F09C5">
        <w:rPr>
          <w:rFonts w:ascii="Verdana" w:hAnsi="Verdana"/>
          <w:sz w:val="20"/>
          <w:szCs w:val="20"/>
        </w:rPr>
        <w:t xml:space="preserve"> ООО «ОСК» выполняет </w:t>
      </w:r>
      <w:r w:rsidR="00490DAC">
        <w:rPr>
          <w:rFonts w:ascii="Verdana" w:hAnsi="Verdana"/>
          <w:sz w:val="20"/>
          <w:szCs w:val="20"/>
        </w:rPr>
        <w:t xml:space="preserve">техническое обслуживание, </w:t>
      </w:r>
      <w:r w:rsidR="001F09C5">
        <w:rPr>
          <w:rFonts w:ascii="Verdana" w:hAnsi="Verdana"/>
          <w:sz w:val="20"/>
          <w:szCs w:val="20"/>
        </w:rPr>
        <w:t>капитальный</w:t>
      </w:r>
      <w:r w:rsidR="00C10811">
        <w:rPr>
          <w:rFonts w:ascii="Verdana" w:hAnsi="Verdana"/>
          <w:sz w:val="20"/>
          <w:szCs w:val="20"/>
        </w:rPr>
        <w:t>, средний</w:t>
      </w:r>
      <w:r w:rsidR="001F09C5">
        <w:rPr>
          <w:rFonts w:ascii="Verdana" w:hAnsi="Verdana"/>
          <w:sz w:val="20"/>
          <w:szCs w:val="20"/>
        </w:rPr>
        <w:t xml:space="preserve"> (текущий) ремонт</w:t>
      </w:r>
      <w:r w:rsidR="00DE1718">
        <w:rPr>
          <w:rFonts w:ascii="Verdana" w:hAnsi="Verdana"/>
          <w:sz w:val="20"/>
          <w:szCs w:val="20"/>
        </w:rPr>
        <w:t xml:space="preserve"> напольного и кранового </w:t>
      </w:r>
      <w:r w:rsidR="0098138F">
        <w:rPr>
          <w:rFonts w:ascii="Verdana" w:hAnsi="Verdana"/>
          <w:sz w:val="20"/>
          <w:szCs w:val="20"/>
        </w:rPr>
        <w:t>электрооборудования</w:t>
      </w:r>
      <w:r>
        <w:rPr>
          <w:rFonts w:ascii="Verdana" w:hAnsi="Verdana"/>
          <w:sz w:val="20"/>
          <w:szCs w:val="20"/>
        </w:rPr>
        <w:t>, электрооборудования АСУ и АЭ</w:t>
      </w:r>
      <w:r w:rsidR="00C10811">
        <w:rPr>
          <w:rFonts w:ascii="Verdana" w:hAnsi="Verdana"/>
          <w:sz w:val="20"/>
          <w:szCs w:val="20"/>
        </w:rPr>
        <w:t xml:space="preserve">П </w:t>
      </w:r>
      <w:r w:rsidR="00484B6D">
        <w:rPr>
          <w:rFonts w:ascii="Verdana" w:hAnsi="Verdana"/>
          <w:sz w:val="20"/>
          <w:szCs w:val="20"/>
        </w:rPr>
        <w:t xml:space="preserve">(далее ремонт электрооборудования) </w:t>
      </w:r>
      <w:r w:rsidR="0098138F">
        <w:rPr>
          <w:rFonts w:ascii="Verdana" w:hAnsi="Verdana"/>
          <w:sz w:val="20"/>
          <w:szCs w:val="20"/>
        </w:rPr>
        <w:t>ЛПЦ-11</w:t>
      </w:r>
      <w:r w:rsidR="00576F8E">
        <w:rPr>
          <w:rFonts w:ascii="Verdana" w:hAnsi="Verdana"/>
          <w:sz w:val="20"/>
          <w:szCs w:val="20"/>
        </w:rPr>
        <w:t xml:space="preserve"> </w:t>
      </w:r>
      <w:r w:rsidR="001F09C5">
        <w:rPr>
          <w:rFonts w:ascii="Verdana" w:hAnsi="Verdana"/>
          <w:sz w:val="20"/>
          <w:szCs w:val="20"/>
        </w:rPr>
        <w:t xml:space="preserve">ОАО «ММК» согласно </w:t>
      </w:r>
      <w:r w:rsidR="00C10811">
        <w:rPr>
          <w:rFonts w:ascii="Verdana" w:hAnsi="Verdana"/>
          <w:sz w:val="20"/>
          <w:szCs w:val="20"/>
        </w:rPr>
        <w:t>графиков ТО и ППР</w:t>
      </w:r>
      <w:r w:rsidR="001F09C5">
        <w:rPr>
          <w:rFonts w:ascii="Verdana" w:hAnsi="Verdana"/>
          <w:sz w:val="20"/>
          <w:szCs w:val="20"/>
        </w:rPr>
        <w:t>.</w:t>
      </w:r>
    </w:p>
    <w:p w:rsidR="0033001B" w:rsidRDefault="001F09C5" w:rsidP="00223EA5">
      <w:pPr>
        <w:numPr>
          <w:ilvl w:val="0"/>
          <w:numId w:val="2"/>
        </w:numPr>
        <w:tabs>
          <w:tab w:val="left" w:pos="750"/>
        </w:tabs>
        <w:ind w:left="-15" w:firstLine="435"/>
        <w:jc w:val="both"/>
        <w:rPr>
          <w:rFonts w:ascii="Verdana" w:hAnsi="Verdana"/>
          <w:sz w:val="20"/>
          <w:szCs w:val="20"/>
        </w:rPr>
      </w:pPr>
      <w:r>
        <w:rPr>
          <w:rFonts w:ascii="Verdana" w:hAnsi="Verdana"/>
          <w:sz w:val="20"/>
          <w:szCs w:val="20"/>
        </w:rPr>
        <w:t>До начала производства работ выполнить подготовительные работы (см. пункт «Подготовительные работы»).</w:t>
      </w:r>
    </w:p>
    <w:p w:rsidR="0033001B" w:rsidRDefault="001F09C5" w:rsidP="00223EA5">
      <w:pPr>
        <w:numPr>
          <w:ilvl w:val="0"/>
          <w:numId w:val="2"/>
        </w:numPr>
        <w:tabs>
          <w:tab w:val="left" w:pos="750"/>
        </w:tabs>
        <w:ind w:left="-15" w:firstLine="435"/>
        <w:jc w:val="both"/>
        <w:rPr>
          <w:rFonts w:ascii="Verdana" w:hAnsi="Verdana"/>
          <w:sz w:val="20"/>
          <w:szCs w:val="20"/>
        </w:rPr>
      </w:pPr>
      <w:r>
        <w:rPr>
          <w:rFonts w:ascii="Verdana" w:hAnsi="Verdana"/>
          <w:sz w:val="20"/>
          <w:szCs w:val="20"/>
        </w:rPr>
        <w:t xml:space="preserve">Мастерам </w:t>
      </w:r>
      <w:r w:rsidR="002453E7">
        <w:rPr>
          <w:rFonts w:ascii="Verdana" w:hAnsi="Verdana"/>
          <w:sz w:val="20"/>
          <w:szCs w:val="20"/>
        </w:rPr>
        <w:t>участка ТО электрооборудования ЛПЦ-11</w:t>
      </w:r>
      <w:r w:rsidR="006F427C">
        <w:rPr>
          <w:rFonts w:ascii="Verdana" w:hAnsi="Verdana"/>
          <w:sz w:val="20"/>
          <w:szCs w:val="20"/>
        </w:rPr>
        <w:t xml:space="preserve"> </w:t>
      </w:r>
      <w:r w:rsidR="002453E7">
        <w:rPr>
          <w:rFonts w:ascii="Verdana" w:hAnsi="Verdana"/>
          <w:sz w:val="20"/>
          <w:szCs w:val="20"/>
        </w:rPr>
        <w:t>цеха «Прокатсервис№3»</w:t>
      </w:r>
      <w:r w:rsidR="00C10811">
        <w:rPr>
          <w:rFonts w:ascii="Verdana" w:hAnsi="Verdana"/>
          <w:sz w:val="20"/>
          <w:szCs w:val="20"/>
        </w:rPr>
        <w:t xml:space="preserve"> </w:t>
      </w:r>
      <w:r>
        <w:rPr>
          <w:rFonts w:ascii="Verdana" w:hAnsi="Verdana"/>
          <w:sz w:val="20"/>
          <w:szCs w:val="20"/>
        </w:rPr>
        <w:t>ежедневно перед началом работ лично проверять условия производства работ.</w:t>
      </w:r>
    </w:p>
    <w:p w:rsidR="0033001B" w:rsidRDefault="001F09C5" w:rsidP="00223EA5">
      <w:pPr>
        <w:numPr>
          <w:ilvl w:val="0"/>
          <w:numId w:val="2"/>
        </w:numPr>
        <w:tabs>
          <w:tab w:val="left" w:pos="765"/>
        </w:tabs>
        <w:ind w:left="15" w:firstLine="405"/>
        <w:jc w:val="both"/>
        <w:rPr>
          <w:rFonts w:ascii="Verdana" w:hAnsi="Verdana"/>
          <w:sz w:val="20"/>
          <w:szCs w:val="20"/>
        </w:rPr>
      </w:pPr>
      <w:r>
        <w:rPr>
          <w:rFonts w:ascii="Verdana" w:hAnsi="Verdana"/>
          <w:sz w:val="20"/>
          <w:szCs w:val="20"/>
        </w:rPr>
        <w:t>Запрещается приступать к выполнению работ при отсутствии нарядов-допусков согласно СТО ПБОТ 2-4.4.6-11 (приложение Б), правил по охране труда при эксплуатации электроустановок (при работе в действующих электроустановках), ПД ММК 3-УОТиПБ 4.4.6-06 (при производстве огневых работ), правил по охране труда при работе на высоте</w:t>
      </w:r>
      <w:r w:rsidR="00F850E6">
        <w:rPr>
          <w:rFonts w:ascii="Verdana" w:hAnsi="Verdana"/>
          <w:sz w:val="20"/>
          <w:szCs w:val="20"/>
        </w:rPr>
        <w:t xml:space="preserve"> (при производстве работ на высоте)</w:t>
      </w:r>
      <w:r>
        <w:rPr>
          <w:rFonts w:ascii="Verdana" w:hAnsi="Verdana"/>
          <w:sz w:val="20"/>
          <w:szCs w:val="20"/>
        </w:rPr>
        <w:t>.</w:t>
      </w:r>
    </w:p>
    <w:p w:rsidR="0033001B" w:rsidRDefault="001F09C5" w:rsidP="00223EA5">
      <w:pPr>
        <w:numPr>
          <w:ilvl w:val="0"/>
          <w:numId w:val="2"/>
        </w:numPr>
        <w:tabs>
          <w:tab w:val="left" w:pos="750"/>
        </w:tabs>
        <w:ind w:left="-15" w:firstLine="435"/>
        <w:jc w:val="both"/>
        <w:rPr>
          <w:rFonts w:ascii="Verdana" w:hAnsi="Verdana"/>
          <w:sz w:val="20"/>
          <w:szCs w:val="20"/>
        </w:rPr>
      </w:pPr>
      <w:r>
        <w:rPr>
          <w:rFonts w:ascii="Verdana" w:hAnsi="Verdana"/>
          <w:sz w:val="20"/>
          <w:szCs w:val="20"/>
        </w:rPr>
        <w:t>Все лица, выполняющие работы на объекте, обязаны носить защитные каски.</w:t>
      </w:r>
    </w:p>
    <w:p w:rsidR="0033001B" w:rsidRDefault="001F09C5" w:rsidP="00223EA5">
      <w:pPr>
        <w:numPr>
          <w:ilvl w:val="0"/>
          <w:numId w:val="2"/>
        </w:numPr>
        <w:tabs>
          <w:tab w:val="left" w:pos="750"/>
        </w:tabs>
        <w:ind w:left="-15" w:firstLine="435"/>
        <w:jc w:val="both"/>
        <w:rPr>
          <w:rFonts w:ascii="Verdana" w:hAnsi="Verdana"/>
          <w:sz w:val="20"/>
          <w:szCs w:val="20"/>
        </w:rPr>
      </w:pPr>
      <w:r>
        <w:rPr>
          <w:rFonts w:ascii="Verdana" w:hAnsi="Verdana"/>
          <w:sz w:val="20"/>
          <w:szCs w:val="20"/>
        </w:rPr>
        <w:t>Место складирования оборудования</w:t>
      </w:r>
      <w:r w:rsidR="00C10811">
        <w:rPr>
          <w:rFonts w:ascii="Verdana" w:hAnsi="Verdana"/>
          <w:sz w:val="20"/>
          <w:szCs w:val="20"/>
        </w:rPr>
        <w:t xml:space="preserve"> согласовывается с начальником цеха ЛПЦ-11</w:t>
      </w:r>
      <w:r>
        <w:rPr>
          <w:rFonts w:ascii="Verdana" w:hAnsi="Verdana"/>
          <w:sz w:val="20"/>
          <w:szCs w:val="20"/>
        </w:rPr>
        <w:t>.</w:t>
      </w:r>
    </w:p>
    <w:p w:rsidR="0033001B" w:rsidRDefault="001F09C5" w:rsidP="00223EA5">
      <w:pPr>
        <w:pStyle w:val="BodyTextIndent"/>
        <w:numPr>
          <w:ilvl w:val="0"/>
          <w:numId w:val="2"/>
        </w:numPr>
        <w:tabs>
          <w:tab w:val="left" w:pos="750"/>
        </w:tabs>
        <w:ind w:left="-15" w:firstLine="435"/>
        <w:jc w:val="both"/>
        <w:rPr>
          <w:rFonts w:ascii="Verdana" w:hAnsi="Verdana"/>
          <w:sz w:val="20"/>
          <w:szCs w:val="20"/>
        </w:rPr>
      </w:pPr>
      <w:r>
        <w:rPr>
          <w:rFonts w:ascii="Verdana" w:hAnsi="Verdana"/>
          <w:sz w:val="20"/>
          <w:szCs w:val="20"/>
        </w:rPr>
        <w:t>Совместные и совмещенные работы выполняются в соответствии с журналом совместных и совмещенных работ.</w:t>
      </w:r>
    </w:p>
    <w:p w:rsidR="0033001B" w:rsidRDefault="001F09C5" w:rsidP="00223EA5">
      <w:pPr>
        <w:pStyle w:val="BodyTextIndent"/>
        <w:numPr>
          <w:ilvl w:val="0"/>
          <w:numId w:val="2"/>
        </w:numPr>
        <w:tabs>
          <w:tab w:val="clear" w:pos="1500"/>
          <w:tab w:val="left" w:pos="750"/>
          <w:tab w:val="num" w:pos="851"/>
        </w:tabs>
        <w:ind w:left="0" w:firstLine="397"/>
        <w:jc w:val="both"/>
        <w:rPr>
          <w:rFonts w:ascii="Verdana" w:hAnsi="Verdana"/>
          <w:sz w:val="20"/>
          <w:szCs w:val="20"/>
        </w:rPr>
      </w:pPr>
      <w:r w:rsidRPr="00233A9C">
        <w:rPr>
          <w:rFonts w:ascii="Verdana" w:hAnsi="Verdana"/>
          <w:sz w:val="20"/>
          <w:szCs w:val="20"/>
        </w:rPr>
        <w:t>Все работы выполнять в соответствии с требованиями следующих нормативных документов:</w:t>
      </w:r>
    </w:p>
    <w:p w:rsidR="00590205" w:rsidRDefault="0059020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Приказ от 30.12.2013 №656 </w:t>
      </w:r>
      <w:r>
        <w:rPr>
          <w:rFonts w:ascii="Verdana" w:hAnsi="Verdana"/>
          <w:sz w:val="20"/>
          <w:szCs w:val="20"/>
        </w:rPr>
        <w:t>«Об утверждении Федеральных норм и правил в области промышленной безопасности «Правила безопасности при получении, транспортировании, использовании расплавов черных и цветных металлов и сплавов на основе этих расплавов»;</w:t>
      </w:r>
    </w:p>
    <w:p w:rsidR="00233A9C" w:rsidRPr="00233A9C" w:rsidRDefault="00233A9C" w:rsidP="0069236D">
      <w:pPr>
        <w:pStyle w:val="BodyTextIndent"/>
        <w:tabs>
          <w:tab w:val="left" w:pos="750"/>
        </w:tabs>
        <w:ind w:firstLine="567"/>
        <w:rPr>
          <w:rFonts w:ascii="Verdana" w:hAnsi="Verdana"/>
          <w:sz w:val="20"/>
          <w:szCs w:val="20"/>
        </w:rPr>
      </w:pPr>
      <w:r w:rsidRPr="00895C02">
        <w:rPr>
          <w:rFonts w:ascii="Verdana" w:hAnsi="Verdana"/>
          <w:bCs/>
          <w:sz w:val="20"/>
          <w:szCs w:val="20"/>
        </w:rPr>
        <w:t>-</w:t>
      </w:r>
      <w:r w:rsidRPr="00895C02">
        <w:rPr>
          <w:rFonts w:ascii="Verdana" w:hAnsi="Verdana"/>
          <w:sz w:val="20"/>
          <w:szCs w:val="20"/>
        </w:rPr>
        <w:t xml:space="preserve"> </w:t>
      </w:r>
      <w:r w:rsidRPr="00895C02">
        <w:rPr>
          <w:rFonts w:ascii="Verdana" w:hAnsi="Verdana"/>
          <w:b/>
          <w:sz w:val="20"/>
          <w:szCs w:val="20"/>
        </w:rPr>
        <w:t>И</w:t>
      </w:r>
      <w:r>
        <w:rPr>
          <w:rFonts w:ascii="Verdana" w:hAnsi="Verdana"/>
          <w:b/>
          <w:sz w:val="20"/>
          <w:szCs w:val="20"/>
        </w:rPr>
        <w:t xml:space="preserve"> УОТиПБ 3-4.4.6-01</w:t>
      </w:r>
      <w:r>
        <w:rPr>
          <w:rFonts w:ascii="Verdana" w:hAnsi="Verdana"/>
          <w:sz w:val="20"/>
          <w:szCs w:val="20"/>
        </w:rPr>
        <w:t xml:space="preserve"> «Инструкция по безопасности для работников </w:t>
      </w:r>
      <w:r w:rsidR="0098138F">
        <w:rPr>
          <w:rFonts w:ascii="Verdana" w:hAnsi="Verdana"/>
          <w:sz w:val="20"/>
          <w:szCs w:val="20"/>
        </w:rPr>
        <w:t>о</w:t>
      </w:r>
      <w:r>
        <w:rPr>
          <w:rFonts w:ascii="Verdana" w:hAnsi="Verdana"/>
          <w:sz w:val="20"/>
          <w:szCs w:val="20"/>
        </w:rPr>
        <w:t>рганизаций, осуществляющих деятельность на объектах (территории) ОАО «ММК»;</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СТО ПБОТ 2-4.4.6-11</w:t>
      </w:r>
      <w:r>
        <w:rPr>
          <w:rFonts w:ascii="Verdana" w:hAnsi="Verdana"/>
          <w:sz w:val="20"/>
          <w:szCs w:val="20"/>
        </w:rPr>
        <w:t xml:space="preserve"> «Система управления промышленной безопасностью и охраной труда. Организация работ повышенной опасности»;</w:t>
      </w:r>
    </w:p>
    <w:p w:rsidR="00CF1B57" w:rsidRDefault="00CF1B57" w:rsidP="0069236D">
      <w:pPr>
        <w:pStyle w:val="BodyTextIndent"/>
        <w:ind w:firstLine="567"/>
        <w:rPr>
          <w:rFonts w:ascii="Verdana" w:hAnsi="Verdana"/>
          <w:sz w:val="20"/>
          <w:szCs w:val="20"/>
        </w:rPr>
      </w:pPr>
      <w:r>
        <w:rPr>
          <w:rFonts w:ascii="Verdana" w:hAnsi="Verdana"/>
          <w:sz w:val="20"/>
          <w:szCs w:val="20"/>
        </w:rPr>
        <w:t>-</w:t>
      </w:r>
      <w:r w:rsidRPr="00CF1B57">
        <w:rPr>
          <w:rFonts w:ascii="Verdana" w:hAnsi="Verdana"/>
          <w:sz w:val="20"/>
          <w:szCs w:val="20"/>
        </w:rPr>
        <w:t xml:space="preserve"> </w:t>
      </w:r>
      <w:r w:rsidRPr="00CF1B57">
        <w:rPr>
          <w:rFonts w:ascii="Verdana" w:hAnsi="Verdana"/>
          <w:b/>
          <w:sz w:val="20"/>
          <w:szCs w:val="20"/>
        </w:rPr>
        <w:t>ПД ММК 3-УОТиПБ -4.4.6-04</w:t>
      </w:r>
      <w:r>
        <w:rPr>
          <w:rFonts w:ascii="Verdana" w:hAnsi="Verdana"/>
          <w:sz w:val="20"/>
          <w:szCs w:val="20"/>
        </w:rPr>
        <w:t xml:space="preserve"> «Положение о порядке применения бирочной системы»</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ПД ММК 3-УОТиПБ 4.4.6-06 </w:t>
      </w:r>
      <w:r>
        <w:rPr>
          <w:rFonts w:ascii="Verdana" w:hAnsi="Verdana"/>
          <w:sz w:val="20"/>
          <w:szCs w:val="20"/>
        </w:rPr>
        <w:t>«Положен</w:t>
      </w:r>
      <w:bookmarkStart w:id="0" w:name="_GoBack"/>
      <w:bookmarkEnd w:id="0"/>
      <w:r>
        <w:rPr>
          <w:rFonts w:ascii="Verdana" w:hAnsi="Verdana"/>
          <w:sz w:val="20"/>
          <w:szCs w:val="20"/>
        </w:rPr>
        <w:t>ие об организации системы пожарной безопасности в ОАО "ММК"»;</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ПОТ РМ 027-2003</w:t>
      </w:r>
      <w:r>
        <w:rPr>
          <w:rFonts w:ascii="Verdana" w:hAnsi="Verdana"/>
          <w:sz w:val="20"/>
          <w:szCs w:val="20"/>
        </w:rPr>
        <w:t xml:space="preserve"> «Межотраслевые правила по охране труда на автомобильном транспорте»;</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Приказ от 24.07.2013 №328н</w:t>
      </w:r>
      <w:r w:rsidR="00EA3A6D">
        <w:rPr>
          <w:rFonts w:ascii="Verdana" w:hAnsi="Verdana"/>
          <w:b/>
          <w:bCs/>
          <w:sz w:val="20"/>
          <w:szCs w:val="20"/>
        </w:rPr>
        <w:t xml:space="preserve"> </w:t>
      </w:r>
      <w:r>
        <w:rPr>
          <w:rFonts w:ascii="Verdana" w:hAnsi="Verdana"/>
          <w:sz w:val="20"/>
          <w:szCs w:val="20"/>
        </w:rPr>
        <w:t>«Правила по охране труда при эксплуатации электроустановок»;</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Приказ от 12.11.2013 №533</w:t>
      </w:r>
      <w:r>
        <w:rPr>
          <w:rFonts w:ascii="Verdana" w:hAnsi="Verdana"/>
          <w:sz w:val="20"/>
          <w:szCs w:val="20"/>
        </w:rPr>
        <w:t xml:space="preserve"> «Правила безопасности опасных производственных объектов, на которых используются подъемные сооружения»;</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Приказ от 28.03.2014 №155н </w:t>
      </w:r>
      <w:r>
        <w:rPr>
          <w:rFonts w:ascii="Verdana" w:hAnsi="Verdana"/>
          <w:sz w:val="20"/>
          <w:szCs w:val="20"/>
        </w:rPr>
        <w:t>«Правила по охране труда при работе на высоте»;</w:t>
      </w:r>
    </w:p>
    <w:p w:rsidR="008B1D71" w:rsidRDefault="008B1D71"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Приказ от 23.12.2014 №1101н </w:t>
      </w:r>
      <w:r w:rsidRPr="008B1D71">
        <w:rPr>
          <w:rFonts w:ascii="Verdana" w:hAnsi="Verdana"/>
          <w:bCs/>
          <w:sz w:val="20"/>
          <w:szCs w:val="20"/>
        </w:rPr>
        <w:t>«</w:t>
      </w:r>
      <w:r w:rsidRPr="008B1D71">
        <w:rPr>
          <w:rFonts w:ascii="Verdana" w:hAnsi="Verdana"/>
          <w:sz w:val="20"/>
          <w:szCs w:val="20"/>
        </w:rPr>
        <w:t>Правила по охране труда при выполнении электросварочных и газосварочных работ»</w:t>
      </w:r>
    </w:p>
    <w:p w:rsidR="008B1D71" w:rsidRPr="008B1D71" w:rsidRDefault="008B1D71"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Приказ от 17.09.2014 №642н </w:t>
      </w:r>
      <w:r>
        <w:rPr>
          <w:rFonts w:ascii="Verdana" w:hAnsi="Verdana"/>
          <w:bCs/>
          <w:sz w:val="20"/>
          <w:szCs w:val="20"/>
        </w:rPr>
        <w:t>«</w:t>
      </w:r>
      <w:r w:rsidRPr="008B1D71">
        <w:rPr>
          <w:rFonts w:ascii="Verdana" w:hAnsi="Verdana"/>
          <w:sz w:val="20"/>
          <w:szCs w:val="20"/>
        </w:rPr>
        <w:t>Правила по охране труда при погрузочно-разгрузочных работах и размещении грузов»</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ИОТ </w:t>
      </w:r>
      <w:r w:rsidR="00FF5DAA">
        <w:rPr>
          <w:rFonts w:ascii="Verdana" w:hAnsi="Verdana"/>
          <w:b/>
          <w:bCs/>
          <w:sz w:val="20"/>
          <w:szCs w:val="20"/>
        </w:rPr>
        <w:t xml:space="preserve">ОСК </w:t>
      </w:r>
      <w:r>
        <w:rPr>
          <w:rFonts w:ascii="Verdana" w:hAnsi="Verdana"/>
          <w:b/>
          <w:bCs/>
          <w:sz w:val="20"/>
          <w:szCs w:val="20"/>
        </w:rPr>
        <w:t>0-05</w:t>
      </w:r>
      <w:r w:rsidR="0069236D">
        <w:rPr>
          <w:rFonts w:ascii="Verdana" w:hAnsi="Verdana"/>
          <w:b/>
          <w:bCs/>
          <w:sz w:val="20"/>
          <w:szCs w:val="20"/>
        </w:rPr>
        <w:t xml:space="preserve"> </w:t>
      </w:r>
      <w:r>
        <w:rPr>
          <w:rFonts w:ascii="Verdana" w:hAnsi="Verdana"/>
          <w:sz w:val="20"/>
          <w:szCs w:val="20"/>
        </w:rPr>
        <w:t>«Инструкция по охране труда при работе с ручным электроинструментом»;</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ИОТ</w:t>
      </w:r>
      <w:r w:rsidR="00FF5DAA">
        <w:rPr>
          <w:rFonts w:ascii="Verdana" w:hAnsi="Verdana"/>
          <w:b/>
          <w:bCs/>
          <w:sz w:val="20"/>
          <w:szCs w:val="20"/>
        </w:rPr>
        <w:t xml:space="preserve"> ОСК</w:t>
      </w:r>
      <w:r>
        <w:rPr>
          <w:rFonts w:ascii="Verdana" w:hAnsi="Verdana"/>
          <w:b/>
          <w:bCs/>
          <w:sz w:val="20"/>
          <w:szCs w:val="20"/>
        </w:rPr>
        <w:t xml:space="preserve"> 0-14</w:t>
      </w:r>
      <w:r>
        <w:rPr>
          <w:rFonts w:ascii="Verdana" w:hAnsi="Verdana"/>
          <w:sz w:val="20"/>
          <w:szCs w:val="20"/>
        </w:rPr>
        <w:t xml:space="preserve"> «Инструкция по охране труда для </w:t>
      </w:r>
      <w:r w:rsidR="00FF5DAA">
        <w:rPr>
          <w:rFonts w:ascii="Verdana" w:hAnsi="Verdana"/>
          <w:sz w:val="20"/>
          <w:szCs w:val="20"/>
        </w:rPr>
        <w:t>стропальщиков</w:t>
      </w:r>
      <w:r>
        <w:rPr>
          <w:rFonts w:ascii="Verdana" w:hAnsi="Verdana"/>
          <w:sz w:val="20"/>
          <w:szCs w:val="20"/>
        </w:rPr>
        <w:t xml:space="preserve"> ООО «</w:t>
      </w:r>
      <w:r w:rsidR="00FF5DAA">
        <w:rPr>
          <w:rFonts w:ascii="Verdana" w:hAnsi="Verdana"/>
          <w:sz w:val="20"/>
          <w:szCs w:val="20"/>
        </w:rPr>
        <w:t>ОСК</w:t>
      </w:r>
      <w:r>
        <w:rPr>
          <w:rFonts w:ascii="Verdana" w:hAnsi="Verdana"/>
          <w:sz w:val="20"/>
          <w:szCs w:val="20"/>
        </w:rPr>
        <w:t>»»;</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ИОТ </w:t>
      </w:r>
      <w:r w:rsidR="00FF5DAA">
        <w:rPr>
          <w:rFonts w:ascii="Verdana" w:hAnsi="Verdana"/>
          <w:b/>
          <w:bCs/>
          <w:sz w:val="20"/>
          <w:szCs w:val="20"/>
        </w:rPr>
        <w:t xml:space="preserve">ОСК </w:t>
      </w:r>
      <w:r>
        <w:rPr>
          <w:rFonts w:ascii="Verdana" w:hAnsi="Verdana"/>
          <w:b/>
          <w:bCs/>
          <w:sz w:val="20"/>
          <w:szCs w:val="20"/>
        </w:rPr>
        <w:t>0-34</w:t>
      </w:r>
      <w:r>
        <w:rPr>
          <w:rFonts w:ascii="Verdana" w:hAnsi="Verdana"/>
          <w:sz w:val="20"/>
          <w:szCs w:val="20"/>
        </w:rPr>
        <w:t xml:space="preserve"> «Инструкция по охране труда при электросварочных, резательных и наплавочных работах»;</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ИОТ </w:t>
      </w:r>
      <w:r w:rsidR="00FF5DAA">
        <w:rPr>
          <w:rFonts w:ascii="Verdana" w:hAnsi="Verdana"/>
          <w:b/>
          <w:bCs/>
          <w:sz w:val="20"/>
          <w:szCs w:val="20"/>
        </w:rPr>
        <w:t xml:space="preserve">ОСК </w:t>
      </w:r>
      <w:r>
        <w:rPr>
          <w:rFonts w:ascii="Verdana" w:hAnsi="Verdana"/>
          <w:b/>
          <w:bCs/>
          <w:sz w:val="20"/>
          <w:szCs w:val="20"/>
        </w:rPr>
        <w:t>0-47</w:t>
      </w:r>
      <w:r>
        <w:rPr>
          <w:rFonts w:ascii="Verdana" w:hAnsi="Verdana"/>
          <w:sz w:val="20"/>
          <w:szCs w:val="20"/>
        </w:rPr>
        <w:t xml:space="preserve"> «Инструкция по охране труда при работе с угловой шлифовальной машинкой»;</w:t>
      </w:r>
    </w:p>
    <w:p w:rsidR="00DD6E92" w:rsidRDefault="00DD6E92"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 xml:space="preserve">ИОТ 0-51 </w:t>
      </w:r>
      <w:r>
        <w:rPr>
          <w:rFonts w:ascii="Verdana" w:hAnsi="Verdana"/>
          <w:sz w:val="20"/>
          <w:szCs w:val="20"/>
        </w:rPr>
        <w:t>«Инструкция по охране труда для рабочих люльки, находящихся на подъемнике (вышке)»;</w:t>
      </w:r>
    </w:p>
    <w:p w:rsidR="0033001B" w:rsidRDefault="001F09C5" w:rsidP="0069236D">
      <w:pPr>
        <w:pStyle w:val="BodyTextIndent"/>
        <w:ind w:firstLine="567"/>
        <w:rPr>
          <w:rFonts w:ascii="Verdana" w:hAnsi="Verdana"/>
          <w:sz w:val="20"/>
          <w:szCs w:val="20"/>
        </w:rPr>
      </w:pPr>
      <w:r>
        <w:rPr>
          <w:rFonts w:ascii="Verdana" w:hAnsi="Verdana"/>
          <w:sz w:val="20"/>
          <w:szCs w:val="20"/>
        </w:rPr>
        <w:t xml:space="preserve">- </w:t>
      </w:r>
      <w:r>
        <w:rPr>
          <w:rFonts w:ascii="Verdana" w:hAnsi="Verdana"/>
          <w:b/>
          <w:bCs/>
          <w:sz w:val="20"/>
          <w:szCs w:val="20"/>
        </w:rPr>
        <w:t>ИОТ 0-01</w:t>
      </w:r>
      <w:r>
        <w:rPr>
          <w:rFonts w:ascii="Verdana" w:hAnsi="Verdana"/>
          <w:sz w:val="20"/>
          <w:szCs w:val="20"/>
        </w:rPr>
        <w:t xml:space="preserve"> «Общая инструкция по охране труда и о мерах пожарной безопасности для работников ОАО «ММК»;</w:t>
      </w:r>
    </w:p>
    <w:p w:rsidR="00C10811" w:rsidRDefault="001C35E2"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0-03</w:t>
      </w:r>
      <w:r>
        <w:rPr>
          <w:rFonts w:ascii="Verdana" w:hAnsi="Verdana"/>
          <w:sz w:val="20"/>
          <w:szCs w:val="20"/>
        </w:rPr>
        <w:t xml:space="preserve"> «Инструкция по охране труда дл</w:t>
      </w:r>
      <w:r w:rsidR="00814B1D">
        <w:rPr>
          <w:rFonts w:ascii="Verdana" w:hAnsi="Verdana"/>
          <w:sz w:val="20"/>
          <w:szCs w:val="20"/>
        </w:rPr>
        <w:t>я электротехнического персонала</w:t>
      </w:r>
      <w:r>
        <w:rPr>
          <w:rFonts w:ascii="Verdana" w:hAnsi="Verdana"/>
          <w:sz w:val="20"/>
          <w:szCs w:val="20"/>
        </w:rPr>
        <w:t>, производящего обслуживание и ремонт установок электрического освещения в цехах ОАО «ММК» и ООО «ОСК»;</w:t>
      </w:r>
    </w:p>
    <w:p w:rsidR="001C35E2" w:rsidRDefault="001C35E2"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0-05</w:t>
      </w:r>
      <w:r>
        <w:rPr>
          <w:rFonts w:ascii="Verdana" w:hAnsi="Verdana"/>
          <w:sz w:val="20"/>
          <w:szCs w:val="20"/>
        </w:rPr>
        <w:t xml:space="preserve"> «Инструкция по охране труда при работе с ручным электроинструментом;</w:t>
      </w:r>
    </w:p>
    <w:p w:rsidR="001C35E2" w:rsidRDefault="001C35E2"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0-06</w:t>
      </w:r>
      <w:r w:rsidR="0069236D">
        <w:rPr>
          <w:rFonts w:ascii="Verdana" w:hAnsi="Verdana"/>
          <w:b/>
          <w:sz w:val="20"/>
          <w:szCs w:val="20"/>
        </w:rPr>
        <w:t xml:space="preserve"> </w:t>
      </w:r>
      <w:r>
        <w:rPr>
          <w:rFonts w:ascii="Verdana" w:hAnsi="Verdana"/>
          <w:sz w:val="20"/>
          <w:szCs w:val="20"/>
        </w:rPr>
        <w:t>Инструкция по охране труда при эксплуатации и ремонте вентиляционных установок подразделений ООО «ОСК»;</w:t>
      </w:r>
    </w:p>
    <w:p w:rsidR="001C35E2" w:rsidRDefault="001C35E2" w:rsidP="0069236D">
      <w:pPr>
        <w:pStyle w:val="BodyTextIndent"/>
        <w:ind w:firstLine="567"/>
        <w:rPr>
          <w:rFonts w:ascii="Verdana" w:hAnsi="Verdana"/>
          <w:sz w:val="20"/>
          <w:szCs w:val="20"/>
        </w:rPr>
      </w:pPr>
      <w:r>
        <w:rPr>
          <w:rFonts w:ascii="Verdana" w:hAnsi="Verdana"/>
          <w:sz w:val="20"/>
          <w:szCs w:val="20"/>
        </w:rPr>
        <w:t xml:space="preserve">- </w:t>
      </w:r>
      <w:r w:rsidR="0069236D">
        <w:rPr>
          <w:rFonts w:ascii="Verdana" w:hAnsi="Verdana"/>
          <w:b/>
          <w:sz w:val="20"/>
          <w:szCs w:val="20"/>
        </w:rPr>
        <w:t>ИОТ ОСК 0-07</w:t>
      </w:r>
      <w:r>
        <w:rPr>
          <w:rFonts w:ascii="Verdana" w:hAnsi="Verdana"/>
          <w:sz w:val="20"/>
          <w:szCs w:val="20"/>
        </w:rPr>
        <w:t xml:space="preserve"> Инструкция по охране труда для электромонтеров по ремонту и обслуживанию </w:t>
      </w:r>
      <w:r w:rsidR="00A166A6">
        <w:rPr>
          <w:rFonts w:ascii="Verdana" w:hAnsi="Verdana"/>
          <w:sz w:val="20"/>
          <w:szCs w:val="20"/>
        </w:rPr>
        <w:t>электрооборудования грузоподъемных машин;</w:t>
      </w:r>
    </w:p>
    <w:p w:rsidR="00A166A6" w:rsidRDefault="00A166A6"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0-10</w:t>
      </w:r>
      <w:r w:rsidR="0069236D">
        <w:rPr>
          <w:rFonts w:ascii="Verdana" w:hAnsi="Verdana"/>
          <w:b/>
          <w:sz w:val="20"/>
          <w:szCs w:val="20"/>
        </w:rPr>
        <w:t xml:space="preserve"> </w:t>
      </w:r>
      <w:r>
        <w:rPr>
          <w:rFonts w:ascii="Verdana" w:hAnsi="Verdana"/>
          <w:sz w:val="20"/>
          <w:szCs w:val="20"/>
        </w:rPr>
        <w:t>Инструкция по охране труда при очистке электрооборудования подразделений ООО «ОСК»;</w:t>
      </w:r>
    </w:p>
    <w:p w:rsidR="00A166A6" w:rsidRDefault="00A166A6"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0-13</w:t>
      </w:r>
      <w:r>
        <w:rPr>
          <w:rFonts w:ascii="Verdana" w:hAnsi="Verdana"/>
          <w:sz w:val="20"/>
          <w:szCs w:val="20"/>
        </w:rPr>
        <w:t xml:space="preserve"> Инструкция по охране тр</w:t>
      </w:r>
      <w:r w:rsidR="00814B1D">
        <w:rPr>
          <w:rFonts w:ascii="Verdana" w:hAnsi="Verdana"/>
          <w:sz w:val="20"/>
          <w:szCs w:val="20"/>
        </w:rPr>
        <w:t>у</w:t>
      </w:r>
      <w:r>
        <w:rPr>
          <w:rFonts w:ascii="Verdana" w:hAnsi="Verdana"/>
          <w:sz w:val="20"/>
          <w:szCs w:val="20"/>
        </w:rPr>
        <w:t>да для электромонтера по ремонту и обслуживанию электрооборудования ООО «ОСК»;</w:t>
      </w:r>
    </w:p>
    <w:p w:rsidR="00A166A6" w:rsidRDefault="00A166A6"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ОСК 0-15</w:t>
      </w:r>
      <w:r>
        <w:rPr>
          <w:rFonts w:ascii="Verdana" w:hAnsi="Verdana"/>
          <w:sz w:val="20"/>
          <w:szCs w:val="20"/>
        </w:rPr>
        <w:t xml:space="preserve"> Инструкция по охране труда для работников ООО «ОСК», эксплуатирующих грузоподъемные машины, управляемые с пола.</w:t>
      </w:r>
    </w:p>
    <w:p w:rsidR="00A166A6" w:rsidRDefault="00A166A6" w:rsidP="0069236D">
      <w:pPr>
        <w:pStyle w:val="BodyTextIndent"/>
        <w:ind w:firstLine="567"/>
        <w:rPr>
          <w:rFonts w:ascii="Verdana" w:hAnsi="Verdana"/>
          <w:sz w:val="20"/>
          <w:szCs w:val="20"/>
        </w:rPr>
      </w:pPr>
      <w:r>
        <w:rPr>
          <w:rFonts w:ascii="Verdana" w:hAnsi="Verdana"/>
          <w:sz w:val="20"/>
          <w:szCs w:val="20"/>
        </w:rPr>
        <w:t xml:space="preserve">- </w:t>
      </w:r>
      <w:r w:rsidRPr="002453E7">
        <w:rPr>
          <w:rFonts w:ascii="Verdana" w:hAnsi="Verdana"/>
          <w:b/>
          <w:sz w:val="20"/>
          <w:szCs w:val="20"/>
        </w:rPr>
        <w:t>ИОТ 0-28-42</w:t>
      </w:r>
      <w:r>
        <w:rPr>
          <w:rFonts w:ascii="Verdana" w:hAnsi="Verdana"/>
          <w:sz w:val="20"/>
          <w:szCs w:val="20"/>
        </w:rPr>
        <w:t xml:space="preserve"> Инструкция по охране труда при уборке помещений электроустановок;</w:t>
      </w:r>
    </w:p>
    <w:p w:rsidR="00A166A6" w:rsidRDefault="00A166A6" w:rsidP="0069236D">
      <w:pPr>
        <w:pStyle w:val="BodyTextIndent"/>
        <w:ind w:firstLine="567"/>
        <w:rPr>
          <w:rFonts w:ascii="Verdana" w:hAnsi="Verdana"/>
          <w:sz w:val="20"/>
          <w:szCs w:val="20"/>
        </w:rPr>
      </w:pPr>
      <w:r>
        <w:rPr>
          <w:rFonts w:ascii="Verdana" w:hAnsi="Verdana"/>
          <w:sz w:val="20"/>
          <w:szCs w:val="20"/>
        </w:rPr>
        <w:t xml:space="preserve">- </w:t>
      </w:r>
      <w:r w:rsidR="007F312E" w:rsidRPr="002453E7">
        <w:rPr>
          <w:rFonts w:ascii="Verdana" w:hAnsi="Verdana"/>
          <w:b/>
          <w:sz w:val="20"/>
          <w:szCs w:val="20"/>
        </w:rPr>
        <w:t>ИОТ 657-01</w:t>
      </w:r>
      <w:r w:rsidR="007F312E">
        <w:rPr>
          <w:rFonts w:ascii="Verdana" w:hAnsi="Verdana"/>
          <w:sz w:val="20"/>
          <w:szCs w:val="20"/>
        </w:rPr>
        <w:t xml:space="preserve"> Инструкция по охране труда для электромонтера по ремонту и обслуживанию электрооборудования цеха «Прокатсервис №3»;</w:t>
      </w:r>
    </w:p>
    <w:p w:rsidR="000E4350" w:rsidRDefault="007F312E" w:rsidP="0069236D">
      <w:pPr>
        <w:pStyle w:val="BodyTextIndent"/>
        <w:ind w:firstLine="567"/>
      </w:pPr>
      <w:r>
        <w:rPr>
          <w:rFonts w:ascii="Verdana" w:hAnsi="Verdana"/>
          <w:sz w:val="20"/>
          <w:szCs w:val="20"/>
        </w:rPr>
        <w:t xml:space="preserve">- </w:t>
      </w:r>
      <w:r w:rsidRPr="002453E7">
        <w:rPr>
          <w:rFonts w:ascii="Verdana" w:hAnsi="Verdana"/>
          <w:b/>
          <w:sz w:val="20"/>
          <w:szCs w:val="20"/>
        </w:rPr>
        <w:t>ИОТ 657-02</w:t>
      </w:r>
      <w:r>
        <w:rPr>
          <w:rFonts w:ascii="Verdana" w:hAnsi="Verdana"/>
          <w:sz w:val="20"/>
          <w:szCs w:val="20"/>
        </w:rPr>
        <w:t xml:space="preserve"> Инструкция по охране труда для инженера-электроника (программиста) цеха «Прокатсервис №3»;</w:t>
      </w:r>
      <w:r w:rsidR="000E4350" w:rsidRPr="000E4350">
        <w:t xml:space="preserve"> </w:t>
      </w:r>
    </w:p>
    <w:p w:rsidR="007F312E" w:rsidRDefault="000E4350" w:rsidP="000E4350">
      <w:pPr>
        <w:widowControl w:val="0"/>
        <w:ind w:left="180" w:hanging="180"/>
        <w:rPr>
          <w:rFonts w:ascii="Verdana" w:hAnsi="Verdana"/>
          <w:sz w:val="20"/>
          <w:szCs w:val="20"/>
        </w:rPr>
      </w:pPr>
      <w:r>
        <w:rPr>
          <w:rFonts w:ascii="Verdana" w:hAnsi="Verdana"/>
          <w:sz w:val="20"/>
          <w:szCs w:val="20"/>
        </w:rPr>
        <w:t xml:space="preserve">        </w:t>
      </w:r>
      <w:r w:rsidRPr="000E4350">
        <w:rPr>
          <w:rFonts w:ascii="Verdana" w:hAnsi="Verdana"/>
          <w:sz w:val="20"/>
          <w:szCs w:val="20"/>
        </w:rPr>
        <w:t xml:space="preserve">- </w:t>
      </w:r>
      <w:r w:rsidRPr="000E4350">
        <w:rPr>
          <w:rFonts w:ascii="Verdana" w:hAnsi="Verdana"/>
          <w:b/>
          <w:sz w:val="20"/>
          <w:szCs w:val="20"/>
        </w:rPr>
        <w:t>И УГЭ 3-01</w:t>
      </w:r>
      <w:r>
        <w:rPr>
          <w:rFonts w:ascii="Verdana" w:hAnsi="Verdana"/>
          <w:sz w:val="20"/>
          <w:szCs w:val="20"/>
        </w:rPr>
        <w:t xml:space="preserve"> </w:t>
      </w:r>
      <w:r w:rsidRPr="000E4350">
        <w:rPr>
          <w:rFonts w:ascii="Verdana" w:hAnsi="Verdana"/>
          <w:sz w:val="20"/>
          <w:szCs w:val="20"/>
        </w:rPr>
        <w:t>И</w:t>
      </w:r>
      <w:r>
        <w:rPr>
          <w:rFonts w:ascii="Verdana" w:hAnsi="Verdana"/>
          <w:sz w:val="20"/>
          <w:szCs w:val="20"/>
        </w:rPr>
        <w:t xml:space="preserve">нструкция </w:t>
      </w:r>
      <w:r w:rsidRPr="000E4350">
        <w:rPr>
          <w:rFonts w:ascii="Verdana" w:hAnsi="Verdana"/>
          <w:sz w:val="20"/>
          <w:szCs w:val="20"/>
        </w:rPr>
        <w:t>по планированию ремонтов электрического оборудования</w:t>
      </w:r>
      <w:r>
        <w:rPr>
          <w:rFonts w:ascii="Verdana" w:hAnsi="Verdana"/>
          <w:sz w:val="20"/>
          <w:szCs w:val="20"/>
        </w:rPr>
        <w:t xml:space="preserve"> в </w:t>
      </w:r>
      <w:r w:rsidRPr="000E4350">
        <w:rPr>
          <w:rFonts w:ascii="Verdana" w:hAnsi="Verdana"/>
          <w:sz w:val="20"/>
          <w:szCs w:val="20"/>
        </w:rPr>
        <w:t>производственных структурных подразделениях  ОАО «ММК»</w:t>
      </w:r>
      <w:r>
        <w:rPr>
          <w:rFonts w:ascii="Verdana" w:hAnsi="Verdana"/>
          <w:sz w:val="20"/>
          <w:szCs w:val="20"/>
        </w:rPr>
        <w:t>;</w:t>
      </w:r>
    </w:p>
    <w:p w:rsidR="00DD4F94" w:rsidRPr="00DD4F94" w:rsidRDefault="00DD4F94" w:rsidP="00DD4F94">
      <w:pPr>
        <w:widowControl w:val="0"/>
        <w:ind w:left="180" w:firstLine="387"/>
        <w:rPr>
          <w:rFonts w:ascii="Verdana" w:hAnsi="Verdana"/>
          <w:sz w:val="20"/>
          <w:szCs w:val="20"/>
        </w:rPr>
      </w:pPr>
      <w:r>
        <w:rPr>
          <w:rFonts w:ascii="Verdana" w:hAnsi="Verdana"/>
          <w:b/>
          <w:sz w:val="20"/>
          <w:szCs w:val="20"/>
        </w:rPr>
        <w:t xml:space="preserve">- </w:t>
      </w:r>
      <w:r w:rsidRPr="00DD4F94">
        <w:rPr>
          <w:rFonts w:ascii="Verdana" w:hAnsi="Verdana"/>
          <w:b/>
          <w:sz w:val="20"/>
          <w:szCs w:val="20"/>
        </w:rPr>
        <w:t>ТИ 228-ЦРЭМЦ 03</w:t>
      </w:r>
      <w:r>
        <w:rPr>
          <w:rFonts w:ascii="Verdana" w:hAnsi="Verdana"/>
          <w:b/>
          <w:sz w:val="20"/>
          <w:szCs w:val="20"/>
        </w:rPr>
        <w:t xml:space="preserve"> </w:t>
      </w:r>
      <w:r w:rsidRPr="00DD4F94">
        <w:rPr>
          <w:rFonts w:ascii="Verdana" w:hAnsi="Verdana"/>
          <w:sz w:val="20"/>
          <w:szCs w:val="20"/>
        </w:rPr>
        <w:t>Ремонт и монтаж электрических машин на местах установки</w:t>
      </w:r>
    </w:p>
    <w:p w:rsidR="007F312E" w:rsidRDefault="007F312E" w:rsidP="0069236D">
      <w:pPr>
        <w:pStyle w:val="BodyTextIndent"/>
        <w:ind w:firstLine="567"/>
        <w:rPr>
          <w:rFonts w:ascii="Verdana" w:hAnsi="Verdana"/>
          <w:sz w:val="20"/>
          <w:szCs w:val="20"/>
        </w:rPr>
      </w:pPr>
    </w:p>
    <w:p w:rsidR="0033001B" w:rsidRDefault="001F09C5" w:rsidP="00971898">
      <w:pPr>
        <w:jc w:val="center"/>
        <w:rPr>
          <w:rFonts w:ascii="Verdana" w:hAnsi="Verdana"/>
          <w:b/>
          <w:sz w:val="20"/>
          <w:szCs w:val="20"/>
        </w:rPr>
      </w:pPr>
      <w:r>
        <w:rPr>
          <w:rFonts w:ascii="Verdana" w:hAnsi="Verdana"/>
          <w:b/>
          <w:sz w:val="20"/>
          <w:szCs w:val="20"/>
        </w:rPr>
        <w:t>ПЕРЕЧЕНЬ ПРИМЕНЯЕМОГО ОБОРУДОВАНИЯ,</w:t>
      </w:r>
    </w:p>
    <w:p w:rsidR="0033001B" w:rsidRDefault="001F09C5" w:rsidP="00971898">
      <w:pPr>
        <w:jc w:val="center"/>
        <w:rPr>
          <w:rFonts w:ascii="Verdana" w:hAnsi="Verdana"/>
          <w:b/>
          <w:sz w:val="20"/>
          <w:szCs w:val="20"/>
        </w:rPr>
      </w:pPr>
      <w:r>
        <w:rPr>
          <w:rFonts w:ascii="Verdana" w:hAnsi="Verdana"/>
          <w:b/>
          <w:sz w:val="20"/>
          <w:szCs w:val="20"/>
        </w:rPr>
        <w:t>ПРИСПОСОБЛЕНИЙ И ИНСТРУМЕНТА</w:t>
      </w:r>
    </w:p>
    <w:p w:rsidR="001C37BA" w:rsidRDefault="001C37BA" w:rsidP="00223EA5">
      <w:pPr>
        <w:jc w:val="both"/>
        <w:rPr>
          <w:rFonts w:ascii="Verdana" w:hAnsi="Verdana"/>
          <w:b/>
          <w:sz w:val="20"/>
          <w:szCs w:val="20"/>
        </w:rPr>
      </w:pPr>
    </w:p>
    <w:p w:rsidR="0033001B" w:rsidRDefault="001F09C5" w:rsidP="00223EA5">
      <w:pPr>
        <w:numPr>
          <w:ilvl w:val="0"/>
          <w:numId w:val="3"/>
        </w:numPr>
        <w:jc w:val="both"/>
        <w:rPr>
          <w:rFonts w:ascii="Verdana" w:hAnsi="Verdana"/>
          <w:sz w:val="20"/>
          <w:szCs w:val="20"/>
        </w:rPr>
      </w:pPr>
      <w:r>
        <w:rPr>
          <w:rFonts w:ascii="Verdana" w:hAnsi="Verdana"/>
          <w:sz w:val="20"/>
          <w:szCs w:val="20"/>
        </w:rPr>
        <w:t xml:space="preserve">Электродрель                                   </w:t>
      </w:r>
      <w:r w:rsidR="001C37BA">
        <w:rPr>
          <w:rFonts w:ascii="Verdana" w:hAnsi="Verdana"/>
          <w:sz w:val="20"/>
          <w:szCs w:val="20"/>
        </w:rPr>
        <w:tab/>
      </w:r>
      <w:r>
        <w:rPr>
          <w:rFonts w:ascii="Verdana" w:hAnsi="Verdana"/>
          <w:sz w:val="20"/>
          <w:szCs w:val="20"/>
        </w:rPr>
        <w:t xml:space="preserve">                   </w:t>
      </w:r>
      <w:r>
        <w:rPr>
          <w:rFonts w:ascii="Verdana" w:hAnsi="Verdana"/>
          <w:sz w:val="20"/>
          <w:szCs w:val="20"/>
        </w:rPr>
        <w:tab/>
        <w:t>- 2шт.;</w:t>
      </w:r>
    </w:p>
    <w:p w:rsidR="0033001B" w:rsidRDefault="001F09C5" w:rsidP="00223EA5">
      <w:pPr>
        <w:pStyle w:val="BodyTextIndent"/>
        <w:numPr>
          <w:ilvl w:val="0"/>
          <w:numId w:val="3"/>
        </w:numPr>
        <w:jc w:val="both"/>
        <w:rPr>
          <w:rFonts w:ascii="Verdana" w:hAnsi="Verdana"/>
          <w:sz w:val="20"/>
          <w:szCs w:val="20"/>
        </w:rPr>
      </w:pPr>
      <w:r>
        <w:rPr>
          <w:rFonts w:ascii="Verdana" w:hAnsi="Verdana"/>
          <w:sz w:val="20"/>
          <w:szCs w:val="20"/>
        </w:rPr>
        <w:t>Опрессовыватель ОГ5</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001C37BA">
        <w:rPr>
          <w:rFonts w:ascii="Verdana" w:hAnsi="Verdana"/>
          <w:sz w:val="20"/>
          <w:szCs w:val="20"/>
        </w:rPr>
        <w:tab/>
      </w:r>
      <w:r>
        <w:rPr>
          <w:rFonts w:ascii="Verdana" w:hAnsi="Verdana"/>
          <w:sz w:val="20"/>
          <w:szCs w:val="20"/>
        </w:rPr>
        <w:tab/>
        <w:t>- 2шт;</w:t>
      </w:r>
    </w:p>
    <w:p w:rsidR="0033001B" w:rsidRDefault="001F09C5" w:rsidP="00223EA5">
      <w:pPr>
        <w:pStyle w:val="BodyTextIndent"/>
        <w:numPr>
          <w:ilvl w:val="0"/>
          <w:numId w:val="3"/>
        </w:numPr>
        <w:jc w:val="both"/>
        <w:rPr>
          <w:rFonts w:ascii="Verdana" w:hAnsi="Verdana"/>
          <w:sz w:val="20"/>
          <w:szCs w:val="20"/>
        </w:rPr>
      </w:pPr>
      <w:r>
        <w:rPr>
          <w:rFonts w:ascii="Verdana" w:hAnsi="Verdana"/>
          <w:sz w:val="20"/>
          <w:szCs w:val="20"/>
        </w:rPr>
        <w:t>Ножницы секторные НС-2М</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001C37BA">
        <w:rPr>
          <w:rFonts w:ascii="Verdana" w:hAnsi="Verdana"/>
          <w:sz w:val="20"/>
          <w:szCs w:val="20"/>
        </w:rPr>
        <w:tab/>
      </w:r>
      <w:r>
        <w:rPr>
          <w:rFonts w:ascii="Verdana" w:hAnsi="Verdana"/>
          <w:sz w:val="20"/>
          <w:szCs w:val="20"/>
        </w:rPr>
        <w:t>- 2шт;</w:t>
      </w:r>
    </w:p>
    <w:p w:rsidR="0033001B" w:rsidRDefault="001F09C5" w:rsidP="00223EA5">
      <w:pPr>
        <w:numPr>
          <w:ilvl w:val="0"/>
          <w:numId w:val="3"/>
        </w:numPr>
        <w:jc w:val="both"/>
        <w:rPr>
          <w:rFonts w:ascii="Verdana" w:hAnsi="Verdana"/>
          <w:sz w:val="20"/>
          <w:szCs w:val="20"/>
        </w:rPr>
      </w:pPr>
      <w:r>
        <w:rPr>
          <w:rFonts w:ascii="Verdana" w:hAnsi="Verdana"/>
          <w:sz w:val="20"/>
          <w:szCs w:val="20"/>
        </w:rPr>
        <w:t xml:space="preserve">Эл.шлифовальная машинка «Болгарка»           </w:t>
      </w:r>
      <w:r w:rsidR="001C37BA">
        <w:rPr>
          <w:rFonts w:ascii="Verdana" w:hAnsi="Verdana"/>
          <w:sz w:val="20"/>
          <w:szCs w:val="20"/>
        </w:rPr>
        <w:tab/>
      </w:r>
      <w:r>
        <w:rPr>
          <w:rFonts w:ascii="Verdana" w:hAnsi="Verdana"/>
          <w:sz w:val="20"/>
          <w:szCs w:val="20"/>
        </w:rPr>
        <w:tab/>
        <w:t>- 2шт;</w:t>
      </w:r>
    </w:p>
    <w:p w:rsidR="0033001B" w:rsidRDefault="001F09C5" w:rsidP="00223EA5">
      <w:pPr>
        <w:numPr>
          <w:ilvl w:val="0"/>
          <w:numId w:val="3"/>
        </w:numPr>
        <w:jc w:val="both"/>
        <w:rPr>
          <w:rFonts w:ascii="Verdana" w:hAnsi="Verdana"/>
          <w:sz w:val="20"/>
          <w:szCs w:val="20"/>
        </w:rPr>
      </w:pPr>
      <w:r>
        <w:rPr>
          <w:rFonts w:ascii="Verdana" w:hAnsi="Verdana"/>
          <w:sz w:val="20"/>
          <w:szCs w:val="20"/>
        </w:rPr>
        <w:t xml:space="preserve">Набор инструмента электромонтажника НЭ     </w:t>
      </w:r>
      <w:r>
        <w:rPr>
          <w:rFonts w:ascii="Verdana" w:hAnsi="Verdana"/>
          <w:sz w:val="20"/>
          <w:szCs w:val="20"/>
        </w:rPr>
        <w:tab/>
      </w:r>
      <w:r w:rsidR="001C37BA">
        <w:rPr>
          <w:rFonts w:ascii="Verdana" w:hAnsi="Verdana"/>
          <w:sz w:val="20"/>
          <w:szCs w:val="20"/>
        </w:rPr>
        <w:tab/>
      </w:r>
      <w:r>
        <w:rPr>
          <w:rFonts w:ascii="Verdana" w:hAnsi="Verdana"/>
          <w:sz w:val="20"/>
          <w:szCs w:val="20"/>
        </w:rPr>
        <w:t xml:space="preserve">- </w:t>
      </w:r>
      <w:r w:rsidR="00C1333E">
        <w:rPr>
          <w:rFonts w:ascii="Verdana" w:hAnsi="Verdana"/>
          <w:sz w:val="20"/>
          <w:szCs w:val="20"/>
        </w:rPr>
        <w:t xml:space="preserve">76 </w:t>
      </w:r>
      <w:r>
        <w:rPr>
          <w:rFonts w:ascii="Verdana" w:hAnsi="Verdana"/>
          <w:sz w:val="20"/>
          <w:szCs w:val="20"/>
        </w:rPr>
        <w:t>компл;</w:t>
      </w:r>
    </w:p>
    <w:p w:rsidR="0033001B" w:rsidRDefault="001F09C5" w:rsidP="00223EA5">
      <w:pPr>
        <w:numPr>
          <w:ilvl w:val="0"/>
          <w:numId w:val="3"/>
        </w:numPr>
        <w:jc w:val="both"/>
        <w:rPr>
          <w:rFonts w:ascii="Verdana" w:hAnsi="Verdana"/>
          <w:sz w:val="20"/>
          <w:szCs w:val="20"/>
        </w:rPr>
      </w:pPr>
      <w:r>
        <w:rPr>
          <w:rFonts w:ascii="Verdana" w:hAnsi="Verdana"/>
          <w:sz w:val="20"/>
          <w:szCs w:val="20"/>
        </w:rPr>
        <w:t>Инструмент эл.</w:t>
      </w:r>
      <w:r w:rsidR="00C10811">
        <w:rPr>
          <w:rFonts w:ascii="Verdana" w:hAnsi="Verdana"/>
          <w:sz w:val="20"/>
          <w:szCs w:val="20"/>
        </w:rPr>
        <w:t xml:space="preserve"> </w:t>
      </w:r>
      <w:r>
        <w:rPr>
          <w:rFonts w:ascii="Verdana" w:hAnsi="Verdana"/>
          <w:sz w:val="20"/>
          <w:szCs w:val="20"/>
        </w:rPr>
        <w:t>газосварщика (комплект)</w:t>
      </w:r>
      <w:r>
        <w:rPr>
          <w:rFonts w:ascii="Verdana" w:hAnsi="Verdana"/>
          <w:sz w:val="20"/>
          <w:szCs w:val="20"/>
        </w:rPr>
        <w:tab/>
      </w:r>
      <w:r>
        <w:rPr>
          <w:rFonts w:ascii="Verdana" w:hAnsi="Verdana"/>
          <w:sz w:val="20"/>
          <w:szCs w:val="20"/>
        </w:rPr>
        <w:tab/>
      </w:r>
      <w:r w:rsidR="001C37BA">
        <w:rPr>
          <w:rFonts w:ascii="Verdana" w:hAnsi="Verdana"/>
          <w:sz w:val="20"/>
          <w:szCs w:val="20"/>
        </w:rPr>
        <w:tab/>
      </w:r>
      <w:r>
        <w:rPr>
          <w:rFonts w:ascii="Verdana" w:hAnsi="Verdana"/>
          <w:sz w:val="20"/>
          <w:szCs w:val="20"/>
        </w:rPr>
        <w:t xml:space="preserve">- </w:t>
      </w:r>
      <w:r w:rsidR="002453E7">
        <w:rPr>
          <w:rFonts w:ascii="Verdana" w:hAnsi="Verdana"/>
          <w:sz w:val="20"/>
          <w:szCs w:val="20"/>
        </w:rPr>
        <w:t>1</w:t>
      </w:r>
      <w:r>
        <w:rPr>
          <w:rFonts w:ascii="Verdana" w:hAnsi="Verdana"/>
          <w:sz w:val="20"/>
          <w:szCs w:val="20"/>
        </w:rPr>
        <w:t>шт;</w:t>
      </w:r>
    </w:p>
    <w:p w:rsidR="0033001B" w:rsidRDefault="001F09C5" w:rsidP="00223EA5">
      <w:pPr>
        <w:numPr>
          <w:ilvl w:val="0"/>
          <w:numId w:val="3"/>
        </w:numPr>
        <w:jc w:val="both"/>
        <w:rPr>
          <w:rFonts w:ascii="Verdana" w:hAnsi="Verdana"/>
          <w:sz w:val="20"/>
          <w:szCs w:val="20"/>
        </w:rPr>
      </w:pPr>
      <w:r>
        <w:rPr>
          <w:rFonts w:ascii="Verdana" w:hAnsi="Verdana"/>
          <w:sz w:val="20"/>
          <w:szCs w:val="20"/>
        </w:rPr>
        <w:t>Инвертор сварочный (по мере необходимости)</w:t>
      </w:r>
      <w:r>
        <w:rPr>
          <w:rFonts w:ascii="Verdana" w:hAnsi="Verdana"/>
          <w:sz w:val="20"/>
          <w:szCs w:val="20"/>
        </w:rPr>
        <w:tab/>
      </w:r>
      <w:r w:rsidR="001C37BA">
        <w:rPr>
          <w:rFonts w:ascii="Verdana" w:hAnsi="Verdana"/>
          <w:sz w:val="20"/>
          <w:szCs w:val="20"/>
        </w:rPr>
        <w:tab/>
      </w:r>
      <w:r>
        <w:rPr>
          <w:rFonts w:ascii="Verdana" w:hAnsi="Verdana"/>
          <w:sz w:val="20"/>
          <w:szCs w:val="20"/>
        </w:rPr>
        <w:t>- 1шт;</w:t>
      </w:r>
    </w:p>
    <w:p w:rsidR="00DD6E92" w:rsidRDefault="00DD6E92" w:rsidP="00223EA5">
      <w:pPr>
        <w:numPr>
          <w:ilvl w:val="0"/>
          <w:numId w:val="3"/>
        </w:numPr>
        <w:jc w:val="both"/>
        <w:rPr>
          <w:rFonts w:ascii="Verdana" w:hAnsi="Verdana"/>
          <w:sz w:val="20"/>
          <w:szCs w:val="20"/>
        </w:rPr>
      </w:pPr>
      <w:r>
        <w:rPr>
          <w:rFonts w:ascii="Verdana" w:hAnsi="Verdana"/>
          <w:sz w:val="20"/>
          <w:szCs w:val="20"/>
        </w:rPr>
        <w:t>Автовышка (по мере необходимости)</w:t>
      </w:r>
      <w:r>
        <w:rPr>
          <w:rFonts w:ascii="Verdana" w:hAnsi="Verdana"/>
          <w:sz w:val="20"/>
          <w:szCs w:val="20"/>
        </w:rPr>
        <w:tab/>
      </w:r>
      <w:r>
        <w:rPr>
          <w:rFonts w:ascii="Verdana" w:hAnsi="Verdana"/>
          <w:sz w:val="20"/>
          <w:szCs w:val="20"/>
        </w:rPr>
        <w:tab/>
      </w:r>
      <w:r w:rsidR="001C37BA">
        <w:rPr>
          <w:rFonts w:ascii="Verdana" w:hAnsi="Verdana"/>
          <w:sz w:val="20"/>
          <w:szCs w:val="20"/>
        </w:rPr>
        <w:tab/>
      </w:r>
      <w:r>
        <w:rPr>
          <w:rFonts w:ascii="Verdana" w:hAnsi="Verdana"/>
          <w:sz w:val="20"/>
          <w:szCs w:val="20"/>
        </w:rPr>
        <w:t>- 1шт;</w:t>
      </w:r>
    </w:p>
    <w:p w:rsidR="0033001B" w:rsidRDefault="001F09C5" w:rsidP="00223EA5">
      <w:pPr>
        <w:numPr>
          <w:ilvl w:val="0"/>
          <w:numId w:val="3"/>
        </w:numPr>
        <w:jc w:val="both"/>
        <w:rPr>
          <w:rFonts w:ascii="Verdana" w:hAnsi="Verdana"/>
          <w:sz w:val="20"/>
          <w:szCs w:val="20"/>
        </w:rPr>
      </w:pPr>
      <w:r>
        <w:rPr>
          <w:rFonts w:ascii="Verdana" w:hAnsi="Verdana"/>
          <w:sz w:val="20"/>
          <w:szCs w:val="20"/>
        </w:rPr>
        <w:t>Автокран (по мере необходимости)</w:t>
      </w:r>
      <w:r>
        <w:rPr>
          <w:rFonts w:ascii="Verdana" w:hAnsi="Verdana"/>
          <w:sz w:val="20"/>
          <w:szCs w:val="20"/>
        </w:rPr>
        <w:tab/>
      </w:r>
      <w:r>
        <w:rPr>
          <w:rFonts w:ascii="Verdana" w:hAnsi="Verdana"/>
          <w:sz w:val="20"/>
          <w:szCs w:val="20"/>
        </w:rPr>
        <w:tab/>
      </w:r>
      <w:r>
        <w:rPr>
          <w:rFonts w:ascii="Verdana" w:hAnsi="Verdana"/>
          <w:sz w:val="20"/>
          <w:szCs w:val="20"/>
        </w:rPr>
        <w:tab/>
      </w:r>
      <w:r w:rsidR="001C37BA">
        <w:rPr>
          <w:rFonts w:ascii="Verdana" w:hAnsi="Verdana"/>
          <w:sz w:val="20"/>
          <w:szCs w:val="20"/>
        </w:rPr>
        <w:tab/>
      </w:r>
      <w:r>
        <w:rPr>
          <w:rFonts w:ascii="Verdana" w:hAnsi="Verdana"/>
          <w:sz w:val="20"/>
          <w:szCs w:val="20"/>
        </w:rPr>
        <w:t>- 1шт.</w:t>
      </w:r>
    </w:p>
    <w:p w:rsidR="00F8798E" w:rsidRDefault="00F8798E" w:rsidP="00223EA5">
      <w:pPr>
        <w:ind w:left="720"/>
        <w:jc w:val="both"/>
        <w:rPr>
          <w:rFonts w:ascii="Verdana" w:hAnsi="Verdana"/>
          <w:sz w:val="20"/>
          <w:szCs w:val="20"/>
        </w:rPr>
      </w:pPr>
    </w:p>
    <w:p w:rsidR="0033001B" w:rsidRDefault="001F09C5" w:rsidP="00971898">
      <w:pPr>
        <w:jc w:val="center"/>
        <w:rPr>
          <w:rFonts w:ascii="Verdana" w:hAnsi="Verdana"/>
          <w:b/>
          <w:bCs/>
          <w:sz w:val="20"/>
          <w:szCs w:val="20"/>
        </w:rPr>
      </w:pPr>
      <w:r>
        <w:rPr>
          <w:rFonts w:ascii="Verdana" w:hAnsi="Verdana"/>
          <w:b/>
          <w:bCs/>
          <w:sz w:val="20"/>
          <w:szCs w:val="20"/>
        </w:rPr>
        <w:t>ПОДГОТОВИТЕЛЬНЫЕ РАБОТЫ</w:t>
      </w:r>
    </w:p>
    <w:p w:rsidR="0033001B" w:rsidRDefault="0033001B" w:rsidP="00223EA5">
      <w:pPr>
        <w:jc w:val="both"/>
        <w:rPr>
          <w:rFonts w:ascii="Verdana" w:hAnsi="Verdana"/>
          <w:b/>
          <w:bCs/>
          <w:sz w:val="20"/>
          <w:szCs w:val="20"/>
        </w:rPr>
      </w:pPr>
    </w:p>
    <w:p w:rsidR="0033001B" w:rsidRDefault="001F09C5" w:rsidP="00223EA5">
      <w:pPr>
        <w:ind w:firstLine="540"/>
        <w:jc w:val="both"/>
        <w:rPr>
          <w:rFonts w:ascii="Verdana" w:hAnsi="Verdana"/>
          <w:sz w:val="20"/>
          <w:szCs w:val="20"/>
        </w:rPr>
      </w:pPr>
      <w:r>
        <w:rPr>
          <w:rFonts w:ascii="Verdana" w:hAnsi="Verdana"/>
          <w:sz w:val="20"/>
          <w:szCs w:val="20"/>
        </w:rPr>
        <w:t>Перед началом работ необходимо выполнить следующие мероприятия:</w:t>
      </w:r>
    </w:p>
    <w:p w:rsidR="0033001B" w:rsidRDefault="0033001B" w:rsidP="00223EA5">
      <w:pPr>
        <w:ind w:left="360"/>
        <w:jc w:val="both"/>
        <w:rPr>
          <w:rFonts w:ascii="Verdana" w:hAnsi="Verdana"/>
          <w:b/>
          <w:bCs/>
          <w:sz w:val="20"/>
          <w:szCs w:val="20"/>
        </w:rPr>
      </w:pPr>
    </w:p>
    <w:p w:rsidR="0033001B" w:rsidRDefault="001F09C5" w:rsidP="008505A1">
      <w:pPr>
        <w:ind w:firstLine="375"/>
        <w:jc w:val="both"/>
        <w:rPr>
          <w:rFonts w:ascii="Verdana" w:hAnsi="Verdana"/>
          <w:sz w:val="20"/>
          <w:szCs w:val="20"/>
        </w:rPr>
      </w:pPr>
      <w:r>
        <w:rPr>
          <w:rFonts w:ascii="Verdana" w:hAnsi="Verdana"/>
          <w:b/>
          <w:bCs/>
          <w:i/>
          <w:iCs/>
          <w:sz w:val="20"/>
          <w:szCs w:val="20"/>
        </w:rPr>
        <w:t xml:space="preserve">1. Работы, выполняемые заказчиком </w:t>
      </w:r>
      <w:r w:rsidR="00557796">
        <w:rPr>
          <w:rFonts w:ascii="Verdana" w:hAnsi="Verdana"/>
          <w:b/>
          <w:bCs/>
          <w:i/>
          <w:iCs/>
          <w:sz w:val="20"/>
          <w:szCs w:val="20"/>
        </w:rPr>
        <w:t>ЛПЦ-11</w:t>
      </w:r>
      <w:r>
        <w:rPr>
          <w:rFonts w:ascii="Verdana" w:hAnsi="Verdana"/>
          <w:b/>
          <w:bCs/>
          <w:i/>
          <w:iCs/>
          <w:sz w:val="20"/>
          <w:szCs w:val="20"/>
        </w:rPr>
        <w:t xml:space="preserve"> ОАО «ММК»</w:t>
      </w:r>
    </w:p>
    <w:p w:rsidR="0033001B" w:rsidRDefault="001F09C5" w:rsidP="00223EA5">
      <w:pPr>
        <w:pStyle w:val="BodyTextIndent3"/>
        <w:tabs>
          <w:tab w:val="left" w:pos="900"/>
        </w:tabs>
        <w:ind w:left="-15" w:firstLine="660"/>
        <w:jc w:val="both"/>
        <w:rPr>
          <w:rFonts w:ascii="Verdana" w:hAnsi="Verdana"/>
          <w:sz w:val="20"/>
          <w:szCs w:val="20"/>
        </w:rPr>
      </w:pPr>
      <w:r>
        <w:rPr>
          <w:rFonts w:ascii="Verdana" w:hAnsi="Verdana"/>
          <w:sz w:val="20"/>
          <w:szCs w:val="20"/>
        </w:rPr>
        <w:t xml:space="preserve">1.1 Согласовать проект производства работ </w:t>
      </w:r>
      <w:r w:rsidR="002453E7">
        <w:rPr>
          <w:rFonts w:ascii="Verdana" w:hAnsi="Verdana"/>
          <w:sz w:val="20"/>
          <w:szCs w:val="20"/>
        </w:rPr>
        <w:t>участка ТО электрооборудования ЛПЦ-11 цеха «Прокатсервис №3»</w:t>
      </w:r>
      <w:r>
        <w:rPr>
          <w:rFonts w:ascii="Verdana" w:hAnsi="Verdana"/>
          <w:sz w:val="20"/>
          <w:szCs w:val="20"/>
        </w:rPr>
        <w:t xml:space="preserve"> ООО «ОСК» по </w:t>
      </w:r>
      <w:r w:rsidR="001C37BA">
        <w:rPr>
          <w:rFonts w:ascii="Verdana" w:hAnsi="Verdana"/>
          <w:sz w:val="20"/>
          <w:szCs w:val="20"/>
        </w:rPr>
        <w:t>ремонту</w:t>
      </w:r>
      <w:r>
        <w:rPr>
          <w:rFonts w:ascii="Verdana" w:hAnsi="Verdana"/>
          <w:sz w:val="20"/>
          <w:szCs w:val="20"/>
        </w:rPr>
        <w:t xml:space="preserve"> электрооборудования </w:t>
      </w:r>
      <w:r w:rsidR="00557796">
        <w:rPr>
          <w:rFonts w:ascii="Verdana" w:hAnsi="Verdana"/>
          <w:sz w:val="20"/>
          <w:szCs w:val="20"/>
        </w:rPr>
        <w:t>ЛПЦ-11</w:t>
      </w:r>
      <w:r>
        <w:rPr>
          <w:rFonts w:ascii="Verdana" w:hAnsi="Verdana"/>
          <w:sz w:val="20"/>
          <w:szCs w:val="20"/>
        </w:rPr>
        <w:t xml:space="preserve"> ОАО «ММК».</w:t>
      </w:r>
    </w:p>
    <w:p w:rsidR="0033001B" w:rsidRDefault="001F09C5" w:rsidP="00223EA5">
      <w:pPr>
        <w:pStyle w:val="BodyTextIndent3"/>
        <w:tabs>
          <w:tab w:val="left" w:pos="900"/>
        </w:tabs>
        <w:ind w:left="-15" w:firstLine="660"/>
        <w:jc w:val="both"/>
        <w:rPr>
          <w:rFonts w:ascii="Verdana" w:hAnsi="Verdana"/>
          <w:sz w:val="20"/>
          <w:szCs w:val="20"/>
        </w:rPr>
      </w:pPr>
      <w:r>
        <w:rPr>
          <w:rFonts w:ascii="Verdana" w:hAnsi="Verdana"/>
          <w:sz w:val="20"/>
          <w:szCs w:val="20"/>
        </w:rPr>
        <w:t xml:space="preserve">1.2 Издать проект распоряжения по ОАО «ММК» об организации и проведении работ по ремонту оборудования </w:t>
      </w:r>
      <w:r w:rsidR="00557796">
        <w:rPr>
          <w:rFonts w:ascii="Verdana" w:hAnsi="Verdana"/>
          <w:sz w:val="20"/>
          <w:szCs w:val="20"/>
        </w:rPr>
        <w:t>ЛПЦ-11</w:t>
      </w:r>
      <w:r>
        <w:rPr>
          <w:rFonts w:ascii="Verdana" w:hAnsi="Verdana"/>
          <w:sz w:val="20"/>
          <w:szCs w:val="20"/>
        </w:rPr>
        <w:t xml:space="preserve"> ОАО «ММК» (приложение Е СТО ПБОТ 2-4.4.6-11).</w:t>
      </w:r>
    </w:p>
    <w:p w:rsidR="0033001B" w:rsidRDefault="001F09C5" w:rsidP="00223EA5">
      <w:pPr>
        <w:pStyle w:val="BodyTextIndent3"/>
        <w:tabs>
          <w:tab w:val="left" w:pos="900"/>
        </w:tabs>
        <w:ind w:left="-15" w:firstLine="660"/>
        <w:jc w:val="both"/>
        <w:rPr>
          <w:rFonts w:ascii="Verdana" w:hAnsi="Verdana"/>
          <w:sz w:val="20"/>
          <w:szCs w:val="20"/>
        </w:rPr>
      </w:pPr>
      <w:r>
        <w:rPr>
          <w:rFonts w:ascii="Verdana" w:hAnsi="Verdana"/>
          <w:sz w:val="20"/>
          <w:szCs w:val="20"/>
        </w:rPr>
        <w:t xml:space="preserve">1.3 Издать распоряжение по </w:t>
      </w:r>
      <w:r w:rsidR="00557796">
        <w:rPr>
          <w:rFonts w:ascii="Verdana" w:hAnsi="Verdana"/>
          <w:sz w:val="20"/>
          <w:szCs w:val="20"/>
        </w:rPr>
        <w:t>ЛПЦ-11</w:t>
      </w:r>
      <w:r>
        <w:rPr>
          <w:rFonts w:ascii="Verdana" w:hAnsi="Verdana"/>
          <w:sz w:val="20"/>
          <w:szCs w:val="20"/>
        </w:rPr>
        <w:t xml:space="preserve"> ОАО «ММК» (приложение Ж СТО ПБОТ 2-4.4.6-11), которым определить:</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 начальника ремонта и его заместителей;</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 выдающего наряды-допуска на выполнение работ повышенной опасности;</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 допускающего к работам по нарядам-допускам повышенной опасности;</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 работников осуществляющих контроль выполнения мероприятий по охране труда, промышленной и пожарной безопасности;</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 ответственных за обеспечение подрядчиков энергоносителями;</w:t>
      </w:r>
    </w:p>
    <w:p w:rsidR="001C37BA" w:rsidRDefault="001F09C5" w:rsidP="00223EA5">
      <w:pPr>
        <w:tabs>
          <w:tab w:val="left" w:pos="855"/>
        </w:tabs>
        <w:ind w:firstLine="630"/>
        <w:jc w:val="both"/>
        <w:rPr>
          <w:rFonts w:ascii="Verdana" w:hAnsi="Verdana"/>
          <w:sz w:val="20"/>
          <w:szCs w:val="20"/>
        </w:rPr>
      </w:pPr>
      <w:r>
        <w:rPr>
          <w:rFonts w:ascii="Verdana" w:hAnsi="Verdana"/>
          <w:sz w:val="20"/>
          <w:szCs w:val="20"/>
        </w:rPr>
        <w:t xml:space="preserve">- условия и порядок применения грузоподъемных механизмов </w:t>
      </w:r>
      <w:r w:rsidR="00557796">
        <w:rPr>
          <w:rFonts w:ascii="Verdana" w:hAnsi="Verdana"/>
          <w:sz w:val="20"/>
          <w:szCs w:val="20"/>
        </w:rPr>
        <w:t>ЛПЦ-11</w:t>
      </w:r>
      <w:r>
        <w:rPr>
          <w:rFonts w:ascii="Verdana" w:hAnsi="Verdana"/>
          <w:sz w:val="20"/>
          <w:szCs w:val="20"/>
        </w:rPr>
        <w:t xml:space="preserve"> ОАО «ММК» для выполнения грузоподъёмных операций подрядчиками</w:t>
      </w:r>
      <w:r w:rsidR="001C37BA">
        <w:rPr>
          <w:rFonts w:ascii="Verdana" w:hAnsi="Verdana"/>
          <w:sz w:val="20"/>
          <w:szCs w:val="20"/>
        </w:rPr>
        <w:t>.</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1.4 Разработать проект организации работ (ПОР) и ознакомить с ним руководителей и производителей работ всех подрядных организаций (приложение И СТО ПБОТ 2-4.4.6-11).</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1.5 Разработать и согласовать с подрядными (сервисными) организациями перечень опасных и вредных производственных факторов, оценку рисков и мероприятий по управлению ими.</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1.6 Оформить наряд-допуск на работы повышенной опасности и подписать: выдающим наряд-допуск; работниками, выполняющими мероприятия по охране труда, промышленной и пожарной безопасности указанные в наряде-допуске; работниками согласовавшими наряд-допуск; допускающим к работе и производителем работ.</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1.7 Выдать наряд-допуск</w:t>
      </w:r>
      <w:r w:rsidR="001C37BA">
        <w:rPr>
          <w:rFonts w:ascii="Verdana" w:hAnsi="Verdana"/>
          <w:sz w:val="20"/>
          <w:szCs w:val="20"/>
        </w:rPr>
        <w:t xml:space="preserve"> </w:t>
      </w:r>
      <w:r w:rsidR="006F427C">
        <w:rPr>
          <w:rFonts w:ascii="Verdana" w:hAnsi="Verdana"/>
          <w:sz w:val="20"/>
          <w:szCs w:val="20"/>
        </w:rPr>
        <w:t>участку ТО электрооборудования ЛПЦ-11</w:t>
      </w:r>
      <w:r w:rsidR="002453E7">
        <w:rPr>
          <w:rFonts w:ascii="Verdana" w:hAnsi="Verdana"/>
          <w:sz w:val="20"/>
          <w:szCs w:val="20"/>
        </w:rPr>
        <w:t xml:space="preserve"> цеха «Прокатсервис №3» ООО «ОСК»</w:t>
      </w:r>
      <w:r>
        <w:rPr>
          <w:rFonts w:ascii="Verdana" w:hAnsi="Verdana"/>
          <w:sz w:val="20"/>
          <w:szCs w:val="20"/>
        </w:rPr>
        <w:t xml:space="preserve"> на работы повышенной опасности и зарегистрировать его в журнале регистрации нарядов-допусков (приложение В СТО ПБОТ 2-4.4.6-11).</w:t>
      </w:r>
    </w:p>
    <w:p w:rsidR="00590205" w:rsidRDefault="00590205" w:rsidP="00223EA5">
      <w:pPr>
        <w:tabs>
          <w:tab w:val="left" w:pos="855"/>
        </w:tabs>
        <w:ind w:firstLine="630"/>
        <w:jc w:val="both"/>
        <w:rPr>
          <w:rFonts w:ascii="Verdana" w:hAnsi="Verdana"/>
          <w:sz w:val="20"/>
          <w:szCs w:val="20"/>
        </w:rPr>
      </w:pPr>
      <w:r>
        <w:rPr>
          <w:rFonts w:ascii="Verdana" w:hAnsi="Verdana"/>
          <w:sz w:val="20"/>
          <w:szCs w:val="20"/>
        </w:rPr>
        <w:t>1.8  Провести вводной</w:t>
      </w:r>
      <w:r w:rsidR="007F56B6">
        <w:rPr>
          <w:rFonts w:ascii="Verdana" w:hAnsi="Verdana"/>
          <w:sz w:val="20"/>
          <w:szCs w:val="20"/>
        </w:rPr>
        <w:t xml:space="preserve"> совмещенный </w:t>
      </w:r>
      <w:r>
        <w:rPr>
          <w:rFonts w:ascii="Verdana" w:hAnsi="Verdana"/>
          <w:sz w:val="20"/>
          <w:szCs w:val="20"/>
        </w:rPr>
        <w:t>инструктаж работникам цеха «Прокатсервис №3» ООО «ОСК».</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w:t>
      </w:r>
      <w:r w:rsidR="00590205">
        <w:rPr>
          <w:rFonts w:ascii="Verdana" w:hAnsi="Verdana"/>
          <w:sz w:val="20"/>
          <w:szCs w:val="20"/>
        </w:rPr>
        <w:t>9</w:t>
      </w:r>
      <w:r>
        <w:rPr>
          <w:rFonts w:ascii="Verdana" w:hAnsi="Verdana"/>
          <w:sz w:val="20"/>
          <w:szCs w:val="20"/>
        </w:rPr>
        <w:t xml:space="preserve"> Перед началом производства работ провести инструктаж руководителю (его заместителю) подрядной организации об особенностях работы в цехе и непосредственно на месте производства работ.</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w:t>
      </w:r>
      <w:r w:rsidR="00590205">
        <w:rPr>
          <w:rFonts w:ascii="Verdana" w:hAnsi="Verdana"/>
          <w:sz w:val="20"/>
          <w:szCs w:val="20"/>
        </w:rPr>
        <w:t>10</w:t>
      </w:r>
      <w:r>
        <w:rPr>
          <w:rFonts w:ascii="Verdana" w:hAnsi="Verdana"/>
          <w:sz w:val="20"/>
          <w:szCs w:val="20"/>
        </w:rPr>
        <w:t xml:space="preserve"> Вести журнал совместных и совмещенных работ (при необходимости выполнения этих работ).</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1.1</w:t>
      </w:r>
      <w:r w:rsidR="00590205">
        <w:rPr>
          <w:rFonts w:ascii="Verdana" w:hAnsi="Verdana"/>
          <w:sz w:val="20"/>
          <w:szCs w:val="20"/>
        </w:rPr>
        <w:t>1</w:t>
      </w:r>
      <w:r>
        <w:rPr>
          <w:rFonts w:ascii="Verdana" w:hAnsi="Verdana"/>
          <w:sz w:val="20"/>
          <w:szCs w:val="20"/>
        </w:rPr>
        <w:t xml:space="preserve"> Обеспечивать организацию и контроль за соблюдением требований охраны труда, промышленной и пожарной безопасности всеми организациями, участвующими в ремонте, в том числе введение журнала по контролю за исполнением мероприятий по обеспечению безопасных условий труда, рисков и устранению выявленных несоответствий и рисков (приложение Л СТО ПБОТ 2-4.4.6-11).</w:t>
      </w:r>
    </w:p>
    <w:p w:rsidR="00CF1B57" w:rsidRDefault="00CF1B57" w:rsidP="00223EA5">
      <w:pPr>
        <w:tabs>
          <w:tab w:val="left" w:pos="855"/>
        </w:tabs>
        <w:ind w:firstLine="630"/>
        <w:jc w:val="both"/>
        <w:rPr>
          <w:rFonts w:ascii="Verdana" w:hAnsi="Verdana"/>
          <w:sz w:val="20"/>
          <w:szCs w:val="20"/>
        </w:rPr>
      </w:pPr>
      <w:r>
        <w:rPr>
          <w:rFonts w:ascii="Verdana" w:hAnsi="Verdana"/>
          <w:sz w:val="20"/>
          <w:szCs w:val="20"/>
        </w:rPr>
        <w:t xml:space="preserve">1.12 Провести остановку оборудования в соответствии с разделом ПД ММК 3-УОТиПБ -4.4.6-04 «Положение о порядке применения бирочной системы», разборкой электросхем, и отключением энергосистем (по заявке технолога), изъять ключ-бирки.  </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1.1</w:t>
      </w:r>
      <w:r w:rsidR="00CF1B57">
        <w:rPr>
          <w:rFonts w:ascii="Verdana" w:hAnsi="Verdana"/>
          <w:sz w:val="20"/>
          <w:szCs w:val="20"/>
        </w:rPr>
        <w:t>3</w:t>
      </w:r>
      <w:r>
        <w:rPr>
          <w:rFonts w:ascii="Verdana" w:hAnsi="Verdana"/>
          <w:sz w:val="20"/>
          <w:szCs w:val="20"/>
        </w:rPr>
        <w:t xml:space="preserve"> При необходимости сборки схем для опробования, прокрутки оборудования в процессе производства работ заранее уведомить производителей работ подрядных организаций для последующего вывода задействованного персонала с места производства работ.</w:t>
      </w:r>
    </w:p>
    <w:p w:rsidR="0033001B" w:rsidRDefault="001F09C5" w:rsidP="00223EA5">
      <w:pPr>
        <w:tabs>
          <w:tab w:val="left" w:pos="855"/>
        </w:tabs>
        <w:ind w:firstLine="630"/>
        <w:jc w:val="both"/>
        <w:rPr>
          <w:rFonts w:ascii="Verdana" w:hAnsi="Verdana"/>
          <w:sz w:val="20"/>
          <w:szCs w:val="20"/>
        </w:rPr>
      </w:pPr>
      <w:r>
        <w:rPr>
          <w:rFonts w:ascii="Verdana" w:hAnsi="Verdana"/>
          <w:sz w:val="20"/>
          <w:szCs w:val="20"/>
        </w:rPr>
        <w:t>1.1</w:t>
      </w:r>
      <w:r w:rsidR="00CF1B57">
        <w:rPr>
          <w:rFonts w:ascii="Verdana" w:hAnsi="Verdana"/>
          <w:sz w:val="20"/>
          <w:szCs w:val="20"/>
        </w:rPr>
        <w:t>4</w:t>
      </w:r>
      <w:r>
        <w:rPr>
          <w:rFonts w:ascii="Verdana" w:hAnsi="Verdana"/>
          <w:sz w:val="20"/>
          <w:szCs w:val="20"/>
        </w:rPr>
        <w:t xml:space="preserve"> Обеспечить выгрузку оборудования на склад временного хранения и перемещение оборудования и материалов к месту производства работ при помощи существующих грузоподъемных механизмов </w:t>
      </w:r>
      <w:r w:rsidR="00557796">
        <w:rPr>
          <w:rFonts w:ascii="Verdana" w:hAnsi="Verdana"/>
          <w:sz w:val="20"/>
          <w:szCs w:val="20"/>
        </w:rPr>
        <w:t>ЛПЦ-11</w:t>
      </w:r>
      <w:r>
        <w:rPr>
          <w:rFonts w:ascii="Verdana" w:hAnsi="Verdana"/>
          <w:sz w:val="20"/>
          <w:szCs w:val="20"/>
        </w:rPr>
        <w:t xml:space="preserve"> ОАО «ММК».</w:t>
      </w:r>
    </w:p>
    <w:p w:rsidR="0033001B" w:rsidRDefault="00AF3819" w:rsidP="00223EA5">
      <w:pPr>
        <w:tabs>
          <w:tab w:val="left" w:pos="855"/>
        </w:tabs>
        <w:ind w:firstLine="630"/>
        <w:jc w:val="both"/>
        <w:rPr>
          <w:rFonts w:ascii="Verdana" w:hAnsi="Verdana"/>
          <w:sz w:val="20"/>
          <w:szCs w:val="20"/>
        </w:rPr>
      </w:pPr>
      <w:r>
        <w:rPr>
          <w:rFonts w:ascii="Verdana" w:hAnsi="Verdana"/>
          <w:sz w:val="20"/>
          <w:szCs w:val="20"/>
        </w:rPr>
        <w:t>1.1</w:t>
      </w:r>
      <w:r w:rsidR="00CF1B57">
        <w:rPr>
          <w:rFonts w:ascii="Verdana" w:hAnsi="Verdana"/>
          <w:sz w:val="20"/>
          <w:szCs w:val="20"/>
        </w:rPr>
        <w:t>5</w:t>
      </w:r>
      <w:r>
        <w:rPr>
          <w:rFonts w:ascii="Verdana" w:hAnsi="Verdana"/>
          <w:sz w:val="20"/>
          <w:szCs w:val="20"/>
        </w:rPr>
        <w:t xml:space="preserve"> </w:t>
      </w:r>
      <w:r w:rsidR="001F09C5" w:rsidRPr="00D633F1">
        <w:rPr>
          <w:rFonts w:ascii="Verdana" w:hAnsi="Verdana"/>
          <w:sz w:val="20"/>
          <w:szCs w:val="20"/>
        </w:rPr>
        <w:t>Перед до</w:t>
      </w:r>
      <w:r w:rsidR="001F09C5">
        <w:rPr>
          <w:rFonts w:ascii="Verdana" w:hAnsi="Verdana"/>
          <w:sz w:val="20"/>
          <w:szCs w:val="20"/>
        </w:rPr>
        <w:t>пуском подрядчика на площадку производства работ оградить опасные зоны, вывесить предупредительные плакаты, все проходы к местам производства работ освободить от посторонних предметов.</w:t>
      </w:r>
    </w:p>
    <w:p w:rsidR="00557796" w:rsidRDefault="00557796" w:rsidP="00223EA5">
      <w:pPr>
        <w:tabs>
          <w:tab w:val="left" w:pos="855"/>
        </w:tabs>
        <w:ind w:firstLine="630"/>
        <w:jc w:val="both"/>
        <w:rPr>
          <w:rFonts w:ascii="Verdana" w:hAnsi="Verdana"/>
          <w:sz w:val="20"/>
          <w:szCs w:val="20"/>
        </w:rPr>
      </w:pPr>
      <w:r>
        <w:rPr>
          <w:rFonts w:ascii="Verdana" w:hAnsi="Verdana"/>
          <w:sz w:val="20"/>
          <w:szCs w:val="20"/>
        </w:rPr>
        <w:t>1.1</w:t>
      </w:r>
      <w:r w:rsidR="00590205">
        <w:rPr>
          <w:rFonts w:ascii="Verdana" w:hAnsi="Verdana"/>
          <w:sz w:val="20"/>
          <w:szCs w:val="20"/>
        </w:rPr>
        <w:t>5</w:t>
      </w:r>
      <w:r>
        <w:rPr>
          <w:rFonts w:ascii="Verdana" w:hAnsi="Verdana"/>
          <w:sz w:val="20"/>
          <w:szCs w:val="20"/>
        </w:rPr>
        <w:t xml:space="preserve"> Перед допуском подрядчика на ремонт оборудования грузоподъемных кранов предупредить машинистов соседних кранов, с записью в вахтенном журнале о производстве работ по ремонту соседнего крана, выполнить установку тупиков для исключения возможности заезда соседних кранов в зону производства работ.</w:t>
      </w:r>
    </w:p>
    <w:p w:rsidR="00AF3819" w:rsidRDefault="00AF3819" w:rsidP="00223EA5">
      <w:pPr>
        <w:tabs>
          <w:tab w:val="left" w:pos="855"/>
        </w:tabs>
        <w:ind w:firstLine="630"/>
        <w:jc w:val="both"/>
        <w:rPr>
          <w:rFonts w:ascii="Verdana" w:hAnsi="Verdana"/>
          <w:sz w:val="20"/>
          <w:szCs w:val="20"/>
        </w:rPr>
      </w:pPr>
      <w:r>
        <w:rPr>
          <w:rFonts w:ascii="Verdana" w:hAnsi="Verdana"/>
          <w:sz w:val="20"/>
          <w:szCs w:val="20"/>
        </w:rPr>
        <w:t>1.1</w:t>
      </w:r>
      <w:r w:rsidR="00590205">
        <w:rPr>
          <w:rFonts w:ascii="Verdana" w:hAnsi="Verdana"/>
          <w:sz w:val="20"/>
          <w:szCs w:val="20"/>
        </w:rPr>
        <w:t>6</w:t>
      </w:r>
      <w:r w:rsidR="001F09C5">
        <w:rPr>
          <w:rFonts w:ascii="Verdana" w:hAnsi="Verdana"/>
          <w:sz w:val="20"/>
          <w:szCs w:val="20"/>
        </w:rPr>
        <w:t xml:space="preserve"> Оказывать содействие руководителям работ подрядных организаций в осуществлении мероприятий, обеспечивающих безопасные условия труда</w:t>
      </w:r>
      <w:r w:rsidR="00D633F1">
        <w:rPr>
          <w:rFonts w:ascii="Verdana" w:hAnsi="Verdana"/>
          <w:sz w:val="20"/>
          <w:szCs w:val="20"/>
        </w:rPr>
        <w:t>,</w:t>
      </w:r>
      <w:r w:rsidR="001F09C5">
        <w:rPr>
          <w:rFonts w:ascii="Verdana" w:hAnsi="Verdana"/>
          <w:sz w:val="20"/>
          <w:szCs w:val="20"/>
        </w:rPr>
        <w:t xml:space="preserve"> для выполнения которых требуется участие работников </w:t>
      </w:r>
      <w:r w:rsidR="00835BA7">
        <w:rPr>
          <w:rFonts w:ascii="Verdana" w:hAnsi="Verdana"/>
          <w:sz w:val="20"/>
          <w:szCs w:val="20"/>
        </w:rPr>
        <w:t>ЛПЦ-11</w:t>
      </w:r>
      <w:r w:rsidR="001F09C5">
        <w:rPr>
          <w:rFonts w:ascii="Verdana" w:hAnsi="Verdana"/>
          <w:sz w:val="20"/>
          <w:szCs w:val="20"/>
        </w:rPr>
        <w:t xml:space="preserve"> ОАО «ММК».</w:t>
      </w:r>
    </w:p>
    <w:p w:rsidR="007F56B6" w:rsidRDefault="007F56B6" w:rsidP="00223EA5">
      <w:pPr>
        <w:tabs>
          <w:tab w:val="left" w:pos="855"/>
        </w:tabs>
        <w:ind w:firstLine="630"/>
        <w:jc w:val="both"/>
        <w:rPr>
          <w:rFonts w:ascii="Verdana" w:hAnsi="Verdana"/>
          <w:sz w:val="20"/>
          <w:szCs w:val="20"/>
        </w:rPr>
      </w:pPr>
      <w:r>
        <w:rPr>
          <w:rFonts w:ascii="Verdana" w:hAnsi="Verdana"/>
          <w:sz w:val="20"/>
          <w:szCs w:val="20"/>
        </w:rPr>
        <w:t>1.17 Выполнить общие мероприятия по пожарной безопасности согласно «Правил противопожарного режима Российской Федерации» постановление №390, в частности, указать места забора воды, расположения гидрантов и первичных средств пожаротушения.</w:t>
      </w:r>
    </w:p>
    <w:p w:rsidR="007F56B6" w:rsidRDefault="007F56B6" w:rsidP="00223EA5">
      <w:pPr>
        <w:tabs>
          <w:tab w:val="left" w:pos="855"/>
        </w:tabs>
        <w:ind w:firstLine="630"/>
        <w:jc w:val="both"/>
        <w:rPr>
          <w:rFonts w:ascii="Verdana" w:hAnsi="Verdana"/>
          <w:sz w:val="20"/>
          <w:szCs w:val="20"/>
        </w:rPr>
      </w:pPr>
    </w:p>
    <w:p w:rsidR="007C1ACC" w:rsidRDefault="007C1ACC" w:rsidP="00223EA5">
      <w:pPr>
        <w:tabs>
          <w:tab w:val="left" w:pos="900"/>
        </w:tabs>
        <w:ind w:firstLine="426"/>
        <w:jc w:val="both"/>
        <w:rPr>
          <w:rFonts w:ascii="Verdana" w:hAnsi="Verdana"/>
          <w:b/>
          <w:bCs/>
          <w:i/>
          <w:iCs/>
          <w:sz w:val="20"/>
          <w:szCs w:val="20"/>
        </w:rPr>
      </w:pPr>
      <w:r>
        <w:rPr>
          <w:rFonts w:ascii="Verdana" w:hAnsi="Verdana"/>
          <w:b/>
          <w:bCs/>
          <w:i/>
          <w:iCs/>
          <w:sz w:val="20"/>
          <w:szCs w:val="20"/>
        </w:rPr>
        <w:t>2</w:t>
      </w:r>
      <w:r w:rsidR="001F09C5">
        <w:rPr>
          <w:rFonts w:ascii="Verdana" w:hAnsi="Verdana"/>
          <w:b/>
          <w:bCs/>
          <w:i/>
          <w:iCs/>
          <w:sz w:val="20"/>
          <w:szCs w:val="20"/>
        </w:rPr>
        <w:t xml:space="preserve">. Работы, выполняемые </w:t>
      </w:r>
      <w:r>
        <w:rPr>
          <w:rFonts w:ascii="Verdana" w:hAnsi="Verdana"/>
          <w:b/>
          <w:bCs/>
          <w:i/>
          <w:iCs/>
          <w:sz w:val="20"/>
          <w:szCs w:val="20"/>
        </w:rPr>
        <w:t xml:space="preserve">участком ТО электрооборудования ЛПЦ-11 </w:t>
      </w:r>
    </w:p>
    <w:p w:rsidR="0033001B" w:rsidRDefault="007C1ACC" w:rsidP="008505A1">
      <w:pPr>
        <w:tabs>
          <w:tab w:val="left" w:pos="900"/>
        </w:tabs>
        <w:ind w:firstLine="426"/>
        <w:jc w:val="both"/>
        <w:rPr>
          <w:rFonts w:ascii="Verdana" w:hAnsi="Verdana"/>
          <w:b/>
          <w:bCs/>
          <w:i/>
          <w:iCs/>
          <w:sz w:val="20"/>
          <w:szCs w:val="20"/>
        </w:rPr>
      </w:pPr>
      <w:r>
        <w:rPr>
          <w:rFonts w:ascii="Verdana" w:hAnsi="Verdana"/>
          <w:b/>
          <w:bCs/>
          <w:i/>
          <w:iCs/>
          <w:sz w:val="20"/>
          <w:szCs w:val="20"/>
        </w:rPr>
        <w:t>цеха «Прокатсервис№3»</w:t>
      </w:r>
      <w:r w:rsidR="001F09C5">
        <w:rPr>
          <w:rFonts w:ascii="Verdana" w:hAnsi="Verdana"/>
          <w:b/>
          <w:bCs/>
          <w:i/>
          <w:iCs/>
          <w:sz w:val="20"/>
          <w:szCs w:val="20"/>
        </w:rPr>
        <w:t xml:space="preserve"> ООО «ОСК»</w:t>
      </w:r>
    </w:p>
    <w:p w:rsidR="008505A1" w:rsidRDefault="008505A1" w:rsidP="008505A1">
      <w:pPr>
        <w:tabs>
          <w:tab w:val="left" w:pos="900"/>
        </w:tabs>
        <w:ind w:firstLine="426"/>
        <w:jc w:val="both"/>
        <w:rPr>
          <w:rFonts w:ascii="Verdana" w:hAnsi="Verdana"/>
          <w:b/>
          <w:bCs/>
          <w:i/>
          <w:iCs/>
          <w:sz w:val="20"/>
          <w:szCs w:val="20"/>
        </w:rPr>
      </w:pPr>
    </w:p>
    <w:p w:rsidR="0033001B" w:rsidRDefault="007C1ACC"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 xml:space="preserve">.1 На основании </w:t>
      </w:r>
      <w:r w:rsidR="007D69F7">
        <w:rPr>
          <w:rFonts w:ascii="Verdana" w:hAnsi="Verdana"/>
          <w:sz w:val="20"/>
          <w:szCs w:val="20"/>
        </w:rPr>
        <w:t>договора технического обслуживания оборудования ЛПЦ-11 №222083 от 11.06.2014</w:t>
      </w:r>
      <w:r w:rsidR="001F09C5">
        <w:rPr>
          <w:rFonts w:ascii="Verdana" w:hAnsi="Verdana"/>
          <w:sz w:val="20"/>
          <w:szCs w:val="20"/>
        </w:rPr>
        <w:t xml:space="preserve"> разработать проект производства работ </w:t>
      </w:r>
      <w:r w:rsidR="007D69F7">
        <w:rPr>
          <w:rFonts w:ascii="Verdana" w:hAnsi="Verdana"/>
          <w:sz w:val="20"/>
          <w:szCs w:val="20"/>
        </w:rPr>
        <w:t>участка ТО электрооборудования ЛПЦ-11</w:t>
      </w:r>
      <w:r w:rsidR="001F09C5">
        <w:rPr>
          <w:rFonts w:ascii="Verdana" w:hAnsi="Verdana"/>
          <w:sz w:val="20"/>
          <w:szCs w:val="20"/>
        </w:rPr>
        <w:t xml:space="preserve"> по </w:t>
      </w:r>
      <w:r w:rsidR="00AF3819">
        <w:rPr>
          <w:rFonts w:ascii="Verdana" w:hAnsi="Verdana"/>
          <w:sz w:val="20"/>
          <w:szCs w:val="20"/>
        </w:rPr>
        <w:t xml:space="preserve">ремонту </w:t>
      </w:r>
      <w:r w:rsidR="001F09C5">
        <w:rPr>
          <w:rFonts w:ascii="Verdana" w:hAnsi="Verdana"/>
          <w:sz w:val="20"/>
          <w:szCs w:val="20"/>
        </w:rPr>
        <w:t xml:space="preserve">электрооборудования </w:t>
      </w:r>
      <w:r w:rsidR="00E964A5">
        <w:rPr>
          <w:rFonts w:ascii="Verdana" w:hAnsi="Verdana"/>
          <w:sz w:val="20"/>
          <w:szCs w:val="20"/>
        </w:rPr>
        <w:t>ЛПЦ-11</w:t>
      </w:r>
      <w:r w:rsidR="001F09C5">
        <w:rPr>
          <w:rFonts w:ascii="Verdana" w:hAnsi="Verdana"/>
          <w:sz w:val="20"/>
          <w:szCs w:val="20"/>
        </w:rPr>
        <w:t xml:space="preserve"> ОАО «ММК»</w:t>
      </w:r>
      <w:r w:rsidR="009C2F74">
        <w:rPr>
          <w:rFonts w:ascii="Verdana" w:hAnsi="Verdana"/>
          <w:sz w:val="20"/>
          <w:szCs w:val="20"/>
        </w:rPr>
        <w:t xml:space="preserve">, согласовать его с </w:t>
      </w:r>
      <w:r w:rsidR="00AF3819">
        <w:rPr>
          <w:rFonts w:ascii="Verdana" w:hAnsi="Verdana"/>
          <w:sz w:val="20"/>
          <w:szCs w:val="20"/>
        </w:rPr>
        <w:t>заказчиком</w:t>
      </w:r>
      <w:r w:rsidR="001F09C5">
        <w:rPr>
          <w:rFonts w:ascii="Verdana" w:hAnsi="Verdana"/>
          <w:sz w:val="20"/>
          <w:szCs w:val="20"/>
        </w:rPr>
        <w:t>.</w:t>
      </w:r>
    </w:p>
    <w:p w:rsidR="0033001B" w:rsidRDefault="007C1ACC"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.2 Издать распоряжение, в котором определить:</w:t>
      </w:r>
    </w:p>
    <w:p w:rsidR="0033001B" w:rsidRDefault="001F09C5" w:rsidP="00223EA5">
      <w:pPr>
        <w:pStyle w:val="BodyTextIndent"/>
        <w:tabs>
          <w:tab w:val="left" w:pos="1080"/>
        </w:tabs>
        <w:ind w:firstLine="645"/>
        <w:jc w:val="both"/>
        <w:rPr>
          <w:rFonts w:ascii="Verdana" w:hAnsi="Verdana"/>
          <w:sz w:val="20"/>
          <w:szCs w:val="20"/>
        </w:rPr>
      </w:pPr>
      <w:r>
        <w:rPr>
          <w:rFonts w:ascii="Verdana" w:hAnsi="Verdana"/>
          <w:sz w:val="20"/>
          <w:szCs w:val="20"/>
        </w:rPr>
        <w:t>- руководителя ремонтных работ и его заместителей;</w:t>
      </w:r>
    </w:p>
    <w:p w:rsidR="00610DA6" w:rsidRDefault="00610DA6" w:rsidP="00223EA5">
      <w:pPr>
        <w:pStyle w:val="BodyTextIndent"/>
        <w:tabs>
          <w:tab w:val="left" w:pos="1080"/>
        </w:tabs>
        <w:ind w:firstLine="645"/>
        <w:jc w:val="both"/>
        <w:rPr>
          <w:rFonts w:ascii="Verdana" w:hAnsi="Verdana"/>
          <w:sz w:val="20"/>
          <w:szCs w:val="20"/>
        </w:rPr>
      </w:pPr>
      <w:r>
        <w:rPr>
          <w:rFonts w:ascii="Verdana" w:hAnsi="Verdana"/>
          <w:sz w:val="20"/>
          <w:szCs w:val="20"/>
        </w:rPr>
        <w:t xml:space="preserve">- лицо, имеющему право выдачи нарядов-допусков; </w:t>
      </w:r>
    </w:p>
    <w:p w:rsidR="0033001B" w:rsidRDefault="001F09C5" w:rsidP="00223EA5">
      <w:pPr>
        <w:pStyle w:val="BodyTextIndent"/>
        <w:tabs>
          <w:tab w:val="left" w:pos="1080"/>
        </w:tabs>
        <w:ind w:firstLine="645"/>
        <w:jc w:val="both"/>
        <w:rPr>
          <w:rFonts w:ascii="Verdana" w:hAnsi="Verdana"/>
          <w:sz w:val="20"/>
          <w:szCs w:val="20"/>
        </w:rPr>
      </w:pPr>
      <w:r>
        <w:rPr>
          <w:rFonts w:ascii="Verdana" w:hAnsi="Verdana"/>
          <w:sz w:val="20"/>
          <w:szCs w:val="20"/>
        </w:rPr>
        <w:t>- производителя работ по наряду-допуску повышенной опасности;</w:t>
      </w:r>
    </w:p>
    <w:p w:rsidR="0033001B" w:rsidRDefault="001F09C5" w:rsidP="00223EA5">
      <w:pPr>
        <w:pStyle w:val="BodyTextIndent"/>
        <w:tabs>
          <w:tab w:val="left" w:pos="1080"/>
        </w:tabs>
        <w:ind w:firstLine="645"/>
        <w:jc w:val="both"/>
        <w:rPr>
          <w:rFonts w:ascii="Verdana" w:hAnsi="Verdana"/>
          <w:sz w:val="20"/>
          <w:szCs w:val="20"/>
        </w:rPr>
      </w:pPr>
      <w:r>
        <w:rPr>
          <w:rFonts w:ascii="Verdana" w:hAnsi="Verdana"/>
          <w:sz w:val="20"/>
          <w:szCs w:val="20"/>
        </w:rPr>
        <w:t>- исполнителей работ по наряду-допуску повышенной опасности;</w:t>
      </w:r>
    </w:p>
    <w:p w:rsidR="0033001B" w:rsidRDefault="001F09C5" w:rsidP="00223EA5">
      <w:pPr>
        <w:pStyle w:val="BodyTextIndent"/>
        <w:tabs>
          <w:tab w:val="left" w:pos="1080"/>
        </w:tabs>
        <w:ind w:firstLine="645"/>
        <w:jc w:val="both"/>
        <w:rPr>
          <w:rFonts w:ascii="Verdana" w:hAnsi="Verdana"/>
          <w:sz w:val="20"/>
          <w:szCs w:val="20"/>
        </w:rPr>
      </w:pPr>
      <w:r>
        <w:rPr>
          <w:rFonts w:ascii="Verdana" w:hAnsi="Verdana"/>
          <w:sz w:val="20"/>
          <w:szCs w:val="20"/>
        </w:rPr>
        <w:t>- ответственного за осуществление контроля выполнения мероприятий по охране труда, промышленной и пожарной безопасности;</w:t>
      </w:r>
    </w:p>
    <w:p w:rsidR="0033001B" w:rsidRDefault="001F09C5" w:rsidP="00223EA5">
      <w:pPr>
        <w:pStyle w:val="BodyTextIndent"/>
        <w:tabs>
          <w:tab w:val="left" w:pos="1080"/>
        </w:tabs>
        <w:ind w:firstLine="645"/>
        <w:jc w:val="both"/>
        <w:rPr>
          <w:rFonts w:ascii="Verdana" w:hAnsi="Verdana"/>
          <w:sz w:val="20"/>
          <w:szCs w:val="20"/>
        </w:rPr>
      </w:pPr>
      <w:r>
        <w:rPr>
          <w:rFonts w:ascii="Verdana" w:hAnsi="Verdana"/>
          <w:sz w:val="20"/>
          <w:szCs w:val="20"/>
        </w:rPr>
        <w:t>- ответственных руководителей и производителей работ в электроустановках до и выше 1000 В;</w:t>
      </w:r>
    </w:p>
    <w:p w:rsidR="0033001B" w:rsidRDefault="001F09C5" w:rsidP="00223EA5">
      <w:pPr>
        <w:ind w:firstLine="645"/>
        <w:jc w:val="both"/>
        <w:rPr>
          <w:rFonts w:ascii="Verdana" w:hAnsi="Verdana"/>
          <w:sz w:val="20"/>
          <w:szCs w:val="20"/>
        </w:rPr>
      </w:pPr>
      <w:r>
        <w:rPr>
          <w:rFonts w:ascii="Verdana" w:hAnsi="Verdana"/>
          <w:sz w:val="20"/>
          <w:szCs w:val="20"/>
        </w:rPr>
        <w:t>- специалистов, ответственных за безопасное производство работ с применением подъемных сооружений;</w:t>
      </w:r>
    </w:p>
    <w:p w:rsidR="0033001B" w:rsidRDefault="001F09C5" w:rsidP="00223EA5">
      <w:pPr>
        <w:tabs>
          <w:tab w:val="left" w:pos="1080"/>
        </w:tabs>
        <w:ind w:firstLine="645"/>
        <w:jc w:val="both"/>
        <w:rPr>
          <w:rFonts w:ascii="Verdana" w:hAnsi="Verdana"/>
          <w:sz w:val="20"/>
          <w:szCs w:val="20"/>
        </w:rPr>
      </w:pPr>
      <w:r>
        <w:rPr>
          <w:rFonts w:ascii="Verdana" w:hAnsi="Verdana"/>
          <w:sz w:val="20"/>
          <w:szCs w:val="20"/>
        </w:rPr>
        <w:t>- работников, имеющих право произ</w:t>
      </w:r>
      <w:r w:rsidR="009C2F74">
        <w:rPr>
          <w:rFonts w:ascii="Verdana" w:hAnsi="Verdana"/>
          <w:sz w:val="20"/>
          <w:szCs w:val="20"/>
        </w:rPr>
        <w:t>водства грузоподъёмных операций;</w:t>
      </w:r>
    </w:p>
    <w:p w:rsidR="009C2F74" w:rsidRDefault="009C2F74" w:rsidP="00223EA5">
      <w:pPr>
        <w:tabs>
          <w:tab w:val="left" w:pos="1080"/>
        </w:tabs>
        <w:ind w:firstLine="645"/>
        <w:jc w:val="both"/>
        <w:rPr>
          <w:rFonts w:ascii="Verdana" w:hAnsi="Verdana"/>
          <w:sz w:val="20"/>
          <w:szCs w:val="20"/>
        </w:rPr>
      </w:pPr>
      <w:r>
        <w:rPr>
          <w:rFonts w:ascii="Verdana" w:hAnsi="Verdana"/>
          <w:sz w:val="20"/>
          <w:szCs w:val="20"/>
        </w:rPr>
        <w:t>- работников, имеющих право производства работ с люльки автовышки.</w:t>
      </w:r>
    </w:p>
    <w:p w:rsidR="0033001B" w:rsidRDefault="001F09C5" w:rsidP="00223EA5">
      <w:pPr>
        <w:ind w:firstLine="645"/>
        <w:jc w:val="both"/>
        <w:rPr>
          <w:rFonts w:ascii="Verdana" w:hAnsi="Verdana"/>
          <w:sz w:val="20"/>
          <w:szCs w:val="20"/>
        </w:rPr>
      </w:pPr>
      <w:r>
        <w:rPr>
          <w:rFonts w:ascii="Verdana" w:hAnsi="Verdana"/>
          <w:sz w:val="20"/>
          <w:szCs w:val="20"/>
        </w:rPr>
        <w:t>С распоряжением под роспись должны быть ознакомлены все работники, участвующие в производстве ремонтных работ.</w:t>
      </w:r>
    </w:p>
    <w:p w:rsidR="0033001B" w:rsidRDefault="007C1ACC"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.3 Получить от заказчика и согласовать с ним перечень опасных и вредных производственных факторов, оценку рисков и мероприятий по управлению ими.</w:t>
      </w:r>
    </w:p>
    <w:p w:rsidR="0033001B" w:rsidRDefault="00483D54" w:rsidP="00223EA5">
      <w:pPr>
        <w:pStyle w:val="BodyTextIndent"/>
        <w:tabs>
          <w:tab w:val="left" w:pos="1080"/>
        </w:tabs>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3</w:t>
      </w:r>
      <w:r w:rsidR="001F09C5">
        <w:rPr>
          <w:rFonts w:ascii="Verdana" w:hAnsi="Verdana"/>
          <w:sz w:val="20"/>
          <w:szCs w:val="20"/>
        </w:rPr>
        <w:t xml:space="preserve"> Получить от </w:t>
      </w:r>
      <w:r w:rsidR="00AF3819">
        <w:rPr>
          <w:rFonts w:ascii="Verdana" w:hAnsi="Verdana"/>
          <w:sz w:val="20"/>
          <w:szCs w:val="20"/>
        </w:rPr>
        <w:t>заказчика</w:t>
      </w:r>
      <w:r w:rsidR="001F09C5">
        <w:rPr>
          <w:rFonts w:ascii="Verdana" w:hAnsi="Verdana"/>
          <w:sz w:val="20"/>
          <w:szCs w:val="20"/>
        </w:rPr>
        <w:t xml:space="preserve"> и согласовать с ним наряд-допуск на производство работ повышенной опасности.</w:t>
      </w:r>
    </w:p>
    <w:p w:rsidR="0033001B" w:rsidRDefault="00483D54" w:rsidP="00223EA5">
      <w:pPr>
        <w:pStyle w:val="BodyTextIndent"/>
        <w:tabs>
          <w:tab w:val="left" w:pos="1080"/>
        </w:tabs>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4</w:t>
      </w:r>
      <w:r w:rsidR="001F09C5">
        <w:rPr>
          <w:rFonts w:ascii="Verdana" w:hAnsi="Verdana"/>
          <w:sz w:val="20"/>
          <w:szCs w:val="20"/>
        </w:rPr>
        <w:t xml:space="preserve"> Перед выполнением огневых работ оформить и согласовать с заказчиком</w:t>
      </w:r>
      <w:r w:rsidR="009C2F74">
        <w:rPr>
          <w:rFonts w:ascii="Verdana" w:hAnsi="Verdana"/>
          <w:sz w:val="20"/>
          <w:szCs w:val="20"/>
        </w:rPr>
        <w:t xml:space="preserve"> </w:t>
      </w:r>
      <w:r w:rsidR="001F09C5">
        <w:rPr>
          <w:rFonts w:ascii="Verdana" w:hAnsi="Verdana"/>
          <w:sz w:val="20"/>
          <w:szCs w:val="20"/>
        </w:rPr>
        <w:t>наряд-допуск на выполнение огневых работ в соответствии с ПД ММК 3-УОТиПБ 4.4.6-06 (приложение Г).</w:t>
      </w:r>
    </w:p>
    <w:p w:rsidR="0033001B" w:rsidRDefault="00483D54" w:rsidP="00223EA5">
      <w:pPr>
        <w:pStyle w:val="BodyTextIndent"/>
        <w:tabs>
          <w:tab w:val="left" w:pos="1080"/>
        </w:tabs>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5</w:t>
      </w:r>
      <w:r w:rsidR="001F09C5">
        <w:rPr>
          <w:rFonts w:ascii="Verdana" w:hAnsi="Verdana"/>
          <w:sz w:val="20"/>
          <w:szCs w:val="20"/>
        </w:rPr>
        <w:t xml:space="preserve"> Места производства огневых работ обеспечить первичными средствами пожаротушения - огнетушителями (для работ в электроустановках - огнетушителями порошковыми и углекислотными).</w:t>
      </w:r>
    </w:p>
    <w:p w:rsidR="0033001B" w:rsidRDefault="00483D54" w:rsidP="00223EA5">
      <w:pPr>
        <w:pStyle w:val="BodyTextIndent"/>
        <w:tabs>
          <w:tab w:val="left" w:pos="1080"/>
        </w:tabs>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6</w:t>
      </w:r>
      <w:r w:rsidR="001F09C5">
        <w:rPr>
          <w:rFonts w:ascii="Verdana" w:hAnsi="Verdana"/>
          <w:sz w:val="20"/>
          <w:szCs w:val="20"/>
        </w:rPr>
        <w:t xml:space="preserve"> При необходимости сборки схем для опробования оборудования в процессе производства работ вывести весь задействованный персонал с места производства работ со сдачей наряда-допуска на выполнение работ повышенной опасности допускающему и с закрытием (прикрытием) нарядов-допусков для работы в электроустановках.</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 xml:space="preserve"> Заместитель руководителя работ (мастер) обязан:</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.1 Ознакомить с организационно-распорядительными документами под роспись всех работников, принимающих участие в данной работе.</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.2 Получить наряды-допуска на производство работ повышенной опасности согласно СТО ПБОТ 2-4.4.6-11 (приложение Б) и правилами по охране труда при эксплуатации электроустановок (при работе в действующих электроустановках).</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.3 Проработать нормативно-техническую документацию, допустимые условия на производство работ со всем персоналом, участвующим в работе.</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 xml:space="preserve">.4 Провести целевой инструктаж персоналу по </w:t>
      </w:r>
      <w:r w:rsidR="007225BB" w:rsidRPr="007225BB">
        <w:rPr>
          <w:rFonts w:ascii="Verdana" w:hAnsi="Verdana"/>
          <w:sz w:val="20"/>
          <w:szCs w:val="20"/>
        </w:rPr>
        <w:t>ИОТ 657-01,</w:t>
      </w:r>
      <w:r w:rsidR="007225BB">
        <w:rPr>
          <w:rFonts w:ascii="Verdana" w:hAnsi="Verdana"/>
          <w:b/>
          <w:sz w:val="20"/>
          <w:szCs w:val="20"/>
        </w:rPr>
        <w:t xml:space="preserve"> </w:t>
      </w:r>
      <w:r w:rsidR="001F09C5">
        <w:rPr>
          <w:rFonts w:ascii="Verdana" w:hAnsi="Verdana"/>
          <w:sz w:val="20"/>
          <w:szCs w:val="20"/>
        </w:rPr>
        <w:t>по пожарной безопасности, особенностям ведения работ на данном объекте, смежности участков работ. Ознакомить персонал с маршрутами безопасного движения до места производства работ, в столовую, медпункт, туалет, места курения и отдыха.</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 xml:space="preserve">.5 Обеспечить персонал спецодеждой, инструментом и индивидуальными средствами защиты (каски, подшлемники, защитные очки, рукавицы, </w:t>
      </w:r>
      <w:r w:rsidR="00DD6E92">
        <w:rPr>
          <w:rFonts w:ascii="Verdana" w:hAnsi="Verdana"/>
          <w:sz w:val="20"/>
          <w:szCs w:val="20"/>
        </w:rPr>
        <w:t>страховочные привязи</w:t>
      </w:r>
      <w:r w:rsidR="001F09C5">
        <w:rPr>
          <w:rFonts w:ascii="Verdana" w:hAnsi="Verdana"/>
          <w:sz w:val="20"/>
          <w:szCs w:val="20"/>
        </w:rPr>
        <w:t>).</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.6 Проконтролировать обеспеченность мест производства огневых работ первичными средствами пожаротушения - огнетушителями (для работ в электроустановках - огнетушителями порошковыми и углекислотными).</w:t>
      </w:r>
    </w:p>
    <w:p w:rsidR="0033001B" w:rsidRDefault="00483D54" w:rsidP="00223EA5">
      <w:pPr>
        <w:ind w:firstLine="645"/>
        <w:jc w:val="both"/>
        <w:rPr>
          <w:rFonts w:ascii="Verdana" w:hAnsi="Verdana"/>
          <w:sz w:val="20"/>
          <w:szCs w:val="20"/>
        </w:rPr>
      </w:pPr>
      <w:r>
        <w:rPr>
          <w:rFonts w:ascii="Verdana" w:hAnsi="Verdana"/>
          <w:sz w:val="20"/>
          <w:szCs w:val="20"/>
        </w:rPr>
        <w:t>2</w:t>
      </w:r>
      <w:r w:rsidR="001F09C5">
        <w:rPr>
          <w:rFonts w:ascii="Verdana" w:hAnsi="Verdana"/>
          <w:sz w:val="20"/>
          <w:szCs w:val="20"/>
        </w:rPr>
        <w:t>.</w:t>
      </w:r>
      <w:r w:rsidR="007D69F7">
        <w:rPr>
          <w:rFonts w:ascii="Verdana" w:hAnsi="Verdana"/>
          <w:sz w:val="20"/>
          <w:szCs w:val="20"/>
        </w:rPr>
        <w:t>7</w:t>
      </w:r>
      <w:r w:rsidR="001F09C5">
        <w:rPr>
          <w:rFonts w:ascii="Verdana" w:hAnsi="Verdana"/>
          <w:sz w:val="20"/>
          <w:szCs w:val="20"/>
        </w:rPr>
        <w:t>.7 Перед началом производства работ проверить у персонала наличие удостоверений, исправность инструмента и приспособлений, защитных средств.</w:t>
      </w:r>
    </w:p>
    <w:p w:rsidR="0033001B" w:rsidRDefault="0033001B" w:rsidP="00223EA5">
      <w:pPr>
        <w:ind w:firstLine="645"/>
        <w:jc w:val="both"/>
        <w:rPr>
          <w:rFonts w:ascii="Verdana" w:hAnsi="Verdana"/>
          <w:b/>
          <w:bCs/>
          <w:iCs/>
          <w:sz w:val="20"/>
          <w:szCs w:val="20"/>
        </w:rPr>
      </w:pPr>
    </w:p>
    <w:p w:rsidR="0033001B" w:rsidRDefault="00DE1718" w:rsidP="0057586D">
      <w:pPr>
        <w:jc w:val="center"/>
        <w:rPr>
          <w:rFonts w:ascii="Verdana" w:hAnsi="Verdana"/>
          <w:b/>
          <w:bCs/>
          <w:iCs/>
          <w:sz w:val="20"/>
          <w:szCs w:val="20"/>
        </w:rPr>
      </w:pPr>
      <w:r>
        <w:rPr>
          <w:rFonts w:ascii="Verdana" w:hAnsi="Verdana"/>
          <w:b/>
          <w:bCs/>
          <w:iCs/>
          <w:sz w:val="20"/>
          <w:szCs w:val="20"/>
        </w:rPr>
        <w:t xml:space="preserve">2 </w:t>
      </w:r>
      <w:r w:rsidR="001F09C5">
        <w:rPr>
          <w:rFonts w:ascii="Verdana" w:hAnsi="Verdana"/>
          <w:b/>
          <w:bCs/>
          <w:iCs/>
          <w:sz w:val="20"/>
          <w:szCs w:val="20"/>
        </w:rPr>
        <w:t>ПОРЯДОК ПРОИЗВОДСТВА РАБОТ</w:t>
      </w:r>
    </w:p>
    <w:p w:rsidR="00AC1BA3" w:rsidRDefault="00AC1BA3" w:rsidP="0057586D">
      <w:pPr>
        <w:jc w:val="center"/>
        <w:rPr>
          <w:rFonts w:ascii="Verdana" w:hAnsi="Verdana"/>
          <w:b/>
          <w:bCs/>
          <w:iCs/>
          <w:sz w:val="20"/>
          <w:szCs w:val="20"/>
        </w:rPr>
      </w:pPr>
    </w:p>
    <w:p w:rsidR="00AC1BA3" w:rsidRPr="00AC1BA3" w:rsidRDefault="00DE1718" w:rsidP="00AC1BA3">
      <w:pPr>
        <w:pStyle w:val="Heading2"/>
        <w:ind w:firstLine="567"/>
        <w:jc w:val="left"/>
        <w:rPr>
          <w:rFonts w:ascii="Verdana" w:hAnsi="Verdana"/>
          <w:sz w:val="20"/>
          <w:szCs w:val="20"/>
        </w:rPr>
      </w:pPr>
      <w:r>
        <w:rPr>
          <w:rFonts w:ascii="Verdana" w:hAnsi="Verdana"/>
          <w:w w:val="99"/>
          <w:sz w:val="20"/>
          <w:szCs w:val="20"/>
        </w:rPr>
        <w:t>2</w:t>
      </w:r>
      <w:r w:rsidR="00AC1BA3">
        <w:rPr>
          <w:rFonts w:ascii="Verdana" w:hAnsi="Verdana"/>
          <w:w w:val="99"/>
          <w:sz w:val="20"/>
          <w:szCs w:val="20"/>
        </w:rPr>
        <w:t>.</w:t>
      </w:r>
      <w:r>
        <w:rPr>
          <w:rFonts w:ascii="Verdana" w:hAnsi="Verdana"/>
          <w:w w:val="99"/>
          <w:sz w:val="20"/>
          <w:szCs w:val="20"/>
        </w:rPr>
        <w:t>1</w:t>
      </w:r>
      <w:r w:rsidR="00AC1BA3">
        <w:rPr>
          <w:rFonts w:ascii="Verdana" w:hAnsi="Verdana"/>
          <w:w w:val="99"/>
          <w:sz w:val="20"/>
          <w:szCs w:val="20"/>
        </w:rPr>
        <w:t xml:space="preserve"> </w:t>
      </w:r>
      <w:r w:rsidR="00AC1BA3" w:rsidRPr="00AC1BA3">
        <w:rPr>
          <w:rFonts w:ascii="Verdana" w:hAnsi="Verdana"/>
          <w:w w:val="99"/>
          <w:sz w:val="20"/>
          <w:szCs w:val="20"/>
        </w:rPr>
        <w:t>Пор</w:t>
      </w:r>
      <w:r w:rsidR="00AC1BA3" w:rsidRPr="00AC1BA3">
        <w:rPr>
          <w:rFonts w:ascii="Verdana" w:hAnsi="Verdana"/>
          <w:spacing w:val="3"/>
          <w:w w:val="99"/>
          <w:sz w:val="20"/>
          <w:szCs w:val="20"/>
        </w:rPr>
        <w:t>я</w:t>
      </w:r>
      <w:r w:rsidR="00AC1BA3" w:rsidRPr="00AC1BA3">
        <w:rPr>
          <w:rFonts w:ascii="Verdana" w:hAnsi="Verdana"/>
          <w:w w:val="99"/>
          <w:sz w:val="20"/>
          <w:szCs w:val="20"/>
        </w:rPr>
        <w:t>док</w:t>
      </w:r>
      <w:r w:rsidR="00AC1BA3" w:rsidRPr="00AC1BA3">
        <w:rPr>
          <w:rFonts w:ascii="Verdana" w:hAnsi="Verdana"/>
          <w:spacing w:val="1"/>
          <w:sz w:val="20"/>
          <w:szCs w:val="20"/>
        </w:rPr>
        <w:t xml:space="preserve"> </w:t>
      </w:r>
      <w:r w:rsidR="00AC1BA3">
        <w:rPr>
          <w:rFonts w:ascii="Verdana" w:hAnsi="Verdana"/>
          <w:w w:val="99"/>
          <w:sz w:val="20"/>
          <w:szCs w:val="20"/>
        </w:rPr>
        <w:t xml:space="preserve">производства работ на </w:t>
      </w:r>
      <w:r w:rsidR="00AC1BA3" w:rsidRPr="00AC1BA3">
        <w:rPr>
          <w:rFonts w:ascii="Verdana" w:hAnsi="Verdana"/>
          <w:spacing w:val="1"/>
          <w:w w:val="99"/>
          <w:sz w:val="20"/>
          <w:szCs w:val="20"/>
        </w:rPr>
        <w:t>с</w:t>
      </w:r>
      <w:r w:rsidR="00AC1BA3" w:rsidRPr="00AC1BA3">
        <w:rPr>
          <w:rFonts w:ascii="Verdana" w:hAnsi="Verdana"/>
          <w:w w:val="99"/>
          <w:sz w:val="20"/>
          <w:szCs w:val="20"/>
        </w:rPr>
        <w:t>и</w:t>
      </w:r>
      <w:r w:rsidR="00AC1BA3" w:rsidRPr="00AC1BA3">
        <w:rPr>
          <w:rFonts w:ascii="Verdana" w:hAnsi="Verdana"/>
          <w:spacing w:val="3"/>
          <w:w w:val="99"/>
          <w:sz w:val="20"/>
          <w:szCs w:val="20"/>
        </w:rPr>
        <w:t>л</w:t>
      </w:r>
      <w:r w:rsidR="00AC1BA3" w:rsidRPr="00AC1BA3">
        <w:rPr>
          <w:rFonts w:ascii="Verdana" w:hAnsi="Verdana"/>
          <w:w w:val="99"/>
          <w:sz w:val="20"/>
          <w:szCs w:val="20"/>
        </w:rPr>
        <w:t>овых</w:t>
      </w:r>
      <w:r w:rsidR="00AC1BA3" w:rsidRPr="00AC1BA3">
        <w:rPr>
          <w:rFonts w:ascii="Verdana" w:hAnsi="Verdana"/>
          <w:spacing w:val="2"/>
          <w:sz w:val="20"/>
          <w:szCs w:val="20"/>
        </w:rPr>
        <w:t xml:space="preserve"> </w:t>
      </w:r>
      <w:r w:rsidR="00AC1BA3" w:rsidRPr="00AC1BA3">
        <w:rPr>
          <w:rFonts w:ascii="Verdana" w:hAnsi="Verdana"/>
          <w:w w:val="99"/>
          <w:sz w:val="20"/>
          <w:szCs w:val="20"/>
        </w:rPr>
        <w:t>т</w:t>
      </w:r>
      <w:r w:rsidR="00AC1BA3" w:rsidRPr="00AC1BA3">
        <w:rPr>
          <w:rFonts w:ascii="Verdana" w:hAnsi="Verdana"/>
          <w:spacing w:val="1"/>
          <w:w w:val="99"/>
          <w:sz w:val="20"/>
          <w:szCs w:val="20"/>
        </w:rPr>
        <w:t>ра</w:t>
      </w:r>
      <w:r w:rsidR="00AC1BA3" w:rsidRPr="00AC1BA3">
        <w:rPr>
          <w:rFonts w:ascii="Verdana" w:hAnsi="Verdana"/>
          <w:w w:val="99"/>
          <w:sz w:val="20"/>
          <w:szCs w:val="20"/>
        </w:rPr>
        <w:t>н</w:t>
      </w:r>
      <w:r w:rsidR="00AC1BA3" w:rsidRPr="00AC1BA3">
        <w:rPr>
          <w:rFonts w:ascii="Verdana" w:hAnsi="Verdana"/>
          <w:spacing w:val="1"/>
          <w:w w:val="99"/>
          <w:sz w:val="20"/>
          <w:szCs w:val="20"/>
        </w:rPr>
        <w:t>с</w:t>
      </w:r>
      <w:r w:rsidR="00AC1BA3" w:rsidRPr="00AC1BA3">
        <w:rPr>
          <w:rFonts w:ascii="Verdana" w:hAnsi="Verdana"/>
          <w:w w:val="99"/>
          <w:sz w:val="20"/>
          <w:szCs w:val="20"/>
        </w:rPr>
        <w:t>фор</w:t>
      </w:r>
      <w:r w:rsidR="00AC1BA3" w:rsidRPr="00AC1BA3">
        <w:rPr>
          <w:rFonts w:ascii="Verdana" w:hAnsi="Verdana"/>
          <w:spacing w:val="2"/>
          <w:w w:val="99"/>
          <w:sz w:val="20"/>
          <w:szCs w:val="20"/>
        </w:rPr>
        <w:t>м</w:t>
      </w:r>
      <w:r w:rsidR="00AC1BA3" w:rsidRPr="00AC1BA3">
        <w:rPr>
          <w:rFonts w:ascii="Verdana" w:hAnsi="Verdana"/>
          <w:w w:val="99"/>
          <w:sz w:val="20"/>
          <w:szCs w:val="20"/>
        </w:rPr>
        <w:t>а</w:t>
      </w:r>
      <w:r w:rsidR="00AC1BA3" w:rsidRPr="00AC1BA3">
        <w:rPr>
          <w:rFonts w:ascii="Verdana" w:hAnsi="Verdana"/>
          <w:spacing w:val="-1"/>
          <w:w w:val="99"/>
          <w:sz w:val="20"/>
          <w:szCs w:val="20"/>
        </w:rPr>
        <w:t>т</w:t>
      </w:r>
      <w:r w:rsidR="00AC1BA3" w:rsidRPr="00AC1BA3">
        <w:rPr>
          <w:rFonts w:ascii="Verdana" w:hAnsi="Verdana"/>
          <w:spacing w:val="1"/>
          <w:w w:val="99"/>
          <w:sz w:val="20"/>
          <w:szCs w:val="20"/>
        </w:rPr>
        <w:t>о</w:t>
      </w:r>
      <w:r w:rsidR="00AC1BA3" w:rsidRPr="00AC1BA3">
        <w:rPr>
          <w:rFonts w:ascii="Verdana" w:hAnsi="Verdana"/>
          <w:w w:val="99"/>
          <w:sz w:val="20"/>
          <w:szCs w:val="20"/>
        </w:rPr>
        <w:t>р</w:t>
      </w:r>
      <w:r w:rsidR="00BF11B8">
        <w:rPr>
          <w:rFonts w:ascii="Verdana" w:hAnsi="Verdana"/>
          <w:w w:val="99"/>
          <w:sz w:val="20"/>
          <w:szCs w:val="20"/>
        </w:rPr>
        <w:t>ах</w:t>
      </w:r>
      <w:r w:rsidR="00AC1BA3" w:rsidRPr="00AC1BA3">
        <w:rPr>
          <w:rFonts w:ascii="Verdana" w:hAnsi="Verdana"/>
          <w:spacing w:val="1"/>
          <w:sz w:val="20"/>
          <w:szCs w:val="20"/>
        </w:rPr>
        <w:t xml:space="preserve"> </w:t>
      </w:r>
      <w:r w:rsidR="00AC1BA3" w:rsidRPr="00AC1BA3">
        <w:rPr>
          <w:rFonts w:ascii="Verdana" w:hAnsi="Verdana"/>
          <w:spacing w:val="2"/>
          <w:w w:val="99"/>
          <w:sz w:val="20"/>
          <w:szCs w:val="20"/>
        </w:rPr>
        <w:t>в</w:t>
      </w:r>
      <w:r w:rsidR="00AC1BA3" w:rsidRPr="00AC1BA3">
        <w:rPr>
          <w:rFonts w:ascii="Verdana" w:hAnsi="Verdana"/>
          <w:w w:val="99"/>
          <w:sz w:val="20"/>
          <w:szCs w:val="20"/>
        </w:rPr>
        <w:t>о</w:t>
      </w:r>
      <w:r w:rsidR="00AC1BA3" w:rsidRPr="00AC1BA3">
        <w:rPr>
          <w:rFonts w:ascii="Verdana" w:hAnsi="Verdana"/>
          <w:spacing w:val="-1"/>
          <w:sz w:val="20"/>
          <w:szCs w:val="20"/>
        </w:rPr>
        <w:t xml:space="preserve"> </w:t>
      </w:r>
      <w:r w:rsidR="00AC1BA3" w:rsidRPr="00AC1BA3">
        <w:rPr>
          <w:rFonts w:ascii="Verdana" w:hAnsi="Verdana"/>
          <w:spacing w:val="1"/>
          <w:w w:val="99"/>
          <w:sz w:val="20"/>
          <w:szCs w:val="20"/>
        </w:rPr>
        <w:t>в</w:t>
      </w:r>
      <w:r w:rsidR="00AC1BA3" w:rsidRPr="00AC1BA3">
        <w:rPr>
          <w:rFonts w:ascii="Verdana" w:hAnsi="Verdana"/>
          <w:spacing w:val="2"/>
          <w:w w:val="99"/>
          <w:sz w:val="20"/>
          <w:szCs w:val="20"/>
        </w:rPr>
        <w:t>р</w:t>
      </w:r>
      <w:r w:rsidR="00AC1BA3" w:rsidRPr="00AC1BA3">
        <w:rPr>
          <w:rFonts w:ascii="Verdana" w:hAnsi="Verdana"/>
          <w:w w:val="99"/>
          <w:sz w:val="20"/>
          <w:szCs w:val="20"/>
        </w:rPr>
        <w:t>емя</w:t>
      </w:r>
      <w:r w:rsidR="00AC1BA3" w:rsidRPr="00AC1BA3">
        <w:rPr>
          <w:rFonts w:ascii="Verdana" w:hAnsi="Verdana"/>
          <w:sz w:val="20"/>
          <w:szCs w:val="20"/>
        </w:rPr>
        <w:t xml:space="preserve"> </w:t>
      </w:r>
      <w:r w:rsidR="00AC1BA3" w:rsidRPr="00AC1BA3">
        <w:rPr>
          <w:rFonts w:ascii="Verdana" w:hAnsi="Verdana"/>
          <w:w w:val="99"/>
          <w:sz w:val="20"/>
          <w:szCs w:val="20"/>
        </w:rPr>
        <w:t>нор</w:t>
      </w:r>
      <w:r w:rsidR="00AC1BA3" w:rsidRPr="00AC1BA3">
        <w:rPr>
          <w:rFonts w:ascii="Verdana" w:hAnsi="Verdana"/>
          <w:spacing w:val="3"/>
          <w:w w:val="99"/>
          <w:sz w:val="20"/>
          <w:szCs w:val="20"/>
        </w:rPr>
        <w:t>м</w:t>
      </w:r>
      <w:r w:rsidR="00AC1BA3" w:rsidRPr="00AC1BA3">
        <w:rPr>
          <w:rFonts w:ascii="Verdana" w:hAnsi="Verdana"/>
          <w:w w:val="99"/>
          <w:sz w:val="20"/>
          <w:szCs w:val="20"/>
        </w:rPr>
        <w:t>аль</w:t>
      </w:r>
      <w:r w:rsidR="00AC1BA3" w:rsidRPr="00AC1BA3">
        <w:rPr>
          <w:rFonts w:ascii="Verdana" w:hAnsi="Verdana"/>
          <w:spacing w:val="2"/>
          <w:w w:val="99"/>
          <w:sz w:val="20"/>
          <w:szCs w:val="20"/>
        </w:rPr>
        <w:t>н</w:t>
      </w:r>
      <w:r w:rsidR="00AC1BA3" w:rsidRPr="00AC1BA3">
        <w:rPr>
          <w:rFonts w:ascii="Verdana" w:hAnsi="Verdana"/>
          <w:w w:val="99"/>
          <w:sz w:val="20"/>
          <w:szCs w:val="20"/>
        </w:rPr>
        <w:t>ой</w:t>
      </w:r>
      <w:r w:rsidR="00AC1BA3" w:rsidRPr="00AC1BA3">
        <w:rPr>
          <w:rFonts w:ascii="Verdana" w:hAnsi="Verdana"/>
          <w:sz w:val="20"/>
          <w:szCs w:val="20"/>
        </w:rPr>
        <w:t xml:space="preserve"> </w:t>
      </w:r>
      <w:r w:rsidR="00AC1BA3" w:rsidRPr="00AC1BA3">
        <w:rPr>
          <w:rFonts w:ascii="Verdana" w:hAnsi="Verdana"/>
          <w:w w:val="99"/>
          <w:sz w:val="20"/>
          <w:szCs w:val="20"/>
        </w:rPr>
        <w:t>эксп</w:t>
      </w:r>
      <w:r w:rsidR="00AC1BA3" w:rsidRPr="00AC1BA3">
        <w:rPr>
          <w:rFonts w:ascii="Verdana" w:hAnsi="Verdana"/>
          <w:spacing w:val="1"/>
          <w:w w:val="99"/>
          <w:sz w:val="20"/>
          <w:szCs w:val="20"/>
        </w:rPr>
        <w:t>л</w:t>
      </w:r>
      <w:r w:rsidR="00AC1BA3" w:rsidRPr="00AC1BA3">
        <w:rPr>
          <w:rFonts w:ascii="Verdana" w:hAnsi="Verdana"/>
          <w:w w:val="99"/>
          <w:sz w:val="20"/>
          <w:szCs w:val="20"/>
        </w:rPr>
        <w:t>у</w:t>
      </w:r>
      <w:r w:rsidR="00AC1BA3" w:rsidRPr="00AC1BA3">
        <w:rPr>
          <w:rFonts w:ascii="Verdana" w:hAnsi="Verdana"/>
          <w:spacing w:val="1"/>
          <w:w w:val="99"/>
          <w:sz w:val="20"/>
          <w:szCs w:val="20"/>
        </w:rPr>
        <w:t>ат</w:t>
      </w:r>
      <w:r w:rsidR="00AC1BA3" w:rsidRPr="00AC1BA3">
        <w:rPr>
          <w:rFonts w:ascii="Verdana" w:hAnsi="Verdana"/>
          <w:w w:val="99"/>
          <w:sz w:val="20"/>
          <w:szCs w:val="20"/>
        </w:rPr>
        <w:t>ации</w:t>
      </w:r>
    </w:p>
    <w:p w:rsidR="00AC1BA3" w:rsidRDefault="00AC1BA3" w:rsidP="00AC1BA3">
      <w:pPr>
        <w:widowControl w:val="0"/>
        <w:autoSpaceDE w:val="0"/>
        <w:autoSpaceDN w:val="0"/>
        <w:adjustRightInd w:val="0"/>
        <w:spacing w:after="17" w:line="40" w:lineRule="exact"/>
        <w:ind w:firstLine="567"/>
        <w:rPr>
          <w:rFonts w:ascii="Verdana" w:hAnsi="Verdana" w:cs="Verdana"/>
          <w:sz w:val="4"/>
          <w:szCs w:val="4"/>
        </w:rPr>
      </w:pPr>
    </w:p>
    <w:p w:rsidR="00AC1BA3" w:rsidRPr="00DD4F94"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.1</w:t>
      </w:r>
      <w:r>
        <w:rPr>
          <w:rFonts w:ascii="Verdana" w:hAnsi="Verdana"/>
          <w:sz w:val="20"/>
          <w:szCs w:val="20"/>
        </w:rPr>
        <w:t>.1</w:t>
      </w:r>
      <w:r w:rsidR="00AC1BA3" w:rsidRPr="00DD4F94">
        <w:rPr>
          <w:rFonts w:ascii="Verdana" w:hAnsi="Verdana"/>
          <w:sz w:val="20"/>
          <w:szCs w:val="20"/>
        </w:rPr>
        <w:t xml:space="preserve"> Система технического обслуживания и ремонта трансформаторов включает в себя проведение:</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периодических осмотров;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технического обслуживания;</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текущих ремонтов;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капитальных ремонтов.</w:t>
      </w:r>
    </w:p>
    <w:p w:rsidR="00AC1BA3" w:rsidRPr="00DD4F94"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w:t>
      </w:r>
      <w:r>
        <w:rPr>
          <w:rFonts w:ascii="Verdana" w:hAnsi="Verdana"/>
          <w:sz w:val="20"/>
          <w:szCs w:val="20"/>
        </w:rPr>
        <w:t>1.2</w:t>
      </w:r>
      <w:r w:rsidR="00AC1BA3" w:rsidRPr="00DD4F94">
        <w:rPr>
          <w:rFonts w:ascii="Verdana" w:hAnsi="Verdana"/>
          <w:sz w:val="20"/>
          <w:szCs w:val="20"/>
        </w:rPr>
        <w:t xml:space="preserve"> Осмотры, техническое обслуживание и ремонт трансформаторов осуществляется в соответствии с требованиями ПТЭЭП, ПУЭ, ПОТЭУ, ТОиР, СТО СМК 2-6.3-03, И УГЭ 3-01, заводских инструкций по эксплуатации трансформаторов, паспортов на трансформаторы.</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Периодические осмотры:</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 xml:space="preserve">осмотр трансформаторов дежурным персоналом проводится 1 раз в сутки; </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осмотр трансформаторов ИТР проводится не реже 1 раза в 1 месяц;</w:t>
      </w:r>
    </w:p>
    <w:p w:rsidR="00DA6E10" w:rsidRPr="00DD4F94" w:rsidRDefault="00AC1BA3" w:rsidP="00DD4F94">
      <w:pPr>
        <w:ind w:firstLine="645"/>
        <w:jc w:val="both"/>
        <w:rPr>
          <w:rFonts w:ascii="Verdana" w:hAnsi="Verdana"/>
          <w:sz w:val="20"/>
          <w:szCs w:val="20"/>
        </w:rPr>
      </w:pPr>
      <w:r w:rsidRPr="00DD4F94">
        <w:rPr>
          <w:rFonts w:ascii="Verdana" w:hAnsi="Verdana"/>
          <w:sz w:val="20"/>
          <w:szCs w:val="20"/>
        </w:rPr>
        <w:t>Результаты осмотров трансформаторов оформляю</w:t>
      </w:r>
      <w:r w:rsidR="00DA6E10" w:rsidRPr="00DD4F94">
        <w:rPr>
          <w:rFonts w:ascii="Verdana" w:hAnsi="Verdana"/>
          <w:sz w:val="20"/>
          <w:szCs w:val="20"/>
        </w:rPr>
        <w:t>тся в следующую документацию:</w:t>
      </w:r>
    </w:p>
    <w:p w:rsidR="00DA6E10" w:rsidRPr="00DD4F94" w:rsidRDefault="00DD4F94" w:rsidP="00DD4F94">
      <w:pPr>
        <w:ind w:firstLine="645"/>
        <w:jc w:val="both"/>
        <w:rPr>
          <w:rFonts w:ascii="Verdana" w:hAnsi="Verdana"/>
          <w:sz w:val="20"/>
          <w:szCs w:val="20"/>
        </w:rPr>
      </w:pPr>
      <w:r>
        <w:rPr>
          <w:rFonts w:ascii="Verdana" w:hAnsi="Verdana"/>
          <w:sz w:val="20"/>
          <w:szCs w:val="20"/>
        </w:rPr>
        <w:t>-</w:t>
      </w:r>
      <w:r w:rsidR="00DA6E10" w:rsidRPr="00DD4F94">
        <w:rPr>
          <w:rFonts w:ascii="Verdana" w:hAnsi="Verdana"/>
          <w:sz w:val="20"/>
          <w:szCs w:val="20"/>
        </w:rPr>
        <w:tab/>
        <w:t>паспорт</w:t>
      </w:r>
      <w:r w:rsidR="00DA6E10" w:rsidRPr="00DD4F94">
        <w:rPr>
          <w:rFonts w:ascii="Verdana" w:hAnsi="Verdana"/>
          <w:sz w:val="20"/>
          <w:szCs w:val="20"/>
        </w:rPr>
        <w:tab/>
        <w:t>трансформатора</w:t>
      </w:r>
      <w:r w:rsidR="00DA6E10" w:rsidRPr="00DD4F94">
        <w:rPr>
          <w:rFonts w:ascii="Verdana" w:hAnsi="Verdana"/>
          <w:sz w:val="20"/>
          <w:szCs w:val="20"/>
        </w:rPr>
        <w:tab/>
        <w:t>–</w:t>
      </w:r>
      <w:r w:rsidR="00DA6E10" w:rsidRPr="00DD4F94">
        <w:rPr>
          <w:rFonts w:ascii="Verdana" w:hAnsi="Verdana"/>
          <w:sz w:val="20"/>
          <w:szCs w:val="20"/>
        </w:rPr>
        <w:tab/>
        <w:t>оперативно-ремонтный</w:t>
      </w:r>
      <w:r w:rsidR="00DA6E10" w:rsidRPr="00DD4F94">
        <w:rPr>
          <w:rFonts w:ascii="Verdana" w:hAnsi="Verdana"/>
          <w:sz w:val="20"/>
          <w:szCs w:val="20"/>
        </w:rPr>
        <w:tab/>
        <w:t>и</w:t>
      </w:r>
      <w:r w:rsidR="00DA6E10" w:rsidRPr="00DD4F94">
        <w:rPr>
          <w:rFonts w:ascii="Verdana" w:hAnsi="Verdana"/>
          <w:sz w:val="20"/>
          <w:szCs w:val="20"/>
        </w:rPr>
        <w:tab/>
        <w:t>административно-технический персонал;</w:t>
      </w:r>
    </w:p>
    <w:p w:rsidR="00DA6E10" w:rsidRPr="00DD4F94" w:rsidRDefault="00DD4F94" w:rsidP="00DD4F94">
      <w:pPr>
        <w:ind w:firstLine="645"/>
        <w:jc w:val="both"/>
        <w:rPr>
          <w:rFonts w:ascii="Verdana" w:hAnsi="Verdana"/>
          <w:sz w:val="20"/>
          <w:szCs w:val="20"/>
        </w:rPr>
      </w:pPr>
      <w:r>
        <w:rPr>
          <w:rFonts w:ascii="Verdana" w:hAnsi="Verdana"/>
          <w:sz w:val="20"/>
          <w:szCs w:val="20"/>
        </w:rPr>
        <w:t>-</w:t>
      </w:r>
      <w:r w:rsidR="00DA6E10" w:rsidRPr="00DD4F94">
        <w:rPr>
          <w:rFonts w:ascii="Verdana" w:hAnsi="Verdana"/>
          <w:sz w:val="20"/>
          <w:szCs w:val="20"/>
        </w:rPr>
        <w:tab/>
        <w:t>оперативный журнал - оперативно-ремонтный персонал;</w:t>
      </w:r>
    </w:p>
    <w:p w:rsidR="00DA6E10" w:rsidRPr="00DD4F94" w:rsidRDefault="00DD4F94" w:rsidP="00DD4F94">
      <w:pPr>
        <w:ind w:firstLine="645"/>
        <w:jc w:val="both"/>
        <w:rPr>
          <w:rFonts w:ascii="Verdana" w:hAnsi="Verdana"/>
          <w:sz w:val="20"/>
          <w:szCs w:val="20"/>
        </w:rPr>
      </w:pPr>
      <w:r>
        <w:rPr>
          <w:rFonts w:ascii="Verdana" w:hAnsi="Verdana"/>
          <w:sz w:val="20"/>
          <w:szCs w:val="20"/>
        </w:rPr>
        <w:t>-</w:t>
      </w:r>
      <w:r w:rsidR="00DA6E10" w:rsidRPr="00DD4F94">
        <w:rPr>
          <w:rFonts w:ascii="Verdana" w:hAnsi="Verdana"/>
          <w:sz w:val="20"/>
          <w:szCs w:val="20"/>
        </w:rPr>
        <w:tab/>
        <w:t>журнал дефектов и неполадок на электрооборудовании – оперативно-ремонтный и административно-технический персонал;</w:t>
      </w:r>
    </w:p>
    <w:p w:rsidR="00AC1BA3" w:rsidRPr="00DD4F94" w:rsidRDefault="00DD4F94" w:rsidP="00DD4F94">
      <w:pPr>
        <w:ind w:firstLine="645"/>
        <w:jc w:val="both"/>
        <w:rPr>
          <w:rFonts w:ascii="Verdana" w:hAnsi="Verdana"/>
          <w:sz w:val="20"/>
          <w:szCs w:val="20"/>
        </w:rPr>
      </w:pPr>
      <w:r>
        <w:rPr>
          <w:rFonts w:ascii="Verdana" w:hAnsi="Verdana"/>
          <w:sz w:val="20"/>
          <w:szCs w:val="20"/>
        </w:rPr>
        <w:t>-</w:t>
      </w:r>
      <w:r w:rsidR="00DA6E10" w:rsidRPr="00DD4F94">
        <w:rPr>
          <w:rFonts w:ascii="Verdana" w:hAnsi="Verdana"/>
          <w:sz w:val="20"/>
          <w:szCs w:val="20"/>
        </w:rPr>
        <w:tab/>
        <w:t>журнал осмотров и регистрации параметров силовых трансформаторов (в произвольной форме) - оперативно-ремонтный персонал</w:t>
      </w:r>
      <w:r w:rsidR="00AC1BA3" w:rsidRPr="00DD4F94">
        <w:rPr>
          <w:rFonts w:ascii="Verdana" w:hAnsi="Verdana"/>
          <w:sz w:val="20"/>
          <w:szCs w:val="20"/>
        </w:rPr>
        <w:t>.</w:t>
      </w:r>
    </w:p>
    <w:p w:rsidR="00AC1BA3" w:rsidRPr="00582723"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w:t>
      </w:r>
      <w:r>
        <w:rPr>
          <w:rFonts w:ascii="Verdana" w:hAnsi="Verdana"/>
          <w:sz w:val="20"/>
          <w:szCs w:val="20"/>
        </w:rPr>
        <w:t>1.3</w:t>
      </w:r>
      <w:r w:rsidR="00AC1BA3" w:rsidRPr="00DD4F94">
        <w:rPr>
          <w:rFonts w:ascii="Verdana" w:hAnsi="Verdana"/>
          <w:sz w:val="20"/>
          <w:szCs w:val="20"/>
        </w:rPr>
        <w:t xml:space="preserve"> При осмотрах необходимо контролировать:</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заземлений;</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 xml:space="preserve">соответствие уровня масла температурной отметке; </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отсутствие утечек масла;</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маслоочистительных устройств;</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крепления контактных зажимов вводов и кабелей (без подъема на трансформатор);</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силикагеля-индикатора и наличие масла в колпаке масляного затвора в воздухоосушителе;</w:t>
      </w:r>
    </w:p>
    <w:p w:rsidR="00AC1BA3" w:rsidRPr="00582723"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фланцевых соединений и уплотнения под крышкой трансформатора;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температуру обмоток  по показаниям блоков контроля температуры, при их отсутствии пирометром (сухой трансформатор);</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состояние помещения, исправность дверей, отсутствие течи в кровле, наличие и исправность замков;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отсутствие сильного неравномерного шума и потрескивания внутри трансформатора в работе;</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работу устройства охлаждения трансформаторов (вентиляторов - для сухих трансформаторов);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работу вытяжных вентиляторов камер трансформаторов, противопожарных клапанов;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целостность изоляторов (отсутствие сколов, грязи);</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состояния сети освещения (рабочего/аварийного) камер трансформаторов;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1 раз в месяц осмотр всех трансформаторов в темное время суток на предмет коронирования.</w:t>
      </w:r>
    </w:p>
    <w:p w:rsidR="00AC1BA3" w:rsidRPr="00DD4F94"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w:t>
      </w:r>
      <w:r>
        <w:rPr>
          <w:rFonts w:ascii="Verdana" w:hAnsi="Verdana"/>
          <w:sz w:val="20"/>
          <w:szCs w:val="20"/>
        </w:rPr>
        <w:t>1.4</w:t>
      </w:r>
      <w:r w:rsidR="00AC1BA3" w:rsidRPr="00DD4F94">
        <w:rPr>
          <w:rFonts w:ascii="Verdana" w:hAnsi="Verdana"/>
          <w:sz w:val="20"/>
          <w:szCs w:val="20"/>
        </w:rPr>
        <w:t xml:space="preserve"> Внеочередные осмотры трансформаторов производятся после неблагоприятных погодных воздействий (грозы, резкого изменения температуры, сильного ветра и др.);</w:t>
      </w:r>
    </w:p>
    <w:p w:rsidR="00AC1BA3" w:rsidRPr="00DD4F94"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w:t>
      </w:r>
      <w:r>
        <w:rPr>
          <w:rFonts w:ascii="Verdana" w:hAnsi="Verdana"/>
          <w:sz w:val="20"/>
          <w:szCs w:val="20"/>
        </w:rPr>
        <w:t>1.5</w:t>
      </w:r>
      <w:r w:rsidR="00AC1BA3" w:rsidRPr="00DD4F94">
        <w:rPr>
          <w:rFonts w:ascii="Verdana" w:hAnsi="Verdana"/>
          <w:sz w:val="20"/>
          <w:szCs w:val="20"/>
        </w:rPr>
        <w:t xml:space="preserve"> Техническое обслуживание между плановыми ремонтами включает в себя: </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прослушивание рабочего шума;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внешний осмотр трансформатора;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работы маслоуказательных устройств, термометра;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контроль состояния защитного заземления;</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теплового состояния доступных для осмотра и измерения дистанционным способом контактных соединений и частей трансформатора;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температурного режима и работы системы охлаждения (при наличии);</w:t>
      </w:r>
    </w:p>
    <w:p w:rsidR="00AC1BA3" w:rsidRPr="00DD4F94" w:rsidRDefault="00AC1BA3" w:rsidP="00DD4F94">
      <w:pPr>
        <w:ind w:firstLine="645"/>
        <w:jc w:val="both"/>
      </w:pPr>
      <w:r w:rsidRPr="00DD4F94">
        <w:t>-</w:t>
      </w:r>
      <w:r w:rsidRPr="00DD4F94">
        <w:tab/>
      </w:r>
      <w:r w:rsidRPr="00BF11B8">
        <w:rPr>
          <w:rFonts w:ascii="Verdana" w:hAnsi="Verdana"/>
          <w:sz w:val="20"/>
          <w:szCs w:val="20"/>
        </w:rPr>
        <w:t>проверка отсутствия на поверхности трещин и сколов изоляции и защитного покрытия металлических деталей, коррозии на металлических деталях, смещения литых блоков относительно магнитопровода, ослабления крепежа и фиксации обмоток;</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 xml:space="preserve">определение вида и причины дефекта; </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чистка от мусора и грязи прилегающей территории;</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целостности и показаний измерительных приборов, работы вспомогательного оборудования;</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восстановление надписей на кожухах и воротах камер трансформаторов;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исправность запирающих устройств (смазка, чистка);</w:t>
      </w:r>
    </w:p>
    <w:p w:rsidR="00AC1BA3" w:rsidRPr="00DD4F94" w:rsidRDefault="00AC1BA3" w:rsidP="00DD4F94">
      <w:pPr>
        <w:ind w:firstLine="645"/>
        <w:jc w:val="both"/>
      </w:pPr>
      <w:r w:rsidRPr="00DD4F94">
        <w:rPr>
          <w:rFonts w:ascii="Verdana" w:hAnsi="Verdana"/>
          <w:sz w:val="20"/>
          <w:szCs w:val="20"/>
        </w:rPr>
        <w:t>-</w:t>
      </w:r>
      <w:r w:rsidRPr="00DD4F94">
        <w:rPr>
          <w:rFonts w:ascii="Verdana" w:hAnsi="Verdana"/>
          <w:sz w:val="20"/>
          <w:szCs w:val="20"/>
        </w:rPr>
        <w:tab/>
        <w:t>контроль состояния сети освещения (рабочего/аварийного) камеры трансформатора (замена осветительной арматуры, ламп).</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Температура обмоток контролируются по показаниям температурных блоков, установленных на сухих трансформаторах, при их отсутствии пирометром и ежесуточно заносятся в журнал осмотров и регистрации параметров силовых трансформаторов.</w:t>
      </w:r>
    </w:p>
    <w:p w:rsidR="00AC1BA3" w:rsidRPr="00DD4F94" w:rsidRDefault="00DE1718" w:rsidP="00DD4F94">
      <w:pPr>
        <w:ind w:firstLine="645"/>
        <w:jc w:val="both"/>
        <w:rPr>
          <w:rFonts w:ascii="Verdana" w:hAnsi="Verdana"/>
          <w:sz w:val="20"/>
          <w:szCs w:val="20"/>
        </w:rPr>
      </w:pPr>
      <w:r>
        <w:rPr>
          <w:rFonts w:ascii="Verdana" w:hAnsi="Verdana"/>
          <w:sz w:val="20"/>
          <w:szCs w:val="20"/>
        </w:rPr>
        <w:t>2</w:t>
      </w:r>
      <w:r w:rsidR="00AC1BA3" w:rsidRPr="00DD4F94">
        <w:rPr>
          <w:rFonts w:ascii="Verdana" w:hAnsi="Verdana"/>
          <w:sz w:val="20"/>
          <w:szCs w:val="20"/>
        </w:rPr>
        <w:t>.</w:t>
      </w:r>
      <w:r>
        <w:rPr>
          <w:rFonts w:ascii="Verdana" w:hAnsi="Verdana"/>
          <w:sz w:val="20"/>
          <w:szCs w:val="20"/>
        </w:rPr>
        <w:t>1.6</w:t>
      </w:r>
      <w:r w:rsidR="00AC1BA3" w:rsidRPr="00DD4F94">
        <w:rPr>
          <w:rFonts w:ascii="Verdana" w:hAnsi="Verdana"/>
          <w:sz w:val="20"/>
          <w:szCs w:val="20"/>
        </w:rPr>
        <w:t xml:space="preserve"> Текущий ремонт масляных трансформаторов производится в следующем объеме:</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устранение обнаруженных дефектов, поддающихся устранению на месте;</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очистка изоляторов и наружной поверхности бака, спуск грязи из расширителя, при необходимости доливка масла;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и очистка маслоуказательных устройств;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спускного крана и уплотнений, подтяжка болтов уплотнений;</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состояния рабочего и защитного заземления;</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проверка и протяжка болтовых соединений конструкционных элементов и контактных соединений;</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осмотр и очистка охлаждающих устройств;</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измерение сопротивления изоляции обмоток (если специально для этого не требуется расшиновка трансформатора);</w:t>
      </w:r>
    </w:p>
    <w:p w:rsidR="00AC1BA3" w:rsidRPr="00DD4F94" w:rsidRDefault="00DE1718" w:rsidP="00DD4F94">
      <w:pPr>
        <w:ind w:firstLine="645"/>
        <w:jc w:val="both"/>
        <w:rPr>
          <w:rFonts w:ascii="Verdana" w:hAnsi="Verdana"/>
          <w:sz w:val="20"/>
          <w:szCs w:val="20"/>
        </w:rPr>
      </w:pPr>
      <w:r>
        <w:rPr>
          <w:rFonts w:ascii="Verdana" w:hAnsi="Verdana"/>
          <w:sz w:val="20"/>
          <w:szCs w:val="20"/>
        </w:rPr>
        <w:t>2.1.7.</w:t>
      </w:r>
      <w:r w:rsidR="00AC1BA3" w:rsidRPr="00DD4F94">
        <w:rPr>
          <w:rFonts w:ascii="Verdana" w:hAnsi="Verdana"/>
          <w:sz w:val="20"/>
          <w:szCs w:val="20"/>
        </w:rPr>
        <w:t xml:space="preserve"> Текущий ремонт сухих трансформаторов производится в следующем объеме: </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снять стенки кожуха на трансформаторе, не имеющего дверей, обеспечить доступ к остову и обмоткам;</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очистить от пыли ветошью или волосяной кистью обмотки, изоляционные детали, кожух;</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 xml:space="preserve">продуть сжатым воздухом охлаждающие каналы остова и каналы между обмотками; </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осмотреть кожух, остов и обмотки, проверить состояние заземления, контактные соединения, лакокрасочные и гальванические покрытия. Места с нарушенным лакокрасочным покрытием подкрасить. Подтянуть ослабленные крепежные детали, неисправные крепежные соединения заменить. При затяжке плоских контактных соединений и гибких связей стальные крепежные детали затянуть;</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проверить сопротивление изоляции стяжных шпилек и ярмовых балок относительно магнитопровода и устранение мест замыканий, если устранение данного дефекта не связано с расшихтовкой магнитопровода и демонтажем катушек;</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проверить сопротивление изоляции обмоток между собой и по отношению к заземленным частям (если специально для этого не требуется расшиновка трансформатора);</w:t>
      </w:r>
    </w:p>
    <w:p w:rsidR="00AC1BA3" w:rsidRPr="00DD4F94" w:rsidRDefault="00AC1BA3" w:rsidP="00DD4F94">
      <w:pPr>
        <w:ind w:firstLine="645"/>
        <w:jc w:val="both"/>
        <w:rPr>
          <w:rFonts w:ascii="Verdana" w:hAnsi="Verdana"/>
          <w:sz w:val="20"/>
          <w:szCs w:val="20"/>
        </w:rPr>
      </w:pPr>
      <w:r w:rsidRPr="00DD4F94">
        <w:rPr>
          <w:rFonts w:ascii="Verdana" w:hAnsi="Verdana"/>
          <w:sz w:val="20"/>
          <w:szCs w:val="20"/>
        </w:rPr>
        <w:t>-</w:t>
      </w:r>
      <w:r w:rsidRPr="00DD4F94">
        <w:rPr>
          <w:rFonts w:ascii="Verdana" w:hAnsi="Verdana"/>
          <w:sz w:val="20"/>
          <w:szCs w:val="20"/>
        </w:rPr>
        <w:tab/>
        <w:t>проверить исправность блокировок дверей кожуха (если они имеются).</w:t>
      </w:r>
    </w:p>
    <w:p w:rsidR="00AC1BA3" w:rsidRDefault="00DE1718" w:rsidP="00DD4F94">
      <w:pPr>
        <w:ind w:firstLine="645"/>
        <w:jc w:val="both"/>
        <w:rPr>
          <w:rFonts w:ascii="Verdana" w:hAnsi="Verdana"/>
          <w:sz w:val="20"/>
          <w:szCs w:val="20"/>
        </w:rPr>
      </w:pPr>
      <w:r>
        <w:rPr>
          <w:rFonts w:ascii="Verdana" w:hAnsi="Verdana"/>
          <w:sz w:val="20"/>
          <w:szCs w:val="20"/>
        </w:rPr>
        <w:t>2.1</w:t>
      </w:r>
      <w:r w:rsidR="00AC1BA3" w:rsidRPr="00DD4F94">
        <w:rPr>
          <w:rFonts w:ascii="Verdana" w:hAnsi="Verdana"/>
          <w:sz w:val="20"/>
          <w:szCs w:val="20"/>
        </w:rPr>
        <w:t>.8 Капитальный ремонт силовых трансформаторов производит персонал участка по ремонту силовых трансформаторов ООО «ОСК» согласно своих технологических инструкций.</w:t>
      </w:r>
    </w:p>
    <w:p w:rsidR="00DD4F94" w:rsidRPr="00DD4F94" w:rsidRDefault="00DD4F94" w:rsidP="00DD4F94">
      <w:pPr>
        <w:ind w:firstLine="645"/>
        <w:jc w:val="both"/>
        <w:rPr>
          <w:rFonts w:ascii="Verdana" w:hAnsi="Verdana"/>
          <w:sz w:val="20"/>
          <w:szCs w:val="20"/>
        </w:rPr>
      </w:pPr>
    </w:p>
    <w:p w:rsidR="00E907D6" w:rsidRDefault="00DE1718" w:rsidP="00E907D6">
      <w:pPr>
        <w:pStyle w:val="Heading2"/>
        <w:ind w:firstLine="567"/>
        <w:jc w:val="left"/>
        <w:rPr>
          <w:rFonts w:ascii="Verdana" w:hAnsi="Verdana"/>
          <w:w w:val="99"/>
          <w:sz w:val="20"/>
          <w:szCs w:val="20"/>
        </w:rPr>
      </w:pPr>
      <w:r>
        <w:rPr>
          <w:rFonts w:ascii="Verdana" w:hAnsi="Verdana"/>
          <w:w w:val="99"/>
          <w:sz w:val="20"/>
          <w:szCs w:val="20"/>
        </w:rPr>
        <w:t>2.2</w:t>
      </w:r>
      <w:r w:rsidR="00E907D6">
        <w:rPr>
          <w:rFonts w:ascii="Verdana" w:hAnsi="Verdana"/>
          <w:w w:val="99"/>
          <w:sz w:val="20"/>
          <w:szCs w:val="20"/>
        </w:rPr>
        <w:t xml:space="preserve">. </w:t>
      </w:r>
      <w:r w:rsidR="00E907D6" w:rsidRPr="00AC1BA3">
        <w:rPr>
          <w:rFonts w:ascii="Verdana" w:hAnsi="Verdana"/>
          <w:w w:val="99"/>
          <w:sz w:val="20"/>
          <w:szCs w:val="20"/>
        </w:rPr>
        <w:t>Пор</w:t>
      </w:r>
      <w:r w:rsidR="00E907D6" w:rsidRPr="00AC1BA3">
        <w:rPr>
          <w:rFonts w:ascii="Verdana" w:hAnsi="Verdana"/>
          <w:spacing w:val="3"/>
          <w:w w:val="99"/>
          <w:sz w:val="20"/>
          <w:szCs w:val="20"/>
        </w:rPr>
        <w:t>я</w:t>
      </w:r>
      <w:r w:rsidR="00E907D6" w:rsidRPr="00AC1BA3">
        <w:rPr>
          <w:rFonts w:ascii="Verdana" w:hAnsi="Verdana"/>
          <w:w w:val="99"/>
          <w:sz w:val="20"/>
          <w:szCs w:val="20"/>
        </w:rPr>
        <w:t>док</w:t>
      </w:r>
      <w:r w:rsidR="00E907D6" w:rsidRPr="00AC1BA3">
        <w:rPr>
          <w:rFonts w:ascii="Verdana" w:hAnsi="Verdana"/>
          <w:spacing w:val="1"/>
          <w:sz w:val="20"/>
          <w:szCs w:val="20"/>
        </w:rPr>
        <w:t xml:space="preserve"> </w:t>
      </w:r>
      <w:r w:rsidR="00E907D6">
        <w:rPr>
          <w:rFonts w:ascii="Verdana" w:hAnsi="Verdana"/>
          <w:w w:val="99"/>
          <w:sz w:val="20"/>
          <w:szCs w:val="20"/>
        </w:rPr>
        <w:t xml:space="preserve">производства работ на </w:t>
      </w:r>
      <w:r w:rsidR="000E7E4B">
        <w:rPr>
          <w:rFonts w:ascii="Verdana" w:hAnsi="Verdana"/>
          <w:spacing w:val="1"/>
          <w:w w:val="99"/>
          <w:sz w:val="20"/>
          <w:szCs w:val="20"/>
        </w:rPr>
        <w:t>распределительных устройствах 10 кВ ЛПЦ-11</w:t>
      </w:r>
    </w:p>
    <w:p w:rsidR="000E7E4B" w:rsidRPr="00DD4F94" w:rsidRDefault="000E7E4B" w:rsidP="00DD4F94">
      <w:pPr>
        <w:ind w:firstLine="645"/>
        <w:jc w:val="both"/>
        <w:rPr>
          <w:rFonts w:ascii="Verdana" w:hAnsi="Verdana"/>
          <w:sz w:val="20"/>
          <w:szCs w:val="20"/>
        </w:rPr>
      </w:pPr>
    </w:p>
    <w:p w:rsidR="000E7E4B" w:rsidRPr="00DD4F94" w:rsidRDefault="00DE1718" w:rsidP="00DD4F94">
      <w:pPr>
        <w:ind w:firstLine="645"/>
        <w:jc w:val="both"/>
        <w:rPr>
          <w:rFonts w:ascii="Verdana" w:hAnsi="Verdana"/>
          <w:sz w:val="20"/>
          <w:szCs w:val="20"/>
        </w:rPr>
      </w:pPr>
      <w:r>
        <w:rPr>
          <w:rFonts w:ascii="Verdana" w:hAnsi="Verdana"/>
          <w:sz w:val="20"/>
          <w:szCs w:val="20"/>
        </w:rPr>
        <w:t>2.2.1</w:t>
      </w:r>
      <w:r w:rsidR="000E7E4B" w:rsidRPr="00DD4F94">
        <w:rPr>
          <w:rFonts w:ascii="Verdana" w:hAnsi="Verdana"/>
          <w:sz w:val="20"/>
          <w:szCs w:val="20"/>
        </w:rPr>
        <w:t xml:space="preserve"> При периодических осмотрах проверяется: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исправность освещения и сетей заземления;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наличие средств пожаротушения;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наличие испытанных средств защит;</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состояние помещений, дверей, замков и вентиляции;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состояние изоляции (запыленность, состояния армирования, отсутствие видимых дефектов);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состояние приводов, контакторов, конечных выключателей механизмов доводки и блокировки;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отсутствие разрядов и коронации;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работа системы сигнализации;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снятие показаний расхода электроэнергии (1 раз в сутки);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исправность и правильность показаний указателей положения выключателей;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контроль за режимами работы электрооборудования — тока нагрузки и напряжения.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Результаты осмотров заносятся в оперативный журнал.</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2.2</w:t>
      </w:r>
      <w:r w:rsidR="00DE1718">
        <w:rPr>
          <w:rFonts w:ascii="Verdana" w:hAnsi="Verdana"/>
          <w:sz w:val="20"/>
          <w:szCs w:val="20"/>
        </w:rPr>
        <w:t>.2</w:t>
      </w:r>
      <w:r w:rsidRPr="00DD4F94">
        <w:rPr>
          <w:rFonts w:ascii="Verdana" w:hAnsi="Verdana"/>
          <w:sz w:val="20"/>
          <w:szCs w:val="20"/>
        </w:rPr>
        <w:t xml:space="preserve"> При техническом обслуживании производятся все операции осмотра, кроме того проверяется: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наличие смазки на трущихся частях механизмов (выключатели, приводы и др.);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состояние разъединяющих контактов цепей вторичных и первичных соединений;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восстановление надписей на дверях помещений РУ и ячейках КРУ;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контроль состояния защитного заземления;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контроль состояния освещения рабочего/аварийного помещений 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замена неисправной осветительной арматуры, ламп сигнализации ячеек КРУ;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устранение мелких дефектов;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внешний осмотр трансформаторов тока с проверкой: отсутствия следов перегрева токоведущих частей, контактов;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чистка от пыли и мусора помещений РУ и электрооборудования находящегося в них.</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Результаты ТО заносятся в оперативный журнал.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 xml:space="preserve">3 При текущих ремонтах производятся следующие работы: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выполняются все операции ТО;</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состояния и подтяжка болтовых контактных соединений;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состояния и подтяжка болтов, крепящих приводы, выключатели, трансформаторы тока, трансформаторы напряжения и другие изделия, и механизмы, установленные в шкафах;</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и регулировка разъединяющих контактов первичных цепей. В случае необходимости производится замена ламелей, пружин и других деталей;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проверка и регулировка разъединяющих контактов вторичных соединений;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и регулировка элементов заземляющего разъединителя;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работы механизмов доводки и блокировки, смазка (при необходимости) их трущихся частей;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проверка целостности, очистка опорных и проходных изоляторов;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целостности и очистка всех изоляционных деталей;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и мелкий ремонт выключателей, приводов и другой аппаратуры, установленной в шкафах КРУ;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износа контактов;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размеров в шкафах и на выдвижных элементах, обеспечивающих сочленение выдвижных элементов со шкафами;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измерения сопротивления силовых контактов и катушек включения и отключения;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включения и отключения выключателя;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сопротивления полюсов главной цепи - микроомметром;</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электрической прочности изоляции - мегомметром;</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xml:space="preserve">- результаты текущего ремонта заносятся в оперативный журнал и паспорт ВВ. Объем текущих ремонтов ВВ регламентирован ремонтной картой СМК УГЭ-144-1, СМК УГЭ-168-0. </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4 При капитальном ремонте производятся следующие работы:</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проверка шинных соединений и их разборка (при необходимости). Контактные поверхности шин протираются бензином и смазываются тонким слоем смазки ЦИАТИМ-203;</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ремонт разъединяющих контактов первичной цепи с заменой деталей и узлов, пришедших в негодность;</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ремонт разъединяющих контактов вторичной цепи с заменой деталей и узлов, пришедших в негодность;</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ремонт заземляющего разъединителя с заменой узлов и деталей, пришедших в негодность;</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ремонт механизма вкатывания и блокировки с заменой изношенных деталей и узлов;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ремонт шторного механизма с заменой изношенных деталей и узлов;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сборка ремонтируемых узлов шкафа и проверка всех болтовых и контактных соединений;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капитальный ремонт выключателей, приводов и другой комплектующей аппаратуры;</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замена камер вакуумных выключателей, не прошедших испытание.                     Текущий и капитальный ремонт комплектующей аппаратуры должен производиться по инструкциям на эту аппаратуру.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5 После проведения капитального ремонта, до включения под напряжением производятся приемо-сдаточные испытания в объеме требований ПТЭЭП и приемка КРУ административно - техническим персоналом.</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6 В отсеке сборных шин на опорных изоляторах устанавливаются сборные шины с отпайками к верхним контактам проходных изоляторов. Сборные шины и отпайки изолируются и затем окрашиваются в цвета соответствующие фазировке: фаза «А» окрашена в желтый цвет; фаза «В» – в зеленый цвет; фаза «С» – в красный цвет.</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Отпайки окрашиваются соответственно цветом сборных шин. Отпайки устанавливаются, как правило, в последовательности А, В, С слева направо, если смотреть с лицевой стороны ячейки КРУ.</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.7 В шкафах с ножами заземляющих разъединителей предусмотрены следующие блокировки: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механическая блокировка, не позволяющая включить заземляющий разъединитель, если ВВ находится в рабочем положении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механическая блокировка, не позволяющая вкатить ВВ в рабочее положение при включенном заземляющем разъединителе.</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8 В ячейках КРУ для вводных и секционных выключателей, установлен фиксатор с электромагнитным блок замком, осуществляющим</w:t>
      </w:r>
      <w:r w:rsidRPr="00DD4F94">
        <w:rPr>
          <w:rFonts w:ascii="Verdana" w:hAnsi="Verdana"/>
          <w:sz w:val="20"/>
          <w:szCs w:val="20"/>
        </w:rPr>
        <w:tab/>
        <w:t>запрет вкатывания выдвижного элемента при наличии заземления сборных шин в ячейке трансформатора напряжения.</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9 При установке двух и более кабельных разделок необходимо предусмотреть, чтобы зазор в свету между перекрещивающимися жилами разноименных фаз был не менее 10 мм. Перекрещивающиеся жилы разноименных фаз могут касаться друг друга, либо иметь зазор в свету между жилами в месте перекрещивания менее 10 мм при условии, что суммарная длина этих жил от точки касания до мест присоединения к шинам будет равна не менее 350 мм (для класса напряжения 10 кВ).</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2.</w:t>
      </w:r>
      <w:r w:rsidR="00DE1718">
        <w:rPr>
          <w:rFonts w:ascii="Verdana" w:hAnsi="Verdana"/>
          <w:sz w:val="20"/>
          <w:szCs w:val="20"/>
        </w:rPr>
        <w:t>2.</w:t>
      </w:r>
      <w:r w:rsidRPr="00DD4F94">
        <w:rPr>
          <w:rFonts w:ascii="Verdana" w:hAnsi="Verdana"/>
          <w:sz w:val="20"/>
          <w:szCs w:val="20"/>
        </w:rPr>
        <w:t>10 Порядок действия оперативного персонала при операциях с вводными, секционными и резервными коммутационными аппаратами.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При оперативных переключениях связанных с вводными аппаратами необходимо:</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при подаче напряжения на отключенную секцию убедиться в отсутствии людей, защитных заземлений, посторонних предметов на шинной сборке секции;</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при включении вводного аппарата на секцию с напряжением через секционный аппарат, убедиться в принятии нагрузки на вводной коммутационный аппарат и отключить секционный;</w:t>
      </w:r>
    </w:p>
    <w:p w:rsidR="000E7E4B" w:rsidRPr="00DD4F94" w:rsidRDefault="000E7E4B" w:rsidP="00DD4F94">
      <w:pPr>
        <w:ind w:firstLine="645"/>
        <w:jc w:val="both"/>
        <w:rPr>
          <w:rFonts w:ascii="Verdana" w:hAnsi="Verdana"/>
          <w:sz w:val="20"/>
          <w:szCs w:val="20"/>
        </w:rPr>
      </w:pPr>
      <w:r w:rsidRPr="00DD4F94">
        <w:rPr>
          <w:rFonts w:ascii="Verdana" w:hAnsi="Verdana"/>
          <w:sz w:val="20"/>
          <w:szCs w:val="20"/>
        </w:rPr>
        <w:t>- при включении секционного аппарата убедиться, что вводные коммутационные аппараты взяли нагрузку и после этого отключить необходимый вводной аппарат;</w:t>
      </w:r>
    </w:p>
    <w:p w:rsidR="00DD4F94" w:rsidRPr="00DD4F94" w:rsidRDefault="00DD4F94" w:rsidP="00DD4F94">
      <w:pPr>
        <w:ind w:firstLine="645"/>
        <w:jc w:val="both"/>
        <w:rPr>
          <w:rFonts w:ascii="Verdana" w:hAnsi="Verdana"/>
          <w:sz w:val="20"/>
          <w:szCs w:val="20"/>
        </w:rPr>
      </w:pPr>
    </w:p>
    <w:p w:rsidR="00DD4F94" w:rsidRDefault="00452AF5" w:rsidP="00DD4F94">
      <w:pPr>
        <w:pStyle w:val="Heading2"/>
        <w:ind w:firstLine="567"/>
        <w:jc w:val="left"/>
        <w:rPr>
          <w:rFonts w:ascii="Verdana" w:hAnsi="Verdana"/>
          <w:w w:val="99"/>
          <w:sz w:val="20"/>
          <w:szCs w:val="20"/>
        </w:rPr>
      </w:pPr>
      <w:r>
        <w:rPr>
          <w:rFonts w:ascii="Verdana" w:hAnsi="Verdana"/>
          <w:w w:val="99"/>
          <w:sz w:val="20"/>
          <w:szCs w:val="20"/>
        </w:rPr>
        <w:t>2.</w:t>
      </w:r>
      <w:r w:rsidR="00DD4F94">
        <w:rPr>
          <w:rFonts w:ascii="Verdana" w:hAnsi="Verdana"/>
          <w:w w:val="99"/>
          <w:sz w:val="20"/>
          <w:szCs w:val="20"/>
        </w:rPr>
        <w:t xml:space="preserve">3. </w:t>
      </w:r>
      <w:r w:rsidR="00DD4F94" w:rsidRPr="00AC1BA3">
        <w:rPr>
          <w:rFonts w:ascii="Verdana" w:hAnsi="Verdana"/>
          <w:w w:val="99"/>
          <w:sz w:val="20"/>
          <w:szCs w:val="20"/>
        </w:rPr>
        <w:t>Пор</w:t>
      </w:r>
      <w:r w:rsidR="00DD4F94" w:rsidRPr="00AC1BA3">
        <w:rPr>
          <w:rFonts w:ascii="Verdana" w:hAnsi="Verdana"/>
          <w:spacing w:val="3"/>
          <w:w w:val="99"/>
          <w:sz w:val="20"/>
          <w:szCs w:val="20"/>
        </w:rPr>
        <w:t>я</w:t>
      </w:r>
      <w:r w:rsidR="00DD4F94" w:rsidRPr="00AC1BA3">
        <w:rPr>
          <w:rFonts w:ascii="Verdana" w:hAnsi="Verdana"/>
          <w:w w:val="99"/>
          <w:sz w:val="20"/>
          <w:szCs w:val="20"/>
        </w:rPr>
        <w:t>док</w:t>
      </w:r>
      <w:r w:rsidR="00DD4F94" w:rsidRPr="00AC1BA3">
        <w:rPr>
          <w:rFonts w:ascii="Verdana" w:hAnsi="Verdana"/>
          <w:spacing w:val="1"/>
          <w:sz w:val="20"/>
          <w:szCs w:val="20"/>
        </w:rPr>
        <w:t xml:space="preserve"> </w:t>
      </w:r>
      <w:r w:rsidR="00DD4F94">
        <w:rPr>
          <w:rFonts w:ascii="Verdana" w:hAnsi="Verdana"/>
          <w:w w:val="99"/>
          <w:sz w:val="20"/>
          <w:szCs w:val="20"/>
        </w:rPr>
        <w:t xml:space="preserve">производства работ на </w:t>
      </w:r>
      <w:r w:rsidR="00DD4F94">
        <w:rPr>
          <w:rFonts w:ascii="Verdana" w:hAnsi="Verdana"/>
          <w:spacing w:val="1"/>
          <w:w w:val="99"/>
          <w:sz w:val="20"/>
          <w:szCs w:val="20"/>
        </w:rPr>
        <w:t>электродвигателях ЛПЦ-11</w:t>
      </w:r>
    </w:p>
    <w:p w:rsidR="00DD4F94" w:rsidRDefault="00DD4F94" w:rsidP="000E7E4B">
      <w:pPr>
        <w:widowControl w:val="0"/>
        <w:autoSpaceDE w:val="0"/>
        <w:autoSpaceDN w:val="0"/>
        <w:adjustRightInd w:val="0"/>
        <w:spacing w:line="239" w:lineRule="auto"/>
        <w:ind w:right="42" w:firstLine="567"/>
        <w:rPr>
          <w:rFonts w:ascii="Verdana" w:hAnsi="Verdana" w:cs="Verdana"/>
          <w:w w:val="99"/>
          <w:sz w:val="20"/>
          <w:szCs w:val="20"/>
        </w:rPr>
      </w:pPr>
    </w:p>
    <w:p w:rsidR="00DD4F94" w:rsidRPr="00DD4F94" w:rsidRDefault="00452AF5" w:rsidP="00DD4F94">
      <w:pPr>
        <w:ind w:firstLine="645"/>
        <w:jc w:val="both"/>
        <w:rPr>
          <w:rFonts w:ascii="Verdana" w:hAnsi="Verdana"/>
          <w:sz w:val="20"/>
          <w:szCs w:val="20"/>
        </w:rPr>
      </w:pPr>
      <w:r>
        <w:rPr>
          <w:rFonts w:ascii="Verdana" w:hAnsi="Verdana"/>
          <w:color w:val="000000"/>
          <w:sz w:val="20"/>
          <w:szCs w:val="20"/>
        </w:rPr>
        <w:t>2.</w:t>
      </w:r>
      <w:r w:rsidR="00DD4F94" w:rsidRPr="00DD4F94">
        <w:rPr>
          <w:rFonts w:ascii="Verdana" w:hAnsi="Verdana"/>
          <w:color w:val="000000"/>
          <w:sz w:val="20"/>
          <w:szCs w:val="20"/>
        </w:rPr>
        <w:t>3</w:t>
      </w:r>
      <w:r w:rsidR="00DD4F94" w:rsidRPr="00DD4F94">
        <w:rPr>
          <w:rFonts w:ascii="Verdana" w:hAnsi="Verdana"/>
          <w:sz w:val="20"/>
          <w:szCs w:val="20"/>
        </w:rPr>
        <w:t>.1 Техническое обслуживание между плановыми ремонтами включает в себя:</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внешний осмотр и прослушивание шума в работе на слух;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определение вида и причины дефекта;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чистка от пыли и грязи;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проверка показаний измерительных приборов, теплового состояния контактных соединений, работы подшипников;</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устранение мелких дефектов;</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контроль состояния заземления.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 xml:space="preserve">.2 При осмотрах необходимо контролировать: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крепление электродвигателей, соединительных муфт, защитных кожухов;</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температуру охлаждающего воздуха, давление воздуха в тракте охлаждения (контролируется с помощью датчиков давления, температуры на панели визуализации);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температуру систем водяного охлаждения, проток воды и давления в системе (контролируется с помощью датчиков давления, температуры, протока на панели визуализации);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вибрацию и нагрев подшипников, отсутствие постороннего шума в работе (на слух, температура подшипников контролируется с помощью установленных датчиков контроля температуры в подшипниковых щитах на панели управления преобразователя или визуализации);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работу вентиляторов охлаждения двигателя (“наездников”): вибрацию, нагрев, отсутствие постороннего шума в работе;</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проток или уровень масла подшипников с жидкой смазкой;</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состояние контактных колец, искрение под щетками (визуально);</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состояние и работу пускорегулирующей аппаратуры (визуально, согласно норм режима работы);</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показания нагрузки по амперметру, или токоизмерительным клещам, или на панели визуализации;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показания питающего напряжения по вольтметру;</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состояние токоподводящих кабелей и мест соединений с электродвигателем.</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Результаты осмотра записываются в оперативный журнал, выявленные дефекты записываются в журнал дефектов и неполадок на электрооборудовании.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.3 Текущий ремонт электрических машин состоит в осмотре машин, чистке без разборки, проверке креплений, замене или добавлении по необходимости смазки, проверке состояния выводных концов, щеточных устройств, замене по необходимости щеткодержателей и щеток, чистке коллекторов, колец, осмотре и замене деталей. Объемы и технология текущего ремонта электрических машин определены в ТИ 228-ЦРЭМЦ 03, заводских инструкциях по эксплуатации электрических машин, И УГЭ 3-01.</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.4 Средний ремонт электрических машин характеризуется полной разборкой машины с устранением повреждений обмотки без её замены, чисткой, промывкой, пропиткой, покрытием обмоток эмалями, в случае необходимости, заменой бандажей, механическим ремонтом с заменой изношенных деталей, проточкой коллекторов и контактных колец, балансировкой (якоря, ротора), регулировкой нажатия щеток по динамометру, проверкой машин и испытанием. Объем и технология среднего ремонта электрических машин определяются - технологической инструкцией ТИ 228-ЦРЭМЦ 03, технологическими предписаниями ЦЭТЛ, И УГЭ 3-01.</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.5 Капитальный ремонт электрических машин малой, средней и большой мощности характеризуется полной разборкой машин, перемоткой обмоток (статора, ротора, якоря и полюсов), пропиткой обмоток в изоляционных лаках, покровной покраской обмоток эмалями, формовкой коллекторов и подтяжкой конусов коллекторов с контролем усилия затяжки гаек по динамометру, проточкой и обработкой коллекторов, а так же проверкой нажатия щеток по динамометру, испытанием обмоток повышенным напряжением, как вновь изготовленного двигателя и испытание под нагрузкой. Объем и технология капитальных ремонтов электрических машин определяется технологическими инструкциями ЭРЦ и технологическими предписаниями ЦЭТЛ, И УГЭ 3-01.</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.6 Согласно нормам испытаний электрооборудования ПТЭЭП у электродвигателей  их пусковой аппаратуры и питающих кабелей производится измерение сопротивления изоляции. Наименьшие допустимые сопротивления изоляции обмоток машин постоянного тока приведены в таблице 32 Приложения 3 ПТЭЭП. Допустимые величины сопротивлений изоляции электродвигателей переменного тока приведены в пункте 23 и таблице 28 Приложения 3 ПТЭЭП.</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 Порядок технического обслуживания электродвигателей главных приводов переменного тока.</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 xml:space="preserve">.7.1 Проверка работы узлов машины.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Нагрузка в статическом режиме по данным с панели управления преобразователя не должна превышать номинальное значение. В случае превышения, принимаются меры к снижению нагрузки.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Двойная амплитуда вибрации не должна превышать 160 мкм при скорости до 750 об/мин. и 100 мкм при скорости до 1500об/мин. При чрезмерной вибрации принять меры к ее снижению (снизить скорость, нагрузку и т.д.), выявлению причины и доложить непосредственному руководителю. Ток возбуждения двигателей контролируется по данным с панели управления преобразователя. Контроль сопротивления изоляции во время работы синхронных двигателей переменного тока осуществляется по данным прибора контроля "земли". Измерения сопротивления изоляции мегомметром 2500В осуществляется во время перевалки, профилактики или ремонта (на усмотрение ответственного за электрохозяйство), но не реже 1 раза в месяц.</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.7.2 Проверка работы системы смазки и вентиляции.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Перед сборкой схемы главного привода после ремонта необходимо убедиться на всех подшипниках скольжения в нормальной подаче смазки через смотровое окно указателя течения масла. При первом включении после сборки схемы необходимо убедиться в нормальном вращении смазочных колец в подшипниках. Контроль температуры вкладышей проводится 2 раза в сутки с записью в журнале параметров электродвигателей главного привода стана 2000 (приложение А, АФ форма АНиУ-7). Температура поступающего масла должна быть в пределах от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+55 до +65°С.</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Максимальная допустимая температура вкладышей подшипников 100°С. Необходимо регулярно (4 раза в сутки) контролировать подачу масла на шейку вала и вращение смазочных колец.</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На синхронных электродвигателях главных приводов переменного тока с подшипниками на жидкой смазке необходимо контролировать уровень масла в подшипнике по метке в смотровом окне 4 раза в сутки.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Контроль температуры вкладышей осуществляется с панели управления преобразователя, контролируется с помощью установленных датчиков контроля температуры подшипников в подшипниковых щитах системой диагностики. При достижении температуры вкладыша 90°С автоматически включается звуковая сигнализация, а при температуре 100°С производится остановка электродвигателя. Контролировать температуру необходимо на панели управления преобразователя или визуализации. При достижении температуры близкой к аварийной – температура предупреждения (tподшипника=90°C, tобмоток≈140°С) система диагностики выдает предупреждение, при достижении температуры выше аварийной – температура отключения, происходит отключение электродвигателя (tподшипника≈100°C, tобмоток≈150°С). Замечания о выполнении каких-либо работ по обслуживанию машины, обнаруженных неисправностях, способах их устранения необходимо записывать в оперативный журнал или в журнал дефектов и неполадок.</w:t>
      </w:r>
    </w:p>
    <w:p w:rsidR="00DD4F94" w:rsidRPr="001D3281"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1D3281">
        <w:rPr>
          <w:rFonts w:ascii="Verdana" w:hAnsi="Verdana"/>
          <w:sz w:val="20"/>
          <w:szCs w:val="20"/>
        </w:rPr>
        <w:t xml:space="preserve">.7.3 Оценка коммутации на щеточно-коллекторных узлах машин постоянного тока при разных режимах нагрузки;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Щетки в блоке контактных колец и в устройстве заземления подвержены износу и требуют тщательного контроля. На износ щеток влияет много факторов, включая окружающие условия, влажность, образование патины на поверхностях контактных колец, поверхностное давление щеток, плотность тока, полярность контактного кольца и особенно скорость скольжения щеток по поверхностям контактных колец.</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Токопроводящие жгутики щеток должны иметь естественный для меди цвет. Посинение жгутиков свидетельствует о чрезмерном нагреве щеток, (слабый контакт и зависание щеток) в этом случае следует выяснить причину и устранить.</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Щетки должны свободно перемещаются в обоймах щеткодержателей, допустимый зазор составляет 0,1 …0,3 мм.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Поверхности контактных колец должны быть отполированными и чистыми. Необходимо регулярно проверять контактные кольца и чистить их изоляционные поверхности. В результате износа щеток образуется угольная пыль, которая создает проводящие мостики на изоляционных поверхностях. Возможно возникновение электрических разрядов между контактными кольцами и появление искрения. Это может привести к временному прекращению работы синхронной машины. На контактной поверхности колец и щетках образуется патина или пленка. Патина выглядит как окрашенная поверхность. Это нормальное явление, и во многих случаях полезное для работы щеток, поэтому патина не должна рассматриваться как дефект, и ее не следует удалять. Она предохраняет от износа и способствует хорошей коммутации.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Контактные кольца обмотки возбуждения синхронных приводов переменного тока осматриваются на отсутствие раковин, борозд и других повреждений поверхности.</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.7.4 Для удаления грязи и угольной пыли со скользящих поверхностей контактных колец можно воспользоваться тонкой абразивной шкуркой.</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Для устранения асимметрии, эксцентриситета, нарушения размеров или неровностей поверхности контактных колец их необходимо отшлифовать или обработать на токарном станке. Только незначительные дефекты можно исправить, не снимая контактные кольца.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.7.5 Необходимо проверять состояние щеточного механизма и чистить его изоляционные поверхности. В результате износа щеток образуется угольная пыль, которая создает проводящие мостики на изоляционных поверхностях. Угольную пыль лучше всего удалять со щеточного механизма пылесосом.</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.7.6 Давление щетки должно распределяться равномерно по всей контактной поверхности, т.е. щетка должна подстраиваться под форму контактного кольца. Давление щетки является одним из наиболее важных факторов, определяющих работу щеток. Давление должно составлять 0,18-0,2 кг/см² (180 - 200 г/см²). Для измерения давления щетки воспользуйтесь пружинным динамометром. Закрепите динамометр на конце рычага, прижимающего щетку, и тяните динамометр в радиальном направлении до тех пор, пока давление на щетку не исчезнет. Для определения момента, когда снимается давление на щетку, между щеткой и прижимным рычагом поместите кусок бумаги.</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.7.7 Постоянное давление контактных колец рассчитано так, чтобы поддерживать равномерный нажим в течение всего срока службы щеток. Согласно данным изготовителей усилие пружины имеет стандартный допуск ± 10 %. Кроме того, натяжение пружины уменьшается через несколько месяцев работы. Однако номинальное давление пружины не изменяется, пока спираль с диаметром d не будет растянута на длину одного диаметра, как показано на рисунке 1, Давление пружины. Другими словами, в пружине постоянного давления с диаметром один дюйм натяжение быстро падает до нуля.</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Щетки необходимо заменить, когда они изношены настолько, что пружина разматываться на своем последнем дюйме. Критическая точка отмечена на пружине красным цветом</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.7.8 При установке новых щеток они должны быть вначале притерты, чтобы соответствовать поверхности контактных колец. Не допускается смазка контактных колец и щеток. Изношенные щетки необходимо заменить, т. к. при использовании таких щеток концы подсоединенных к ним кабелей могут поцарапать контактные кольца. На щетке обычно отмечена ее минимальная длина. Срок службы щетки обычно находится в пределах от двух до трех лет. Новая щетка должна быть притерта, чтобы она хорошо прилегала к контактному кольцу, обеспечивая контакт по всей длине.</w:t>
      </w:r>
    </w:p>
    <w:p w:rsidR="00DD4F94" w:rsidRPr="00DD4F94" w:rsidRDefault="00DD4F94" w:rsidP="00DD4F94">
      <w:pPr>
        <w:ind w:firstLine="645"/>
        <w:jc w:val="both"/>
        <w:rPr>
          <w:rFonts w:ascii="Verdana" w:hAnsi="Verdana"/>
          <w:sz w:val="20"/>
          <w:szCs w:val="20"/>
        </w:rPr>
      </w:pPr>
    </w:p>
    <w:p w:rsidR="00DD4F94" w:rsidRPr="00DD4F94" w:rsidRDefault="00DA39A5" w:rsidP="00DD4F94">
      <w:pPr>
        <w:ind w:firstLine="645"/>
        <w:jc w:val="both"/>
        <w:rPr>
          <w:rFonts w:ascii="Verdana" w:hAnsi="Verdana"/>
          <w:sz w:val="20"/>
          <w:szCs w:val="20"/>
        </w:rPr>
      </w:pPr>
      <w:r w:rsidRPr="00DA39A5">
        <w:rPr>
          <w:rFonts w:ascii="Verdana" w:hAnsi="Verdana"/>
          <w:noProof/>
          <w:sz w:val="20"/>
          <w:szCs w:val="20"/>
          <w:lang w:eastAsia="ru-RU"/>
        </w:rPr>
        <w:pict>
          <v:shape id="Рисунок 1" o:spid="_x0000_i1026" type="#_x0000_t75" alt="Щетка" style="width:346.5pt;height:229.5pt;visibility:visible">
            <v:imagedata r:id="rId8" o:title="Щетка"/>
          </v:shape>
        </w:pic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Рисунок 1 Давление пружины</w:t>
      </w:r>
    </w:p>
    <w:p w:rsidR="00DD4F94" w:rsidRPr="00DD4F94" w:rsidRDefault="00DD4F94" w:rsidP="00DD4F94">
      <w:pPr>
        <w:ind w:firstLine="645"/>
        <w:jc w:val="both"/>
        <w:rPr>
          <w:rFonts w:ascii="Verdana" w:hAnsi="Verdana"/>
          <w:sz w:val="20"/>
          <w:szCs w:val="20"/>
        </w:rPr>
      </w:pP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Для установки новой щетки необходимо:</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1. Установить щетку в держатель и установить достаточно большое давление (более 200 г/см²).</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2. Вставить кусок грубой абразивной шкурки между щеткой и контактным кольцом так, чтобы наждачная сторона была обращена к щетке. Шкурка должна быть шире щетки.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3. Протягивать шкурку взад и вперед по контактному кольцу, пока поверхность щетки не станет соответствовать форме кольца. Держать шкурку необходимо ближе к внешней части контактного кольца, чтобы избежать закругления краев щетки.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4. Завершить притирку, использовать тонкую шкурку.</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5. Извлечь щетки из своих держателей и тщательно очистить от пыли контактное</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кольцо, щетки и держатели.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6. Очистить контактные кольца и весь щеточный механизм от угольной пыли.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7. Проверить контактные поверхности щеток, они должны быть гладкими, и на них не должно быть частиц абразива.</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8. Проверить, что щетки свободно перемещаются в обоймах щеткодержателей,</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допустимый зазор составляет 0,1 …0,3 мм.</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Новые щетки достигают своих рабочих параметров после периода приработки. В идеальном случае синхронную машину нужно запустить при малой нагрузке на короткое время и затем постепенно увеличивать нагрузку со скоростью, позволяющей избежать вредного для щеток искрения. В период начальной приработки выделяется много щеточной пыли, и в первую неделю следует часто чистить щеточный механизм.</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.7.8 Искрение щеток можно наблюдать через окошко в кожухе контактных колец. Искрение часто является признаком неправильной работы щеток. При обнаружении искрения необходимо немедленно принять меры для его предотвращения. Необходимо установить причины искрения и восстановить нормальную работу.</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Возможные причины искрения щеток:</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застревание щеток в держателях;</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щетки слишком свободно располагаются в держателях;</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ослаблены соединения выводов щеток;</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щетки недостаточно притерты;</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неправильное или неравномерное давление щеток;</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изношены скользящие поверхности контактных колец;</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тип угольной щетки не соответствует условиям эксплуатации;</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несоосность соединений вала;</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нарушена балансировка синхронной машины;</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неравномерные зазоры из-за изношенных подшипников.</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.7.9 Проверки уставок основных защит главных электроприводов проводятся цехом-заказчиком по графикам, утвержденным заместителем главного энергетика по электрооборудованию и автоматизации ОАО «ММК».</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.7.10 Продуваемые электродвигатели должны быть оборудованы устройствами подвода чистого охлаждающего воздуха, температура которого должна соответствовать требованиям заводской инструкции. Плотность тракта охлаждения (корпуса электродвигателя, воздуховодов, заслонок) должна проверяться не реже 1 раза в год.</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.7.11 Температура охлаждающего воздуха, поступающего в машину, не должна превышать +55ºС. Превышение температуры воздуха, выходящего из машины, по сравнению с температурой воздуха, входящего в машину, должно быть не более 20 ºС. Увеличение превышения температуры охлаждающего воздуха свидетельствует о недостаточном его количестве или перегрузке машины.</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.7.12 Схемы управления электроприводами должны иметь блокировки, исключающие возможность работы привода при неисправных системах охлаждения. При этом сигнал блокировок должен являться функцией давления охлаждающего агента системы охлаждения.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.7.13 На синхронных электродвигателях главных приводов переменного тока установлены системы водяного охлаждения, через которые прогоняется воздух вентиляторами (“наездниками”). В этом случае необходимо контролировать давление и утечку воды в системе охлаждения (по датчикам), работу вентиляторов (по датчикам протока воздуха), температуру обмоток статора электродвигателя (по датчикам), с записью в журнале учета параметров электродвигателей главного привода стана (приложение А, АФ форма АНиУ-7).</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.7.14 Вертикальная и поперечная составляющая вибрации (удвоенная амплитуда колебаний), измеренная на подшипниках электродвигателей, должна быть не выше следующих значений (таблица 31 ПТЭЭП):</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синхронная частота вращения об/мин.    3000 1500  1000  750  и  ниже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допустимая вибрация подшипников мкм   50    100    130     160</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Периодичность измерения вибрации подшипников электродвигателей главных приводов устанавливается графиком.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.7.15 Монтаж двигателя заключается в правильной установке его на фундаменте и центровке с механизмом. Критерием качества центровки является отсутствие вибраций. Электродвигатели главных приводов и имениковые машины центрируются персоналом ЦРЭМЦ.</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 Порядок технического обслуживания электродвигателей переменного тока:</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.8.1 На электродвигатели и приводимые ими механизмы должны быть нанесены стрелки, указывающие направление вращения.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.8.2 Загрузка электрических машин по среднеквадратичному току всех действующих главных электроприводов не должна превышать 0,9 от номинального тока машины, указанного в ее паспорте (формуляре).</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.8.3 На электродвигателях, их коммутационных аппаратах, пускорегулирующих устройствах, предохранителях должны быть надписи схемных обозначений.</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.8.4 Плавкие вставки предохранителей должны быть калиброванными, иметь клеймо завода-изготовителя с указанием номинального тока уставки. Применение некалиброванных вставок запрещается.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.8.5 Напряжение на шинах распределительных устройств должно поддерживаться в пределах 100-105% от номинального напряжения. Для обеспечения долговечности электродвигателей использовать их при напряжении выше 110 и ниже 95% номинального не рекомендуется.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.8.6 На групповых сборках и щитках электродвигателей должны быть предусмотрены вольтметры или сигнальные лампы контроля наличия напряжения.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 xml:space="preserve">.8.7 Электродвигатели механизмов, технологический процесс которых регулируется по току статора, а также механизмов, подверженных технологической перегрузке, должны быть оснащены амперметрами, устанавливаемыми на пусковом щите или панели, а за отсутствием таковых значение тока должно контролироваться по панели оператора преобразователя частоты.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 xml:space="preserve">.8.8 Изоляция электрических машин требует особого наблюдения как при вводе машин в эксплуатацию, так и при профилактических проверках во время эксплуатации машины. Результаты измерения сопротивления изоляции должны заноситься в журнал измерения сопротивления изоляции.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Изоляция машины не должна иметь повреждений и загрязнений щеточной и иной пылью, смазочным маслом. Загрязнения должны быть удалены путем продувки сухим сжатым воздухом или протирки мягкой ветошью.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Если поверхность изоляции загрязнена маслом или смесью масла и пыли и ее не удается удалить сухой ветошью, следует протереть поверхность изоляции ветошью, увлажненной растворителем. В качестве растворителей могут быть использованы:</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толуол;</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смесь спирта с бензином в соотношении 9:1 (предпочтительно для машин с кремнийорганической изоляцией).</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.8.9 Вертикальная и поперечная составляющая вибрации (удвоенная амплитуда колебаний), измеренная на подшипниках электродвигателей, должна быть не выше следующих значений (таблица 31 ПТЭЭП):</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 синхронная частота вращения об/мин.    3000 1500  1000  750  и  ниже </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допустимая вибрация подшипников мкм   50    100    130     160</w:t>
      </w:r>
    </w:p>
    <w:p w:rsidR="00DD4F94" w:rsidRPr="00DD4F94" w:rsidRDefault="00DD4F94" w:rsidP="00DD4F94">
      <w:pPr>
        <w:ind w:firstLine="645"/>
        <w:jc w:val="both"/>
        <w:rPr>
          <w:rFonts w:ascii="Verdana" w:hAnsi="Verdana"/>
          <w:sz w:val="20"/>
          <w:szCs w:val="20"/>
        </w:rPr>
      </w:pPr>
      <w:r w:rsidRPr="00DD4F94">
        <w:rPr>
          <w:rFonts w:ascii="Verdana" w:hAnsi="Verdana"/>
          <w:sz w:val="20"/>
          <w:szCs w:val="20"/>
        </w:rPr>
        <w:t xml:space="preserve">Периодичность измерения вибрации подшипников электродвигателей ответственных механизмов устанавливается графиком.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 xml:space="preserve">.8.10 Монтаж двигателя заключается в правильной установке его на фундаменте и центровке с механизмом. Критерием качества центровки является отсутствие вибраций. </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.8.11 Не допускается проводить посадку или демонтаж полумуфты или ременного шкива посредством ударов, а также демонтировать их, опирая рычаг на корпус двигателя.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.8.12 Для подъема электродвигателя допускается использовать только штатные подъемные проушины или рым-болты, не имеющих повреждений. Их нельзя использовать для подъема двигателя с подключенным к нему другим оборудованием.</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.8.13 Подъем электродвигателя следует производить с помощью строп, пропущенных через крюки станины. Накидывать стропы на поверхность рабочего конца вала запрещается.</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 Порядок обслуживания электродвигателей при хранении.</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.9.1 Двигатели в незащищенном состоянии следует хранить внутри сухих помещений (температура выше -20ºС), свободных от вибрации и пыли.</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.9.2  Консервация предусматривает нанесение на поверхности деталей и узлов двигателя временного покрытия (промасленной бумагой) в целях предохранения их от коррозии на время транспортировки и хранения на складе.</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.9.3 Для предотвращения изменения состава смазки необходимо проворачивать вал двигателя 1 раз в год при хранении на складе.</w:t>
      </w:r>
    </w:p>
    <w:p w:rsidR="00DD4F94" w:rsidRP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.9.4 Якоря (роторы) электродвигателей крупных электрических машин проворачиваются на 180º 1 раз в год при хранении на складе.</w:t>
      </w:r>
    </w:p>
    <w:p w:rsidR="00DD4F94" w:rsidRDefault="00452AF5" w:rsidP="00DD4F94">
      <w:pPr>
        <w:ind w:firstLine="645"/>
        <w:jc w:val="both"/>
        <w:rPr>
          <w:rFonts w:ascii="Verdana" w:hAnsi="Verdana"/>
          <w:sz w:val="20"/>
          <w:szCs w:val="20"/>
        </w:rPr>
      </w:pPr>
      <w:r>
        <w:rPr>
          <w:rFonts w:ascii="Verdana" w:hAnsi="Verdana"/>
          <w:sz w:val="20"/>
          <w:szCs w:val="20"/>
        </w:rPr>
        <w:t>2.</w:t>
      </w:r>
      <w:r w:rsidR="00DD4F94">
        <w:rPr>
          <w:rFonts w:ascii="Verdana" w:hAnsi="Verdana"/>
          <w:sz w:val="20"/>
          <w:szCs w:val="20"/>
        </w:rPr>
        <w:t>3</w:t>
      </w:r>
      <w:r w:rsidR="00DD4F94" w:rsidRPr="00DD4F94">
        <w:rPr>
          <w:rFonts w:ascii="Verdana" w:hAnsi="Verdana"/>
          <w:sz w:val="20"/>
          <w:szCs w:val="20"/>
        </w:rPr>
        <w:t>.9.5 Резервные подшипники электродвигателей главных приводов подлежат переконсервации 1 раз в год.</w:t>
      </w:r>
    </w:p>
    <w:p w:rsidR="008E1781" w:rsidRPr="00DD4F94" w:rsidRDefault="008E1781" w:rsidP="00DD4F94">
      <w:pPr>
        <w:ind w:firstLine="645"/>
        <w:jc w:val="both"/>
        <w:rPr>
          <w:rFonts w:ascii="Verdana" w:hAnsi="Verdana"/>
          <w:sz w:val="20"/>
          <w:szCs w:val="20"/>
        </w:rPr>
      </w:pPr>
    </w:p>
    <w:p w:rsidR="00DD4F94" w:rsidRDefault="00452AF5" w:rsidP="00DD4F94">
      <w:pPr>
        <w:pStyle w:val="Heading2"/>
        <w:ind w:firstLine="851"/>
        <w:jc w:val="both"/>
        <w:rPr>
          <w:rFonts w:ascii="Verdana" w:hAnsi="Verdana"/>
          <w:w w:val="99"/>
          <w:sz w:val="20"/>
          <w:szCs w:val="20"/>
        </w:rPr>
      </w:pPr>
      <w:r>
        <w:rPr>
          <w:rFonts w:ascii="Verdana" w:hAnsi="Verdana"/>
          <w:w w:val="99"/>
          <w:sz w:val="20"/>
          <w:szCs w:val="20"/>
        </w:rPr>
        <w:t>2.</w:t>
      </w:r>
      <w:r w:rsidR="008E1781" w:rsidRPr="008E1781">
        <w:rPr>
          <w:rFonts w:ascii="Verdana" w:hAnsi="Verdana"/>
          <w:w w:val="99"/>
          <w:sz w:val="20"/>
          <w:szCs w:val="20"/>
        </w:rPr>
        <w:t>4.Пор</w:t>
      </w:r>
      <w:r w:rsidR="008E1781" w:rsidRPr="008E1781">
        <w:rPr>
          <w:rFonts w:ascii="Verdana" w:hAnsi="Verdana"/>
          <w:spacing w:val="3"/>
          <w:w w:val="99"/>
          <w:sz w:val="20"/>
          <w:szCs w:val="20"/>
        </w:rPr>
        <w:t>я</w:t>
      </w:r>
      <w:r w:rsidR="008E1781" w:rsidRPr="008E1781">
        <w:rPr>
          <w:rFonts w:ascii="Verdana" w:hAnsi="Verdana"/>
          <w:w w:val="99"/>
          <w:sz w:val="20"/>
          <w:szCs w:val="20"/>
        </w:rPr>
        <w:t>док</w:t>
      </w:r>
      <w:r w:rsidR="008E1781" w:rsidRPr="008E1781">
        <w:rPr>
          <w:rFonts w:ascii="Verdana" w:hAnsi="Verdana"/>
          <w:spacing w:val="1"/>
          <w:sz w:val="20"/>
          <w:szCs w:val="20"/>
        </w:rPr>
        <w:t xml:space="preserve"> </w:t>
      </w:r>
      <w:r w:rsidR="008E1781" w:rsidRPr="008E1781">
        <w:rPr>
          <w:rFonts w:ascii="Verdana" w:hAnsi="Verdana"/>
          <w:w w:val="99"/>
          <w:sz w:val="20"/>
          <w:szCs w:val="20"/>
        </w:rPr>
        <w:t>производства работ на индукторах ванн оцинкования ЛПЦ-11</w:t>
      </w:r>
    </w:p>
    <w:p w:rsidR="008E1781" w:rsidRPr="008E1781" w:rsidRDefault="008E1781" w:rsidP="008E1781"/>
    <w:p w:rsidR="00BD6B02" w:rsidRPr="008E1781" w:rsidRDefault="00452AF5" w:rsidP="008E1781">
      <w:pPr>
        <w:ind w:firstLine="645"/>
        <w:jc w:val="both"/>
        <w:rPr>
          <w:rFonts w:ascii="Verdana" w:hAnsi="Verdana"/>
          <w:sz w:val="20"/>
          <w:szCs w:val="20"/>
        </w:rPr>
      </w:pPr>
      <w:r>
        <w:rPr>
          <w:rFonts w:ascii="Verdana" w:hAnsi="Verdana"/>
          <w:sz w:val="20"/>
          <w:szCs w:val="20"/>
        </w:rPr>
        <w:t>2.</w:t>
      </w:r>
      <w:r w:rsidR="008E1781" w:rsidRPr="008E1781">
        <w:rPr>
          <w:rFonts w:ascii="Verdana" w:hAnsi="Verdana"/>
          <w:sz w:val="20"/>
          <w:szCs w:val="20"/>
        </w:rPr>
        <w:t>4</w:t>
      </w:r>
      <w:r w:rsidR="00BD6B02" w:rsidRPr="008E1781">
        <w:rPr>
          <w:rFonts w:ascii="Verdana" w:hAnsi="Verdana"/>
          <w:sz w:val="20"/>
          <w:szCs w:val="20"/>
        </w:rPr>
        <w:t xml:space="preserve">.1 Периодические осмотры – выполняются оперативно-ремонтным персоналам 1 раз в смену, при этом контролируют: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работоспособность системы охлаждения каналов индукторов (работа вентиляторов, температура воздуха в каналах). Температура контролируется с помощью датчиков температуры с отображением на операторской панели на посту, и должна быть в пределах 50</w:t>
      </w:r>
      <w:r w:rsidR="00DA39A5" w:rsidRPr="00DA39A5">
        <w:rPr>
          <w:rFonts w:ascii="Verdana" w:hAnsi="Verdana"/>
          <w:sz w:val="20"/>
          <w:szCs w:val="20"/>
        </w:rPr>
        <w:fldChar w:fldCharType="begin"/>
      </w:r>
      <w:r w:rsidR="00DA39A5" w:rsidRPr="00DA39A5">
        <w:rPr>
          <w:rFonts w:ascii="Verdana" w:hAnsi="Verdana"/>
          <w:sz w:val="20"/>
          <w:szCs w:val="20"/>
        </w:rPr>
        <w:instrText xml:space="preserve"> QUOTE </w:instrText>
      </w:r>
      <w:r w:rsidR="00DA39A5" w:rsidRPr="00DA39A5">
        <w:rPr>
          <w:position w:val="-5"/>
        </w:rPr>
        <w:pict>
          <v:shape id="_x0000_i1027" type="#_x0000_t75" style="width:7.5pt;height:1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drawingGridHorizontalSpacing w:val=&quot;120&quot;/&gt;&lt;w:displayHorizontalDrawingGridEvery w:val=&quot;2&quot;/&gt;&lt;w:punctuationKerning/&gt;&lt;w:characterSpacingControl w:val=&quot;DontCompress&quot;/&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33001B&quot;/&gt;&lt;wsp:rsid wsp:val=&quot;00023313&quot;/&gt;&lt;wsp:rsid wsp:val=&quot;000374B9&quot;/&gt;&lt;wsp:rsid wsp:val=&quot;00077F61&quot;/&gt;&lt;wsp:rsid wsp:val=&quot;000D2F90&quot;/&gt;&lt;wsp:rsid wsp:val=&quot;000E4350&quot;/&gt;&lt;wsp:rsid wsp:val=&quot;000E7E4B&quot;/&gt;&lt;wsp:rsid wsp:val=&quot;00143CFC&quot;/&gt;&lt;wsp:rsid wsp:val=&quot;001A53B6&quot;/&gt;&lt;wsp:rsid wsp:val=&quot;001C35E2&quot;/&gt;&lt;wsp:rsid wsp:val=&quot;001C37BA&quot;/&gt;&lt;wsp:rsid wsp:val=&quot;001C3912&quot;/&gt;&lt;wsp:rsid wsp:val=&quot;001F09C5&quot;/&gt;&lt;wsp:rsid wsp:val=&quot;001F5EF2&quot;/&gt;&lt;wsp:rsid wsp:val=&quot;00223EA5&quot;/&gt;&lt;wsp:rsid wsp:val=&quot;00233A9C&quot;/&gt;&lt;wsp:rsid wsp:val=&quot;002453E7&quot;/&gt;&lt;wsp:rsid wsp:val=&quot;00263790&quot;/&gt;&lt;wsp:rsid wsp:val=&quot;00291AA9&quot;/&gt;&lt;wsp:rsid wsp:val=&quot;002956B0&quot;/&gt;&lt;wsp:rsid wsp:val=&quot;002E1745&quot;/&gt;&lt;wsp:rsid wsp:val=&quot;002F5C98&quot;/&gt;&lt;wsp:rsid wsp:val=&quot;0033001B&quot;/&gt;&lt;wsp:rsid wsp:val=&quot;00360D96&quot;/&gt;&lt;wsp:rsid wsp:val=&quot;00422033&quot;/&gt;&lt;wsp:rsid wsp:val=&quot;00452AF5&quot;/&gt;&lt;wsp:rsid wsp:val=&quot;00483D54&quot;/&gt;&lt;wsp:rsid wsp:val=&quot;00484B6D&quot;/&gt;&lt;wsp:rsid wsp:val=&quot;00490DAC&quot;/&gt;&lt;wsp:rsid wsp:val=&quot;004976A0&quot;/&gt;&lt;wsp:rsid wsp:val=&quot;004B3D64&quot;/&gt;&lt;wsp:rsid wsp:val=&quot;00505756&quot;/&gt;&lt;wsp:rsid wsp:val=&quot;00540146&quot;/&gt;&lt;wsp:rsid wsp:val=&quot;00554A34&quot;/&gt;&lt;wsp:rsid wsp:val=&quot;00557796&quot;/&gt;&lt;wsp:rsid wsp:val=&quot;0057586D&quot;/&gt;&lt;wsp:rsid wsp:val=&quot;00576F8E&quot;/&gt;&lt;wsp:rsid wsp:val=&quot;00590205&quot;/&gt;&lt;wsp:rsid wsp:val=&quot;005E096B&quot;/&gt;&lt;wsp:rsid wsp:val=&quot;00610DA6&quot;/&gt;&lt;wsp:rsid wsp:val=&quot;0069236D&quot;/&gt;&lt;wsp:rsid wsp:val=&quot;00695E57&quot;/&gt;&lt;wsp:rsid wsp:val=&quot;006F427C&quot;/&gt;&lt;wsp:rsid wsp:val=&quot;007225BB&quot;/&gt;&lt;wsp:rsid wsp:val=&quot;00781383&quot;/&gt;&lt;wsp:rsid wsp:val=&quot;007C1ACC&quot;/&gt;&lt;wsp:rsid wsp:val=&quot;007C3C37&quot;/&gt;&lt;wsp:rsid wsp:val=&quot;007D69F7&quot;/&gt;&lt;wsp:rsid wsp:val=&quot;007F312E&quot;/&gt;&lt;wsp:rsid wsp:val=&quot;007F56B6&quot;/&gt;&lt;wsp:rsid wsp:val=&quot;00807236&quot;/&gt;&lt;wsp:rsid wsp:val=&quot;00814B1D&quot;/&gt;&lt;wsp:rsid wsp:val=&quot;00835BA7&quot;/&gt;&lt;wsp:rsid wsp:val=&quot;008505A1&quot;/&gt;&lt;wsp:rsid wsp:val=&quot;008615E6&quot;/&gt;&lt;wsp:rsid wsp:val=&quot;008968A8&quot;/&gt;&lt;wsp:rsid wsp:val=&quot;008B1D71&quot;/&gt;&lt;wsp:rsid wsp:val=&quot;008D559C&quot;/&gt;&lt;wsp:rsid wsp:val=&quot;008E1781&quot;/&gt;&lt;wsp:rsid wsp:val=&quot;008E1889&quot;/&gt;&lt;wsp:rsid wsp:val=&quot;00947EB0&quot;/&gt;&lt;wsp:rsid wsp:val=&quot;009652E3&quot;/&gt;&lt;wsp:rsid wsp:val=&quot;00971898&quot;/&gt;&lt;wsp:rsid wsp:val=&quot;00980FFF&quot;/&gt;&lt;wsp:rsid wsp:val=&quot;0098138F&quot;/&gt;&lt;wsp:rsid wsp:val=&quot;009C2F74&quot;/&gt;&lt;wsp:rsid wsp:val=&quot;009F2639&quot;/&gt;&lt;wsp:rsid wsp:val=&quot;00A026EF&quot;/&gt;&lt;wsp:rsid wsp:val=&quot;00A166A6&quot;/&gt;&lt;wsp:rsid wsp:val=&quot;00A23235&quot;/&gt;&lt;wsp:rsid wsp:val=&quot;00A746E9&quot;/&gt;&lt;wsp:rsid wsp:val=&quot;00A86091&quot;/&gt;&lt;wsp:rsid wsp:val=&quot;00AA5D62&quot;/&gt;&lt;wsp:rsid wsp:val=&quot;00AC1BA3&quot;/&gt;&lt;wsp:rsid wsp:val=&quot;00AE3132&quot;/&gt;&lt;wsp:rsid wsp:val=&quot;00AF3819&quot;/&gt;&lt;wsp:rsid wsp:val=&quot;00B734E5&quot;/&gt;&lt;wsp:rsid wsp:val=&quot;00B74774&quot;/&gt;&lt;wsp:rsid wsp:val=&quot;00B74AA9&quot;/&gt;&lt;wsp:rsid wsp:val=&quot;00B81E5F&quot;/&gt;&lt;wsp:rsid wsp:val=&quot;00BB0A30&quot;/&gt;&lt;wsp:rsid wsp:val=&quot;00BD6B02&quot;/&gt;&lt;wsp:rsid wsp:val=&quot;00BF11B8&quot;/&gt;&lt;wsp:rsid wsp:val=&quot;00BF5272&quot;/&gt;&lt;wsp:rsid wsp:val=&quot;00C10811&quot;/&gt;&lt;wsp:rsid wsp:val=&quot;00C115C7&quot;/&gt;&lt;wsp:rsid wsp:val=&quot;00C1333E&quot;/&gt;&lt;wsp:rsid wsp:val=&quot;00C30103&quot;/&gt;&lt;wsp:rsid wsp:val=&quot;00C44B7F&quot;/&gt;&lt;wsp:rsid wsp:val=&quot;00C74E91&quot;/&gt;&lt;wsp:rsid wsp:val=&quot;00C76333&quot;/&gt;&lt;wsp:rsid wsp:val=&quot;00C825B7&quot;/&gt;&lt;wsp:rsid wsp:val=&quot;00C9401B&quot;/&gt;&lt;wsp:rsid wsp:val=&quot;00C943CC&quot;/&gt;&lt;wsp:rsid wsp:val=&quot;00CF1B57&quot;/&gt;&lt;wsp:rsid wsp:val=&quot;00D35DB9&quot;/&gt;&lt;wsp:rsid wsp:val=&quot;00D633F1&quot;/&gt;&lt;wsp:rsid wsp:val=&quot;00DA39A5&quot;/&gt;&lt;wsp:rsid wsp:val=&quot;00DA6E10&quot;/&gt;&lt;wsp:rsid wsp:val=&quot;00DB61FD&quot;/&gt;&lt;wsp:rsid wsp:val=&quot;00DD4F94&quot;/&gt;&lt;wsp:rsid wsp:val=&quot;00DD6E92&quot;/&gt;&lt;wsp:rsid wsp:val=&quot;00DE1718&quot;/&gt;&lt;wsp:rsid wsp:val=&quot;00DF4641&quot;/&gt;&lt;wsp:rsid wsp:val=&quot;00E05BBB&quot;/&gt;&lt;wsp:rsid wsp:val=&quot;00E75B0D&quot;/&gt;&lt;wsp:rsid wsp:val=&quot;00E907D6&quot;/&gt;&lt;wsp:rsid wsp:val=&quot;00E964A5&quot;/&gt;&lt;wsp:rsid wsp:val=&quot;00EA3A6D&quot;/&gt;&lt;wsp:rsid wsp:val=&quot;00F25C87&quot;/&gt;&lt;wsp:rsid wsp:val=&quot;00F46305&quot;/&gt;&lt;wsp:rsid wsp:val=&quot;00F843A5&quot;/&gt;&lt;wsp:rsid wsp:val=&quot;00F850E6&quot;/&gt;&lt;wsp:rsid wsp:val=&quot;00F8798E&quot;/&gt;&lt;wsp:rsid wsp:val=&quot;00FA5CDF&quot;/&gt;&lt;wsp:rsid wsp:val=&quot;00FB4422&quot;/&gt;&lt;wsp:rsid wsp:val=&quot;00FD19FD&quot;/&gt;&lt;wsp:rsid wsp:val=&quot;00FE0152&quot;/&gt;&lt;wsp:rsid wsp:val=&quot;00FF5DAA&quot;/&gt;&lt;/wsp:rsids&gt;&lt;/w:docPr&gt;&lt;w:body&gt;&lt;w:p wsp:rsidR=&quot;00000000&quot; wsp:rsidRDefault=&quot;000374B9&quot;&gt;&lt;m:oMathPara&gt;&lt;m:oMath&gt;&lt;m:r&gt;&lt;m:rPr&gt;&lt;m:sty m:val=&quot;p&quot;/&gt;&lt;/m:rPr&gt;&lt;w:rPr&gt;&lt;w:rFonts w:ascii=&quot;Cambria Math&quot; w:h-ansi=&quot;Cambria Math&quot;/&gt;&lt;wx:font wx:val=&quot;Cambria Math&quot;/&gt;&lt;w:sz w:val=&quot;20&quot;/&gt;&lt;w:sz-cs w:val=&quot;20&quot;/&gt;&lt;/w:rPr&gt;&lt;m:t&gt;Ã·&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9" o:title="" chromakey="white"/>
          </v:shape>
        </w:pict>
      </w:r>
      <w:r w:rsidR="00DA39A5" w:rsidRPr="00DA39A5">
        <w:rPr>
          <w:rFonts w:ascii="Verdana" w:hAnsi="Verdana"/>
          <w:sz w:val="20"/>
          <w:szCs w:val="20"/>
        </w:rPr>
        <w:instrText xml:space="preserve"> </w:instrText>
      </w:r>
      <w:r w:rsidR="00DA39A5" w:rsidRPr="00DA39A5">
        <w:rPr>
          <w:rFonts w:ascii="Verdana" w:hAnsi="Verdana"/>
          <w:sz w:val="20"/>
          <w:szCs w:val="20"/>
        </w:rPr>
        <w:fldChar w:fldCharType="separate"/>
      </w:r>
      <w:r w:rsidR="00DA39A5" w:rsidRPr="00DA39A5">
        <w:rPr>
          <w:position w:val="-5"/>
        </w:rPr>
        <w:pict>
          <v:shape id="_x0000_i1028" type="#_x0000_t75" style="width:7.5pt;height:1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drawingGridHorizontalSpacing w:val=&quot;120&quot;/&gt;&lt;w:displayHorizontalDrawingGridEvery w:val=&quot;2&quot;/&gt;&lt;w:punctuationKerning/&gt;&lt;w:characterSpacingControl w:val=&quot;DontCompress&quot;/&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33001B&quot;/&gt;&lt;wsp:rsid wsp:val=&quot;00023313&quot;/&gt;&lt;wsp:rsid wsp:val=&quot;000374B9&quot;/&gt;&lt;wsp:rsid wsp:val=&quot;00077F61&quot;/&gt;&lt;wsp:rsid wsp:val=&quot;000D2F90&quot;/&gt;&lt;wsp:rsid wsp:val=&quot;000E4350&quot;/&gt;&lt;wsp:rsid wsp:val=&quot;000E7E4B&quot;/&gt;&lt;wsp:rsid wsp:val=&quot;00143CFC&quot;/&gt;&lt;wsp:rsid wsp:val=&quot;001A53B6&quot;/&gt;&lt;wsp:rsid wsp:val=&quot;001C35E2&quot;/&gt;&lt;wsp:rsid wsp:val=&quot;001C37BA&quot;/&gt;&lt;wsp:rsid wsp:val=&quot;001C3912&quot;/&gt;&lt;wsp:rsid wsp:val=&quot;001F09C5&quot;/&gt;&lt;wsp:rsid wsp:val=&quot;001F5EF2&quot;/&gt;&lt;wsp:rsid wsp:val=&quot;00223EA5&quot;/&gt;&lt;wsp:rsid wsp:val=&quot;00233A9C&quot;/&gt;&lt;wsp:rsid wsp:val=&quot;002453E7&quot;/&gt;&lt;wsp:rsid wsp:val=&quot;00263790&quot;/&gt;&lt;wsp:rsid wsp:val=&quot;00291AA9&quot;/&gt;&lt;wsp:rsid wsp:val=&quot;002956B0&quot;/&gt;&lt;wsp:rsid wsp:val=&quot;002E1745&quot;/&gt;&lt;wsp:rsid wsp:val=&quot;002F5C98&quot;/&gt;&lt;wsp:rsid wsp:val=&quot;0033001B&quot;/&gt;&lt;wsp:rsid wsp:val=&quot;00360D96&quot;/&gt;&lt;wsp:rsid wsp:val=&quot;00422033&quot;/&gt;&lt;wsp:rsid wsp:val=&quot;00452AF5&quot;/&gt;&lt;wsp:rsid wsp:val=&quot;00483D54&quot;/&gt;&lt;wsp:rsid wsp:val=&quot;00484B6D&quot;/&gt;&lt;wsp:rsid wsp:val=&quot;00490DAC&quot;/&gt;&lt;wsp:rsid wsp:val=&quot;004976A0&quot;/&gt;&lt;wsp:rsid wsp:val=&quot;004B3D64&quot;/&gt;&lt;wsp:rsid wsp:val=&quot;00505756&quot;/&gt;&lt;wsp:rsid wsp:val=&quot;00540146&quot;/&gt;&lt;wsp:rsid wsp:val=&quot;00554A34&quot;/&gt;&lt;wsp:rsid wsp:val=&quot;00557796&quot;/&gt;&lt;wsp:rsid wsp:val=&quot;0057586D&quot;/&gt;&lt;wsp:rsid wsp:val=&quot;00576F8E&quot;/&gt;&lt;wsp:rsid wsp:val=&quot;00590205&quot;/&gt;&lt;wsp:rsid wsp:val=&quot;005E096B&quot;/&gt;&lt;wsp:rsid wsp:val=&quot;00610DA6&quot;/&gt;&lt;wsp:rsid wsp:val=&quot;0069236D&quot;/&gt;&lt;wsp:rsid wsp:val=&quot;00695E57&quot;/&gt;&lt;wsp:rsid wsp:val=&quot;006F427C&quot;/&gt;&lt;wsp:rsid wsp:val=&quot;007225BB&quot;/&gt;&lt;wsp:rsid wsp:val=&quot;00781383&quot;/&gt;&lt;wsp:rsid wsp:val=&quot;007C1ACC&quot;/&gt;&lt;wsp:rsid wsp:val=&quot;007C3C37&quot;/&gt;&lt;wsp:rsid wsp:val=&quot;007D69F7&quot;/&gt;&lt;wsp:rsid wsp:val=&quot;007F312E&quot;/&gt;&lt;wsp:rsid wsp:val=&quot;007F56B6&quot;/&gt;&lt;wsp:rsid wsp:val=&quot;00807236&quot;/&gt;&lt;wsp:rsid wsp:val=&quot;00814B1D&quot;/&gt;&lt;wsp:rsid wsp:val=&quot;00835BA7&quot;/&gt;&lt;wsp:rsid wsp:val=&quot;008505A1&quot;/&gt;&lt;wsp:rsid wsp:val=&quot;008615E6&quot;/&gt;&lt;wsp:rsid wsp:val=&quot;008968A8&quot;/&gt;&lt;wsp:rsid wsp:val=&quot;008B1D71&quot;/&gt;&lt;wsp:rsid wsp:val=&quot;008D559C&quot;/&gt;&lt;wsp:rsid wsp:val=&quot;008E1781&quot;/&gt;&lt;wsp:rsid wsp:val=&quot;008E1889&quot;/&gt;&lt;wsp:rsid wsp:val=&quot;00947EB0&quot;/&gt;&lt;wsp:rsid wsp:val=&quot;009652E3&quot;/&gt;&lt;wsp:rsid wsp:val=&quot;00971898&quot;/&gt;&lt;wsp:rsid wsp:val=&quot;00980FFF&quot;/&gt;&lt;wsp:rsid wsp:val=&quot;0098138F&quot;/&gt;&lt;wsp:rsid wsp:val=&quot;009C2F74&quot;/&gt;&lt;wsp:rsid wsp:val=&quot;009F2639&quot;/&gt;&lt;wsp:rsid wsp:val=&quot;00A026EF&quot;/&gt;&lt;wsp:rsid wsp:val=&quot;00A166A6&quot;/&gt;&lt;wsp:rsid wsp:val=&quot;00A23235&quot;/&gt;&lt;wsp:rsid wsp:val=&quot;00A746E9&quot;/&gt;&lt;wsp:rsid wsp:val=&quot;00A86091&quot;/&gt;&lt;wsp:rsid wsp:val=&quot;00AA5D62&quot;/&gt;&lt;wsp:rsid wsp:val=&quot;00AC1BA3&quot;/&gt;&lt;wsp:rsid wsp:val=&quot;00AE3132&quot;/&gt;&lt;wsp:rsid wsp:val=&quot;00AF3819&quot;/&gt;&lt;wsp:rsid wsp:val=&quot;00B734E5&quot;/&gt;&lt;wsp:rsid wsp:val=&quot;00B74774&quot;/&gt;&lt;wsp:rsid wsp:val=&quot;00B74AA9&quot;/&gt;&lt;wsp:rsid wsp:val=&quot;00B81E5F&quot;/&gt;&lt;wsp:rsid wsp:val=&quot;00BB0A30&quot;/&gt;&lt;wsp:rsid wsp:val=&quot;00BD6B02&quot;/&gt;&lt;wsp:rsid wsp:val=&quot;00BF11B8&quot;/&gt;&lt;wsp:rsid wsp:val=&quot;00BF5272&quot;/&gt;&lt;wsp:rsid wsp:val=&quot;00C10811&quot;/&gt;&lt;wsp:rsid wsp:val=&quot;00C115C7&quot;/&gt;&lt;wsp:rsid wsp:val=&quot;00C1333E&quot;/&gt;&lt;wsp:rsid wsp:val=&quot;00C30103&quot;/&gt;&lt;wsp:rsid wsp:val=&quot;00C44B7F&quot;/&gt;&lt;wsp:rsid wsp:val=&quot;00C74E91&quot;/&gt;&lt;wsp:rsid wsp:val=&quot;00C76333&quot;/&gt;&lt;wsp:rsid wsp:val=&quot;00C825B7&quot;/&gt;&lt;wsp:rsid wsp:val=&quot;00C9401B&quot;/&gt;&lt;wsp:rsid wsp:val=&quot;00C943CC&quot;/&gt;&lt;wsp:rsid wsp:val=&quot;00CF1B57&quot;/&gt;&lt;wsp:rsid wsp:val=&quot;00D35DB9&quot;/&gt;&lt;wsp:rsid wsp:val=&quot;00D633F1&quot;/&gt;&lt;wsp:rsid wsp:val=&quot;00DA39A5&quot;/&gt;&lt;wsp:rsid wsp:val=&quot;00DA6E10&quot;/&gt;&lt;wsp:rsid wsp:val=&quot;00DB61FD&quot;/&gt;&lt;wsp:rsid wsp:val=&quot;00DD4F94&quot;/&gt;&lt;wsp:rsid wsp:val=&quot;00DD6E92&quot;/&gt;&lt;wsp:rsid wsp:val=&quot;00DE1718&quot;/&gt;&lt;wsp:rsid wsp:val=&quot;00DF4641&quot;/&gt;&lt;wsp:rsid wsp:val=&quot;00E05BBB&quot;/&gt;&lt;wsp:rsid wsp:val=&quot;00E75B0D&quot;/&gt;&lt;wsp:rsid wsp:val=&quot;00E907D6&quot;/&gt;&lt;wsp:rsid wsp:val=&quot;00E964A5&quot;/&gt;&lt;wsp:rsid wsp:val=&quot;00EA3A6D&quot;/&gt;&lt;wsp:rsid wsp:val=&quot;00F25C87&quot;/&gt;&lt;wsp:rsid wsp:val=&quot;00F46305&quot;/&gt;&lt;wsp:rsid wsp:val=&quot;00F843A5&quot;/&gt;&lt;wsp:rsid wsp:val=&quot;00F850E6&quot;/&gt;&lt;wsp:rsid wsp:val=&quot;00F8798E&quot;/&gt;&lt;wsp:rsid wsp:val=&quot;00FA5CDF&quot;/&gt;&lt;wsp:rsid wsp:val=&quot;00FB4422&quot;/&gt;&lt;wsp:rsid wsp:val=&quot;00FD19FD&quot;/&gt;&lt;wsp:rsid wsp:val=&quot;00FE0152&quot;/&gt;&lt;wsp:rsid wsp:val=&quot;00FF5DAA&quot;/&gt;&lt;/wsp:rsids&gt;&lt;/w:docPr&gt;&lt;w:body&gt;&lt;w:p wsp:rsidR=&quot;00000000&quot; wsp:rsidRDefault=&quot;000374B9&quot;&gt;&lt;m:oMathPara&gt;&lt;m:oMath&gt;&lt;m:r&gt;&lt;m:rPr&gt;&lt;m:sty m:val=&quot;p&quot;/&gt;&lt;/m:rPr&gt;&lt;w:rPr&gt;&lt;w:rFonts w:ascii=&quot;Cambria Math&quot; w:h-ansi=&quot;Cambria Math&quot;/&gt;&lt;wx:font wx:val=&quot;Cambria Math&quot;/&gt;&lt;w:sz w:val=&quot;20&quot;/&gt;&lt;w:sz-cs w:val=&quot;20&quot;/&gt;&lt;/w:rPr&gt;&lt;m:t&gt;Ã·&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9" o:title="" chromakey="white"/>
          </v:shape>
        </w:pict>
      </w:r>
      <w:r w:rsidR="00DA39A5" w:rsidRPr="00DA39A5">
        <w:rPr>
          <w:rFonts w:ascii="Verdana" w:hAnsi="Verdana"/>
          <w:sz w:val="20"/>
          <w:szCs w:val="20"/>
        </w:rPr>
        <w:fldChar w:fldCharType="end"/>
      </w:r>
      <w:r w:rsidRPr="008E1781">
        <w:rPr>
          <w:rFonts w:ascii="Verdana" w:hAnsi="Verdana"/>
          <w:sz w:val="20"/>
          <w:szCs w:val="20"/>
        </w:rPr>
        <w:t>90°С;</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состояние и работу пускорегулирующей аппаратуры (визуально, согласно норм режима работы);</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показания прибора на шкафу управления (линейное напряжение, напряжение на индукторе, токи по фазам - А, В, С, ток на индукторе, коэффициент мощности на входе – 0,98÷0,99, коэффициент мощности на индукторе – 0,28÷0,3, активную, реактивную и полную мощность на входе и на индукторе), в соответствие со схемой подключения ответвлений автотрансформатора на низкой и высокой мощности;</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состояние токоподводящих кабелей на траках и мест соединений с индуктором (внешний осмотр, проверка крепления кабеля, провеса, повреждения изоляции, нагрева кабеля, отсутствия механических повреждений);</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состояние силовых конденсаторов (трещины в швах);</w:t>
      </w:r>
    </w:p>
    <w:p w:rsidR="00BD6B02" w:rsidRPr="00354930" w:rsidRDefault="00BD6B02" w:rsidP="008E1781">
      <w:pPr>
        <w:ind w:firstLine="645"/>
        <w:jc w:val="both"/>
        <w:rPr>
          <w:rFonts w:ascii="Verdana" w:hAnsi="Verdana"/>
          <w:sz w:val="20"/>
          <w:szCs w:val="20"/>
        </w:rPr>
      </w:pPr>
      <w:r w:rsidRPr="00354930">
        <w:rPr>
          <w:rFonts w:ascii="Verdana" w:hAnsi="Verdana"/>
          <w:sz w:val="20"/>
          <w:szCs w:val="20"/>
        </w:rPr>
        <w:t>- состояние блока сопротивлений (</w:t>
      </w:r>
      <w:r w:rsidRPr="008E1781">
        <w:rPr>
          <w:rFonts w:ascii="Verdana" w:hAnsi="Verdana"/>
          <w:sz w:val="20"/>
          <w:szCs w:val="20"/>
        </w:rPr>
        <w:t>проверка следов перегрева, состояние заземления)</w:t>
      </w:r>
      <w:r w:rsidRPr="00354930">
        <w:rPr>
          <w:rFonts w:ascii="Verdana" w:hAnsi="Verdana"/>
          <w:sz w:val="20"/>
          <w:szCs w:val="20"/>
        </w:rPr>
        <w:t>;</w:t>
      </w:r>
    </w:p>
    <w:p w:rsidR="00BD6B02" w:rsidRPr="000B5B86" w:rsidRDefault="00BD6B02" w:rsidP="008E1781">
      <w:pPr>
        <w:ind w:firstLine="645"/>
        <w:jc w:val="both"/>
        <w:rPr>
          <w:rFonts w:ascii="Verdana" w:hAnsi="Verdana"/>
          <w:sz w:val="20"/>
          <w:szCs w:val="20"/>
        </w:rPr>
      </w:pPr>
      <w:r w:rsidRPr="000B5B86">
        <w:rPr>
          <w:rFonts w:ascii="Verdana" w:hAnsi="Verdana"/>
          <w:sz w:val="20"/>
          <w:szCs w:val="20"/>
        </w:rPr>
        <w:t>- состояние автотрансформаторов, реакторов, дросселей</w:t>
      </w:r>
      <w:r>
        <w:rPr>
          <w:rFonts w:ascii="Verdana" w:hAnsi="Verdana"/>
          <w:sz w:val="20"/>
          <w:szCs w:val="20"/>
        </w:rPr>
        <w:t xml:space="preserve"> </w:t>
      </w:r>
      <w:r w:rsidRPr="000B5B86">
        <w:rPr>
          <w:rFonts w:ascii="Verdana" w:hAnsi="Verdana"/>
          <w:sz w:val="20"/>
          <w:szCs w:val="20"/>
        </w:rPr>
        <w:t>(</w:t>
      </w:r>
      <w:r w:rsidRPr="008E1781">
        <w:rPr>
          <w:rFonts w:ascii="Verdana" w:hAnsi="Verdana"/>
          <w:sz w:val="20"/>
          <w:szCs w:val="20"/>
        </w:rPr>
        <w:t>проверка теплового состояния доступных для осмотра и измерения дистанционным способом контактных соединений и частей, внешний осмотр, прослушивание шума при работе на слух, проверка состояния целостности лакового покрытия витков)</w:t>
      </w:r>
      <w:r w:rsidRPr="000B5B86">
        <w:rPr>
          <w:rFonts w:ascii="Verdana" w:hAnsi="Verdana"/>
          <w:sz w:val="20"/>
          <w:szCs w:val="20"/>
        </w:rPr>
        <w:t>, силовых перемычек</w:t>
      </w:r>
      <w:r>
        <w:rPr>
          <w:rFonts w:ascii="Verdana" w:hAnsi="Verdana"/>
          <w:sz w:val="20"/>
          <w:szCs w:val="20"/>
        </w:rPr>
        <w:t xml:space="preserve"> </w:t>
      </w:r>
      <w:r w:rsidRPr="00707222">
        <w:rPr>
          <w:rFonts w:ascii="Verdana" w:hAnsi="Verdana"/>
          <w:sz w:val="20"/>
          <w:szCs w:val="20"/>
        </w:rPr>
        <w:t>(внешний осмотр, проверка повреждения изоляции, нагрева кабеля);</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Результаты осмотра записываются в журнал контроля параметров работы индукторов, оперативный журнал, выявленные дефекты записываются в журнал дефектов и неполадок на электрооборудовании. </w:t>
      </w:r>
    </w:p>
    <w:p w:rsidR="00BD6B02" w:rsidRPr="008E1781" w:rsidRDefault="00452AF5" w:rsidP="008E1781">
      <w:pPr>
        <w:ind w:firstLine="645"/>
        <w:jc w:val="both"/>
        <w:rPr>
          <w:rFonts w:ascii="Verdana" w:hAnsi="Verdana"/>
          <w:sz w:val="20"/>
          <w:szCs w:val="20"/>
        </w:rPr>
      </w:pPr>
      <w:r>
        <w:rPr>
          <w:rFonts w:ascii="Verdana" w:hAnsi="Verdana"/>
          <w:sz w:val="20"/>
          <w:szCs w:val="20"/>
        </w:rPr>
        <w:t>2.</w:t>
      </w:r>
      <w:r w:rsidR="008E1781">
        <w:rPr>
          <w:rFonts w:ascii="Verdana" w:hAnsi="Verdana"/>
          <w:sz w:val="20"/>
          <w:szCs w:val="20"/>
        </w:rPr>
        <w:t>4</w:t>
      </w:r>
      <w:r w:rsidR="00BD6B02" w:rsidRPr="008E1781">
        <w:rPr>
          <w:rFonts w:ascii="Verdana" w:hAnsi="Verdana"/>
          <w:sz w:val="20"/>
          <w:szCs w:val="20"/>
        </w:rPr>
        <w:t xml:space="preserve">.2 Техническое обслуживание между плановыми ремонтами включает в себя: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внешний осмотр и прослушивание шума в работе на слух;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определение вида и причины дефекта;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чистку от пыли и грязи, руководствоваться инструкцией ИОТ 36-04;</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проверку показаний измерительных приборов, теплового состояния контактных соединений;</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устранение мелких дефектов;</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контроль состояния заземления. </w:t>
      </w:r>
    </w:p>
    <w:p w:rsidR="00BD6B02" w:rsidRPr="008E1781" w:rsidRDefault="00452AF5" w:rsidP="008E1781">
      <w:pPr>
        <w:ind w:firstLine="645"/>
        <w:jc w:val="both"/>
        <w:rPr>
          <w:rFonts w:ascii="Verdana" w:hAnsi="Verdana"/>
          <w:sz w:val="20"/>
          <w:szCs w:val="20"/>
        </w:rPr>
      </w:pPr>
      <w:r>
        <w:rPr>
          <w:rFonts w:ascii="Verdana" w:hAnsi="Verdana"/>
          <w:sz w:val="20"/>
          <w:szCs w:val="20"/>
        </w:rPr>
        <w:t>2.</w:t>
      </w:r>
      <w:r w:rsidR="008E1781">
        <w:rPr>
          <w:rFonts w:ascii="Verdana" w:hAnsi="Verdana"/>
          <w:sz w:val="20"/>
          <w:szCs w:val="20"/>
        </w:rPr>
        <w:t>4</w:t>
      </w:r>
      <w:r w:rsidR="00BD6B02" w:rsidRPr="008E1781">
        <w:rPr>
          <w:rFonts w:ascii="Verdana" w:hAnsi="Verdana"/>
          <w:sz w:val="20"/>
          <w:szCs w:val="20"/>
        </w:rPr>
        <w:t>.3 Текущий ремонт, периодичность, согласно ТОиР, 1 раз в месяц, включает в себя объем технического обслуживания (</w:t>
      </w:r>
      <w:r w:rsidR="008E1781">
        <w:rPr>
          <w:rFonts w:ascii="Verdana" w:hAnsi="Verdana"/>
          <w:sz w:val="20"/>
          <w:szCs w:val="20"/>
        </w:rPr>
        <w:t>4</w:t>
      </w:r>
      <w:r w:rsidR="00BD6B02" w:rsidRPr="008E1781">
        <w:rPr>
          <w:rFonts w:ascii="Verdana" w:hAnsi="Verdana"/>
          <w:sz w:val="20"/>
          <w:szCs w:val="20"/>
        </w:rPr>
        <w:t>.2), кроме того производится:</w:t>
      </w:r>
    </w:p>
    <w:p w:rsidR="00BD6B02" w:rsidRPr="00254A31" w:rsidRDefault="00BD6B02" w:rsidP="008E1781">
      <w:pPr>
        <w:ind w:firstLine="645"/>
        <w:jc w:val="both"/>
        <w:rPr>
          <w:rFonts w:ascii="Verdana" w:hAnsi="Verdana"/>
          <w:sz w:val="20"/>
          <w:szCs w:val="20"/>
        </w:rPr>
      </w:pPr>
      <w:r w:rsidRPr="00254A31">
        <w:rPr>
          <w:rFonts w:ascii="Verdana" w:hAnsi="Verdana"/>
          <w:sz w:val="20"/>
          <w:szCs w:val="20"/>
        </w:rPr>
        <w:t xml:space="preserve">- регулировка реле, контакторов;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зачистка контактных поверхностей контакторов;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замена изношенных деталей электроаппаратуры, катушек (при необходимости);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ревизия клеммных сборок индуктора и силового автотрансформатора;</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очистка системы охлаждения индуктора</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проверка состояния изоляторов силовых конденсаторов (замена при необходимости)</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устранение замечаний по результатам тепловизионного обследования и выявленных в результате осмотра.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При проведении ремонта необходимо согласовать действия персонала ПС №3 с технологическим персоналом цеха ЛПЦ-11. Продолжительность текущего ремонта ограничена условиями работы индуктора ванн оцинкования. Отключение индуктора, для проведения работ, производить не более чем на 20 минут. Затем включение индуктора на низкую мощность и контроль параметров индуктора. После выхода на параметры, которые были перед отключением индуктора, повторить отключения для продолжения выполнения работ.</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ВНИМАНИЕ! НЕ ОТКЛЮЧАТЬ ИНДУКТОР БОЛЕЕ ЧЕМ НА 20 МИН, И НЕ ПОВТОРЯТЬ 20-МИНУТНЫЕ ОТКЛЮЧЕНИЯ СЛИШКОМ ЧАСТО.</w:t>
      </w:r>
    </w:p>
    <w:p w:rsidR="00BD6B02" w:rsidRPr="00254A31" w:rsidRDefault="00452AF5" w:rsidP="008E1781">
      <w:pPr>
        <w:ind w:firstLine="645"/>
        <w:jc w:val="both"/>
        <w:rPr>
          <w:rFonts w:ascii="Verdana" w:hAnsi="Verdana"/>
          <w:sz w:val="20"/>
          <w:szCs w:val="20"/>
        </w:rPr>
      </w:pPr>
      <w:r>
        <w:rPr>
          <w:rFonts w:ascii="Verdana" w:hAnsi="Verdana"/>
          <w:sz w:val="20"/>
          <w:szCs w:val="20"/>
        </w:rPr>
        <w:t>2.</w:t>
      </w:r>
      <w:r w:rsidR="008E1781">
        <w:rPr>
          <w:rFonts w:ascii="Verdana" w:hAnsi="Verdana"/>
          <w:sz w:val="20"/>
          <w:szCs w:val="20"/>
        </w:rPr>
        <w:t>4</w:t>
      </w:r>
      <w:r w:rsidR="00BD6B02" w:rsidRPr="00254A31">
        <w:rPr>
          <w:rFonts w:ascii="Verdana" w:hAnsi="Verdana"/>
          <w:sz w:val="20"/>
          <w:szCs w:val="20"/>
        </w:rPr>
        <w:t>.4 При капитальном ремонте</w:t>
      </w:r>
      <w:r w:rsidR="00BD6B02">
        <w:rPr>
          <w:rFonts w:ascii="Verdana" w:hAnsi="Verdana"/>
          <w:sz w:val="20"/>
          <w:szCs w:val="20"/>
        </w:rPr>
        <w:t>, периодичность, согласно ТОиР, 1 раз в 36 месяцев,</w:t>
      </w:r>
      <w:r w:rsidR="00BD6B02" w:rsidRPr="00254A31">
        <w:rPr>
          <w:rFonts w:ascii="Verdana" w:hAnsi="Verdana"/>
          <w:sz w:val="20"/>
          <w:szCs w:val="20"/>
        </w:rPr>
        <w:t xml:space="preserve"> выполняются все операции текущего ремонта (</w:t>
      </w:r>
      <w:r w:rsidR="008E1781">
        <w:rPr>
          <w:rFonts w:ascii="Verdana" w:hAnsi="Verdana"/>
          <w:sz w:val="20"/>
          <w:szCs w:val="20"/>
        </w:rPr>
        <w:t>4</w:t>
      </w:r>
      <w:r w:rsidR="00BD6B02" w:rsidRPr="00254A31">
        <w:rPr>
          <w:rFonts w:ascii="Verdana" w:hAnsi="Verdana"/>
          <w:sz w:val="20"/>
          <w:szCs w:val="20"/>
        </w:rPr>
        <w:t xml:space="preserve">.3) и, кроме того, производится: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полная разборка электропечи и вспомогательного оборудования;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частичная или полная замена индукторов, электроаппаратов, неисправных изоляторов и силовых конденсаторных батарей, силовой электропроводки и цепей вторичной коммутации;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сборка печи, ремонт преобразовательных установок и механической части;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окраска оборудования;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наладка электропечи. </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xml:space="preserve"> Объем и технология капитальных ремонтов автотрансформаторов, реакторов производится персоналом ЭРЦ по технологическим инструкциям ЭРЦ и технологическим предписаниям ЦЭТЛ, И УГЭ 3-01.</w:t>
      </w:r>
    </w:p>
    <w:p w:rsidR="00BD6B02" w:rsidRPr="008E1781" w:rsidRDefault="00452AF5" w:rsidP="008E1781">
      <w:pPr>
        <w:ind w:firstLine="645"/>
        <w:jc w:val="both"/>
        <w:rPr>
          <w:rFonts w:ascii="Verdana" w:hAnsi="Verdana"/>
          <w:sz w:val="20"/>
          <w:szCs w:val="20"/>
        </w:rPr>
      </w:pPr>
      <w:r>
        <w:rPr>
          <w:rFonts w:ascii="Verdana" w:hAnsi="Verdana"/>
          <w:sz w:val="20"/>
          <w:szCs w:val="20"/>
        </w:rPr>
        <w:t>2.</w:t>
      </w:r>
      <w:r w:rsidR="008E1781">
        <w:rPr>
          <w:rFonts w:ascii="Verdana" w:hAnsi="Verdana"/>
          <w:sz w:val="20"/>
          <w:szCs w:val="20"/>
        </w:rPr>
        <w:t>4</w:t>
      </w:r>
      <w:r w:rsidR="00BD6B02" w:rsidRPr="008E1781">
        <w:rPr>
          <w:rFonts w:ascii="Verdana" w:hAnsi="Verdana"/>
          <w:sz w:val="20"/>
          <w:szCs w:val="20"/>
        </w:rPr>
        <w:t>.5 Внеплановые ремонты включают в себя:</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выявление и устранение причин отказов, сбоев, аварий;</w:t>
      </w:r>
    </w:p>
    <w:p w:rsidR="00BD6B02" w:rsidRPr="008E1781" w:rsidRDefault="00BD6B02" w:rsidP="008E1781">
      <w:pPr>
        <w:ind w:firstLine="645"/>
        <w:jc w:val="both"/>
        <w:rPr>
          <w:rFonts w:ascii="Verdana" w:hAnsi="Verdana"/>
          <w:sz w:val="20"/>
          <w:szCs w:val="20"/>
        </w:rPr>
      </w:pPr>
      <w:r w:rsidRPr="008E1781">
        <w:rPr>
          <w:rFonts w:ascii="Verdana" w:hAnsi="Verdana"/>
          <w:sz w:val="20"/>
          <w:szCs w:val="20"/>
        </w:rPr>
        <w:t>- измерение сопротивления изоляции цепей по отношению к корпусу и цепей, электрически не связанных между собой, при помощи мегаомметра</w:t>
      </w:r>
      <w:r w:rsidR="008E1781">
        <w:rPr>
          <w:rFonts w:ascii="Verdana" w:hAnsi="Verdana"/>
          <w:sz w:val="20"/>
          <w:szCs w:val="20"/>
        </w:rPr>
        <w:t>.</w:t>
      </w:r>
      <w:r w:rsidRPr="008E1781">
        <w:rPr>
          <w:rFonts w:ascii="Verdana" w:hAnsi="Verdana"/>
          <w:sz w:val="20"/>
          <w:szCs w:val="20"/>
        </w:rPr>
        <w:t xml:space="preserve"> </w:t>
      </w:r>
    </w:p>
    <w:p w:rsidR="00BD6B02" w:rsidRDefault="00452AF5" w:rsidP="008E1781">
      <w:pPr>
        <w:ind w:firstLine="645"/>
        <w:jc w:val="both"/>
        <w:rPr>
          <w:rFonts w:ascii="Verdana" w:hAnsi="Verdana"/>
          <w:sz w:val="20"/>
          <w:szCs w:val="20"/>
        </w:rPr>
      </w:pPr>
      <w:r>
        <w:rPr>
          <w:rFonts w:ascii="Verdana" w:hAnsi="Verdana"/>
          <w:sz w:val="20"/>
          <w:szCs w:val="20"/>
        </w:rPr>
        <w:t>2.</w:t>
      </w:r>
      <w:r w:rsidR="008E1781">
        <w:rPr>
          <w:rFonts w:ascii="Verdana" w:hAnsi="Verdana"/>
          <w:sz w:val="20"/>
          <w:szCs w:val="20"/>
        </w:rPr>
        <w:t>4</w:t>
      </w:r>
      <w:r w:rsidR="00BD6B02" w:rsidRPr="008E1781">
        <w:rPr>
          <w:rFonts w:ascii="Verdana" w:hAnsi="Verdana"/>
          <w:sz w:val="20"/>
          <w:szCs w:val="20"/>
        </w:rPr>
        <w:t>.6 Согласно нормам испытаний электрооборудования ПТЭЭП у конденсаторов, автотрансформаторов, реакторов, электродвигателей их пусковой аппаратуры и питающих кабелей производится измерение сопротивления изоляции. Наименьшие допустимые сопротивления изоляции автотрансформаторов, индукторов – 100МОм (таблица 2 приложение 3.1 ПТЭЭП). Допустимые величины сопротивлений изоляции электродвигателей переменного тока – не менее 1 МОм при температуре 10÷30°С, а при температуре 60°С – 0,5МОм (п. 23 приложение 3 и таблице 28 приложение 3.1 ПТЭЭП), силовых конденсаторов – должна соответствовать заводской инструкции (п. 4 приложение 3 ПТЭЭП), реакторов – не ниже 0,1 МОм (п.19 приложения 3 ПТЭЭП).</w:t>
      </w:r>
    </w:p>
    <w:p w:rsidR="00505756" w:rsidRDefault="00505756" w:rsidP="00505756">
      <w:pPr>
        <w:pStyle w:val="Heading2"/>
        <w:ind w:firstLine="851"/>
        <w:jc w:val="both"/>
        <w:rPr>
          <w:rFonts w:ascii="Verdana" w:hAnsi="Verdana"/>
          <w:w w:val="99"/>
          <w:sz w:val="20"/>
          <w:szCs w:val="20"/>
        </w:rPr>
      </w:pPr>
    </w:p>
    <w:p w:rsidR="00505756" w:rsidRPr="00505756" w:rsidRDefault="00452AF5" w:rsidP="00505756">
      <w:pPr>
        <w:pStyle w:val="Heading2"/>
        <w:numPr>
          <w:ilvl w:val="0"/>
          <w:numId w:val="0"/>
        </w:numPr>
        <w:ind w:left="360"/>
        <w:jc w:val="both"/>
        <w:rPr>
          <w:rFonts w:ascii="Verdana" w:hAnsi="Verdana"/>
          <w:w w:val="99"/>
          <w:sz w:val="20"/>
          <w:szCs w:val="20"/>
        </w:rPr>
      </w:pPr>
      <w:r>
        <w:rPr>
          <w:rFonts w:ascii="Verdana" w:hAnsi="Verdana"/>
          <w:w w:val="99"/>
          <w:sz w:val="20"/>
          <w:szCs w:val="20"/>
        </w:rPr>
        <w:t>2.</w:t>
      </w:r>
      <w:r w:rsidR="00505756" w:rsidRPr="00505756">
        <w:rPr>
          <w:rFonts w:ascii="Verdana" w:hAnsi="Verdana"/>
          <w:w w:val="99"/>
          <w:sz w:val="20"/>
          <w:szCs w:val="20"/>
        </w:rPr>
        <w:t>5. Пор</w:t>
      </w:r>
      <w:r w:rsidR="00505756" w:rsidRPr="00505756">
        <w:rPr>
          <w:rFonts w:ascii="Verdana" w:hAnsi="Verdana"/>
          <w:spacing w:val="3"/>
          <w:w w:val="99"/>
          <w:sz w:val="20"/>
          <w:szCs w:val="20"/>
        </w:rPr>
        <w:t>я</w:t>
      </w:r>
      <w:r w:rsidR="00505756" w:rsidRPr="00505756">
        <w:rPr>
          <w:rFonts w:ascii="Verdana" w:hAnsi="Verdana"/>
          <w:w w:val="99"/>
          <w:sz w:val="20"/>
          <w:szCs w:val="20"/>
        </w:rPr>
        <w:t>док</w:t>
      </w:r>
      <w:r w:rsidR="00505756" w:rsidRPr="00505756">
        <w:rPr>
          <w:rFonts w:ascii="Verdana" w:hAnsi="Verdana"/>
          <w:spacing w:val="1"/>
          <w:sz w:val="20"/>
          <w:szCs w:val="20"/>
        </w:rPr>
        <w:t xml:space="preserve"> </w:t>
      </w:r>
      <w:r w:rsidR="00505756" w:rsidRPr="00505756">
        <w:rPr>
          <w:rFonts w:ascii="Verdana" w:hAnsi="Verdana"/>
          <w:w w:val="99"/>
          <w:sz w:val="20"/>
          <w:szCs w:val="20"/>
        </w:rPr>
        <w:t xml:space="preserve">производства работ на </w:t>
      </w:r>
      <w:r w:rsidR="00505756" w:rsidRPr="00505756">
        <w:rPr>
          <w:rFonts w:ascii="Verdana" w:hAnsi="Verdana" w:cs="Verdana"/>
          <w:bCs/>
          <w:sz w:val="20"/>
          <w:szCs w:val="20"/>
          <w:shd w:val="clear" w:color="auto" w:fill="FFFFFF"/>
        </w:rPr>
        <w:t>агрегате бесперебойного питания</w:t>
      </w:r>
      <w:r w:rsidR="00505756" w:rsidRPr="00505756">
        <w:rPr>
          <w:rFonts w:ascii="Verdana" w:hAnsi="Verdana"/>
          <w:w w:val="99"/>
          <w:sz w:val="20"/>
          <w:szCs w:val="20"/>
        </w:rPr>
        <w:t xml:space="preserve"> ЛПЦ-11</w:t>
      </w:r>
    </w:p>
    <w:p w:rsidR="00505756" w:rsidRDefault="00505756" w:rsidP="008E1781">
      <w:pPr>
        <w:ind w:firstLine="645"/>
        <w:jc w:val="both"/>
        <w:rPr>
          <w:rFonts w:ascii="Verdana" w:hAnsi="Verdana"/>
          <w:sz w:val="20"/>
          <w:szCs w:val="20"/>
        </w:rPr>
      </w:pP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 xml:space="preserve">В статическом агрегате бесперебойного питания, как и в любом силовом и управляющем электронном устройстве, происходит старение определенных компонентов (резисторов, конденсаторов и т. п.). При этом для поддержания постоянной готовности и эксплуатационной надежности рекомендуется регулярно выполнять визуальный контроль и проверку работоспособности, а также зарядку батареи. </w:t>
      </w:r>
    </w:p>
    <w:p w:rsidR="00505756" w:rsidRPr="00505756" w:rsidRDefault="00452AF5" w:rsidP="00505756">
      <w:pPr>
        <w:ind w:firstLine="645"/>
        <w:jc w:val="both"/>
        <w:rPr>
          <w:rFonts w:ascii="Verdana" w:hAnsi="Verdana"/>
          <w:sz w:val="20"/>
          <w:szCs w:val="20"/>
        </w:rPr>
      </w:pPr>
      <w:r>
        <w:rPr>
          <w:rFonts w:ascii="Verdana" w:hAnsi="Verdana"/>
          <w:sz w:val="20"/>
          <w:szCs w:val="20"/>
        </w:rPr>
        <w:t>2.</w:t>
      </w:r>
      <w:r w:rsidR="00505756">
        <w:rPr>
          <w:rFonts w:ascii="Verdana" w:hAnsi="Verdana"/>
          <w:sz w:val="20"/>
          <w:szCs w:val="20"/>
        </w:rPr>
        <w:t>5</w:t>
      </w:r>
      <w:r w:rsidR="00505756" w:rsidRPr="00505756">
        <w:rPr>
          <w:rFonts w:ascii="Verdana" w:hAnsi="Verdana"/>
          <w:sz w:val="20"/>
          <w:szCs w:val="20"/>
        </w:rPr>
        <w:t xml:space="preserve">.1 В соответствии с ТОиР устанавливаются следующие межремонтные периоды: </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 между текущим и очередным ремонтом – 1 год;</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 между средними ремонтами – 3 года.</w:t>
      </w:r>
    </w:p>
    <w:p w:rsidR="00505756" w:rsidRPr="00505756" w:rsidRDefault="00452AF5" w:rsidP="00505756">
      <w:pPr>
        <w:ind w:firstLine="645"/>
        <w:jc w:val="both"/>
        <w:rPr>
          <w:rFonts w:ascii="Verdana" w:hAnsi="Verdana"/>
          <w:sz w:val="20"/>
          <w:szCs w:val="20"/>
        </w:rPr>
      </w:pPr>
      <w:r>
        <w:rPr>
          <w:rFonts w:ascii="Verdana" w:hAnsi="Verdana"/>
          <w:sz w:val="20"/>
          <w:szCs w:val="20"/>
        </w:rPr>
        <w:t>2.</w:t>
      </w:r>
      <w:r w:rsidR="00505756">
        <w:rPr>
          <w:rFonts w:ascii="Verdana" w:hAnsi="Verdana"/>
          <w:sz w:val="20"/>
          <w:szCs w:val="20"/>
        </w:rPr>
        <w:t>5</w:t>
      </w:r>
      <w:r w:rsidR="00505756" w:rsidRPr="00505756">
        <w:rPr>
          <w:rFonts w:ascii="Verdana" w:hAnsi="Verdana"/>
          <w:sz w:val="20"/>
          <w:szCs w:val="20"/>
        </w:rPr>
        <w:t>.2 Внеочередные текущие ремонты проводятся для устранения неисправностей, обнаруженных при периодических осмотрах.</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Технический осмотр АБП оперативно-ремонтным персоналом, инженерно-техническими работниками проводится согласно утвержденному графику ТО и по необходимости.</w:t>
      </w:r>
    </w:p>
    <w:p w:rsidR="00505756" w:rsidRPr="00505756" w:rsidRDefault="00452AF5" w:rsidP="00505756">
      <w:pPr>
        <w:ind w:firstLine="645"/>
        <w:jc w:val="both"/>
        <w:rPr>
          <w:rFonts w:ascii="Verdana" w:hAnsi="Verdana"/>
          <w:sz w:val="20"/>
          <w:szCs w:val="20"/>
        </w:rPr>
      </w:pPr>
      <w:r>
        <w:rPr>
          <w:rFonts w:ascii="Verdana" w:hAnsi="Verdana"/>
          <w:sz w:val="20"/>
          <w:szCs w:val="20"/>
        </w:rPr>
        <w:t>2.</w:t>
      </w:r>
      <w:r w:rsidR="00505756">
        <w:rPr>
          <w:rFonts w:ascii="Verdana" w:hAnsi="Verdana"/>
          <w:sz w:val="20"/>
          <w:szCs w:val="20"/>
        </w:rPr>
        <w:t>5</w:t>
      </w:r>
      <w:r w:rsidR="00505756" w:rsidRPr="00505756">
        <w:rPr>
          <w:rFonts w:ascii="Verdana" w:hAnsi="Verdana"/>
          <w:sz w:val="20"/>
          <w:szCs w:val="20"/>
        </w:rPr>
        <w:t>.</w:t>
      </w:r>
      <w:r w:rsidR="00505756">
        <w:rPr>
          <w:rFonts w:ascii="Verdana" w:hAnsi="Verdana"/>
          <w:sz w:val="20"/>
          <w:szCs w:val="20"/>
        </w:rPr>
        <w:t>3</w:t>
      </w:r>
      <w:r w:rsidR="00505756" w:rsidRPr="00505756">
        <w:rPr>
          <w:rFonts w:ascii="Verdana" w:hAnsi="Verdana"/>
          <w:sz w:val="20"/>
          <w:szCs w:val="20"/>
        </w:rPr>
        <w:t xml:space="preserve"> Техническое обслуживание включает в себя:</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внешний осмотр;</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очистку АБП и его узлов от пыли и загрязнений;</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перегрева полупроводниковых приборов, пускорегулирующей аппаратуры, реле защиты и контроля при помощи переносного пирометра;</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наличия чрезмерного шума (визуальный внешний осмотр);</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сообщений диагностического буфера;</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работы вентиляторов и системы охлаждения (внешний осмотр);</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устранение выявленных при внешних осмотрах неисправностей;</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восстановление и замену блоков и других узлов АБП.</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Визуальный контроль, периодичность согласно таблицы 2 и в зависимости от условий места установки.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При проведении визуального контроля проверить:</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образование необычных шумов или запахов;</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 xml:space="preserve">историю сообщений о неисправностях на дисплее; </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функцию вентиляторов, а также впускных и выпускных вентиляционных отверстий (удостовериться в постоянном наличии достаточного воздухообмена),</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наличие механических повреждений или посторонних предметов в устройстве,</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наличие в агрегате токопроводящих отложений грязи или пыли,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ухудшение подвода и отвода тепла вследствие отложений пыли.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 xml:space="preserve">  </w:t>
      </w:r>
      <w:r w:rsidR="00452AF5">
        <w:rPr>
          <w:rFonts w:ascii="Verdana" w:hAnsi="Verdana"/>
          <w:sz w:val="20"/>
          <w:szCs w:val="20"/>
        </w:rPr>
        <w:t>2.</w:t>
      </w:r>
      <w:r>
        <w:rPr>
          <w:rFonts w:ascii="Verdana" w:hAnsi="Verdana"/>
          <w:sz w:val="20"/>
          <w:szCs w:val="20"/>
        </w:rPr>
        <w:t>5</w:t>
      </w:r>
      <w:r w:rsidRPr="00505756">
        <w:rPr>
          <w:rFonts w:ascii="Verdana" w:hAnsi="Verdana"/>
          <w:sz w:val="20"/>
          <w:szCs w:val="20"/>
        </w:rPr>
        <w:t>.</w:t>
      </w:r>
      <w:r>
        <w:rPr>
          <w:rFonts w:ascii="Verdana" w:hAnsi="Verdana"/>
          <w:sz w:val="20"/>
          <w:szCs w:val="20"/>
        </w:rPr>
        <w:t>4</w:t>
      </w:r>
      <w:r w:rsidRPr="00505756">
        <w:rPr>
          <w:rFonts w:ascii="Verdana" w:hAnsi="Verdana"/>
          <w:sz w:val="20"/>
          <w:szCs w:val="20"/>
        </w:rPr>
        <w:t xml:space="preserve"> При проверки работоспособности: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активировать ручной байпас согласно заводскому руководству по эксплуатации перевода АБП на ручной байпас.</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выключить АБП в соответствии с заводским руководством по эксплуатации АБП при сборке и разборке АБП и проверить следующие функции: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а) наличие индикации и светодиоды,</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б) надлежащий запуск выпрямителя и инвертора,</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 надлежащий запуск статического выключателя.</w:t>
      </w:r>
    </w:p>
    <w:p w:rsidR="00505756" w:rsidRPr="00505756" w:rsidRDefault="00452AF5" w:rsidP="00505756">
      <w:pPr>
        <w:ind w:firstLine="645"/>
        <w:jc w:val="both"/>
        <w:rPr>
          <w:rFonts w:ascii="Verdana" w:hAnsi="Verdana"/>
          <w:sz w:val="20"/>
          <w:szCs w:val="20"/>
        </w:rPr>
      </w:pPr>
      <w:r>
        <w:rPr>
          <w:rFonts w:ascii="Verdana" w:hAnsi="Verdana"/>
          <w:sz w:val="20"/>
          <w:szCs w:val="20"/>
        </w:rPr>
        <w:t>2.</w:t>
      </w:r>
      <w:r w:rsidR="00505756">
        <w:rPr>
          <w:rFonts w:ascii="Verdana" w:hAnsi="Verdana"/>
          <w:sz w:val="20"/>
          <w:szCs w:val="20"/>
        </w:rPr>
        <w:t>5</w:t>
      </w:r>
      <w:r w:rsidR="00505756" w:rsidRPr="00505756">
        <w:rPr>
          <w:rFonts w:ascii="Verdana" w:hAnsi="Verdana"/>
          <w:sz w:val="20"/>
          <w:szCs w:val="20"/>
        </w:rPr>
        <w:t>.</w:t>
      </w:r>
      <w:r w:rsidR="00505756">
        <w:rPr>
          <w:rFonts w:ascii="Verdana" w:hAnsi="Verdana"/>
          <w:sz w:val="20"/>
          <w:szCs w:val="20"/>
        </w:rPr>
        <w:t>5</w:t>
      </w:r>
      <w:r w:rsidR="00505756" w:rsidRPr="00505756">
        <w:rPr>
          <w:rFonts w:ascii="Verdana" w:hAnsi="Verdana"/>
          <w:sz w:val="20"/>
          <w:szCs w:val="20"/>
        </w:rPr>
        <w:t xml:space="preserve"> При проведении контроля батареи, периодичностью 1 раз в 3 месяца измеряются:</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напряжение батареи;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напряжение моноблоков батарей.</w:t>
      </w:r>
    </w:p>
    <w:p w:rsidR="00505756" w:rsidRPr="00505756" w:rsidRDefault="00452AF5" w:rsidP="00505756">
      <w:pPr>
        <w:ind w:firstLine="645"/>
        <w:jc w:val="both"/>
        <w:rPr>
          <w:rFonts w:ascii="Verdana" w:hAnsi="Verdana"/>
          <w:sz w:val="20"/>
          <w:szCs w:val="20"/>
        </w:rPr>
      </w:pPr>
      <w:r>
        <w:rPr>
          <w:rFonts w:ascii="Verdana" w:hAnsi="Verdana"/>
          <w:sz w:val="20"/>
          <w:szCs w:val="20"/>
        </w:rPr>
        <w:t>2.</w:t>
      </w:r>
      <w:r w:rsidR="00505756">
        <w:rPr>
          <w:rFonts w:ascii="Verdana" w:hAnsi="Verdana"/>
          <w:sz w:val="20"/>
          <w:szCs w:val="20"/>
        </w:rPr>
        <w:t>5</w:t>
      </w:r>
      <w:r w:rsidR="00505756" w:rsidRPr="00505756">
        <w:rPr>
          <w:rFonts w:ascii="Verdana" w:hAnsi="Verdana"/>
          <w:sz w:val="20"/>
          <w:szCs w:val="20"/>
        </w:rPr>
        <w:t>.</w:t>
      </w:r>
      <w:r w:rsidR="00505756">
        <w:rPr>
          <w:rFonts w:ascii="Verdana" w:hAnsi="Verdana"/>
          <w:sz w:val="20"/>
          <w:szCs w:val="20"/>
        </w:rPr>
        <w:t>6</w:t>
      </w:r>
      <w:r w:rsidR="00505756" w:rsidRPr="00505756">
        <w:rPr>
          <w:rFonts w:ascii="Verdana" w:hAnsi="Verdana"/>
          <w:sz w:val="20"/>
          <w:szCs w:val="20"/>
        </w:rPr>
        <w:t xml:space="preserve">  Внеплановые ремонты включают в себя:</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выявление и устранение причин отказов, сбоев, аварий. До устранения причин ненормальных режимов использование АБП по прямому назначению, как правило, не допускается;</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разъёмных и паяных соединений путем осмотра, с применением отвертки;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проверку параметров силовых вентилей при помощи прибора контроля параметров, если очаг аварии возник и развивался в силовой части преобразовательной секции;</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измерение сопротивления изоляции цепей по отношению к корпусу и цепей, электрически не связанных между собой, при помощи мегаомметра;</w:t>
      </w:r>
    </w:p>
    <w:p w:rsidR="00505756" w:rsidRPr="00505756" w:rsidRDefault="00505756" w:rsidP="00505756">
      <w:pPr>
        <w:ind w:firstLine="645"/>
        <w:jc w:val="both"/>
        <w:rPr>
          <w:rFonts w:ascii="Verdana" w:hAnsi="Verdana"/>
          <w:sz w:val="20"/>
          <w:szCs w:val="20"/>
        </w:rPr>
      </w:pPr>
      <w:r w:rsidRPr="00505756">
        <w:rPr>
          <w:rFonts w:ascii="Verdana" w:hAnsi="Verdana"/>
          <w:sz w:val="20"/>
          <w:szCs w:val="20"/>
        </w:rPr>
        <w:t>устранение повреждения изоляции цепей АБП.</w:t>
      </w:r>
    </w:p>
    <w:p w:rsidR="00505756" w:rsidRDefault="00505756" w:rsidP="00505756">
      <w:pPr>
        <w:pStyle w:val="BodyTextIndent"/>
        <w:ind w:firstLine="851"/>
        <w:jc w:val="both"/>
        <w:rPr>
          <w:rFonts w:ascii="Verdana" w:hAnsi="Verdana" w:cs="Verdana"/>
          <w:shd w:val="clear" w:color="auto" w:fill="FFFFFF"/>
        </w:rPr>
      </w:pPr>
    </w:p>
    <w:p w:rsidR="00AC1BA3" w:rsidRDefault="00AC1BA3" w:rsidP="000E7E4B">
      <w:pPr>
        <w:jc w:val="center"/>
        <w:rPr>
          <w:rFonts w:ascii="Verdana" w:hAnsi="Verdana"/>
          <w:b/>
          <w:bCs/>
          <w:iCs/>
          <w:sz w:val="20"/>
          <w:szCs w:val="20"/>
        </w:rPr>
      </w:pPr>
      <w:r>
        <w:rPr>
          <w:rFonts w:ascii="Verdana" w:hAnsi="Verdana"/>
          <w:b/>
          <w:bCs/>
          <w:color w:val="000000"/>
          <w:sz w:val="20"/>
          <w:szCs w:val="20"/>
        </w:rPr>
        <w:t>Т</w:t>
      </w:r>
      <w:r w:rsidR="000E7E4B">
        <w:rPr>
          <w:rFonts w:ascii="Verdana" w:hAnsi="Verdana"/>
          <w:b/>
          <w:bCs/>
          <w:color w:val="000000"/>
          <w:sz w:val="20"/>
          <w:szCs w:val="20"/>
        </w:rPr>
        <w:t xml:space="preserve">РЕБОВАНИЕ ОХРАНЫ ТРУДА И ПРОМЫШЛЕННОЙ БЕЗОПАСНОСТИ ПРИ ПРОИЗВОДСТВЕ РАБОТ В ЭЛЕКТРОУСТАНОВКАХ </w:t>
      </w:r>
      <w:r w:rsidR="00505756">
        <w:rPr>
          <w:rFonts w:ascii="Verdana" w:hAnsi="Verdana"/>
          <w:b/>
          <w:bCs/>
          <w:color w:val="000000"/>
          <w:sz w:val="20"/>
          <w:szCs w:val="20"/>
        </w:rPr>
        <w:t>ЛПЦ</w:t>
      </w:r>
      <w:r w:rsidR="000E7E4B">
        <w:rPr>
          <w:rFonts w:ascii="Verdana" w:hAnsi="Verdana"/>
          <w:b/>
          <w:bCs/>
          <w:color w:val="000000"/>
          <w:sz w:val="20"/>
          <w:szCs w:val="20"/>
        </w:rPr>
        <w:t>-11</w:t>
      </w:r>
    </w:p>
    <w:p w:rsidR="0033001B" w:rsidRDefault="0033001B" w:rsidP="00223EA5">
      <w:pPr>
        <w:ind w:left="360"/>
        <w:jc w:val="both"/>
        <w:rPr>
          <w:rFonts w:ascii="Verdana" w:hAnsi="Verdana"/>
          <w:sz w:val="20"/>
          <w:szCs w:val="20"/>
        </w:rPr>
      </w:pPr>
    </w:p>
    <w:p w:rsidR="0033001B" w:rsidRDefault="001F09C5" w:rsidP="00223EA5">
      <w:pPr>
        <w:ind w:firstLine="645"/>
        <w:jc w:val="both"/>
        <w:rPr>
          <w:rFonts w:ascii="Verdana" w:hAnsi="Verdana"/>
          <w:sz w:val="20"/>
          <w:szCs w:val="20"/>
        </w:rPr>
      </w:pPr>
      <w:r>
        <w:rPr>
          <w:rFonts w:ascii="Verdana" w:hAnsi="Verdana"/>
          <w:sz w:val="20"/>
          <w:szCs w:val="20"/>
        </w:rPr>
        <w:t>1. Работы выполняются по нарядам-допускам согласно СТО ПБОТ 2-4.4.6-11, правил по охране труда при эксплуатации электроустановок (при работе в действующих электроустановках), ПД ММК 3-УОТиПБ 4.4.6-06, правил по охране труда при работе на высоте, ППР.</w:t>
      </w:r>
    </w:p>
    <w:p w:rsidR="0033001B" w:rsidRDefault="001F09C5" w:rsidP="00223EA5">
      <w:pPr>
        <w:ind w:firstLine="645"/>
        <w:jc w:val="both"/>
        <w:rPr>
          <w:rFonts w:ascii="Verdana" w:hAnsi="Verdana"/>
          <w:sz w:val="20"/>
          <w:szCs w:val="20"/>
        </w:rPr>
      </w:pPr>
      <w:r>
        <w:rPr>
          <w:rFonts w:ascii="Verdana" w:hAnsi="Verdana"/>
          <w:sz w:val="20"/>
          <w:szCs w:val="20"/>
        </w:rPr>
        <w:t>2. Ответственным руководителем определяется последовательность выполнения работ согласно ремонтной ведомости и в соответствии с графиком выполнения работ.</w:t>
      </w:r>
    </w:p>
    <w:p w:rsidR="0033001B" w:rsidRDefault="001F09C5" w:rsidP="00223EA5">
      <w:pPr>
        <w:ind w:firstLine="645"/>
        <w:jc w:val="both"/>
        <w:rPr>
          <w:rFonts w:ascii="Verdana" w:hAnsi="Verdana"/>
          <w:sz w:val="20"/>
          <w:szCs w:val="20"/>
        </w:rPr>
      </w:pPr>
      <w:r>
        <w:rPr>
          <w:rFonts w:ascii="Verdana" w:hAnsi="Verdana"/>
          <w:sz w:val="20"/>
          <w:szCs w:val="20"/>
        </w:rPr>
        <w:t>3. Ремонт</w:t>
      </w:r>
      <w:r w:rsidR="00AF3819">
        <w:rPr>
          <w:rFonts w:ascii="Verdana" w:hAnsi="Verdana"/>
          <w:sz w:val="20"/>
          <w:szCs w:val="20"/>
        </w:rPr>
        <w:t xml:space="preserve"> </w:t>
      </w:r>
      <w:r>
        <w:rPr>
          <w:rFonts w:ascii="Verdana" w:hAnsi="Verdana"/>
          <w:sz w:val="20"/>
          <w:szCs w:val="20"/>
        </w:rPr>
        <w:t xml:space="preserve">электрооборудования </w:t>
      </w:r>
      <w:r w:rsidR="00E964A5">
        <w:rPr>
          <w:rFonts w:ascii="Verdana" w:hAnsi="Verdana"/>
          <w:sz w:val="20"/>
          <w:szCs w:val="20"/>
        </w:rPr>
        <w:t>ЛПЦ-11</w:t>
      </w:r>
      <w:r>
        <w:rPr>
          <w:rFonts w:ascii="Verdana" w:hAnsi="Verdana"/>
          <w:sz w:val="20"/>
          <w:szCs w:val="20"/>
        </w:rPr>
        <w:t xml:space="preserve"> ОАО «ММК» выполняется согласно наряда-допуска на выполнение работ повышенной опасности.</w:t>
      </w:r>
    </w:p>
    <w:p w:rsidR="0033001B" w:rsidRDefault="001F09C5" w:rsidP="00223EA5">
      <w:pPr>
        <w:ind w:firstLine="645"/>
        <w:jc w:val="both"/>
        <w:rPr>
          <w:rFonts w:ascii="Verdana" w:hAnsi="Verdana"/>
          <w:sz w:val="20"/>
          <w:szCs w:val="20"/>
        </w:rPr>
      </w:pPr>
      <w:r>
        <w:rPr>
          <w:rFonts w:ascii="Verdana" w:hAnsi="Verdana"/>
          <w:sz w:val="20"/>
          <w:szCs w:val="20"/>
        </w:rPr>
        <w:t>4. Работы повышенной опасности должны быть прекращены, если:</w:t>
      </w:r>
    </w:p>
    <w:p w:rsidR="0033001B" w:rsidRDefault="001F09C5" w:rsidP="00223EA5">
      <w:pPr>
        <w:ind w:firstLine="645"/>
        <w:jc w:val="both"/>
        <w:rPr>
          <w:rFonts w:ascii="Verdana" w:hAnsi="Verdana"/>
          <w:sz w:val="20"/>
          <w:szCs w:val="20"/>
        </w:rPr>
      </w:pPr>
      <w:r>
        <w:rPr>
          <w:rFonts w:ascii="Verdana" w:hAnsi="Verdana"/>
          <w:sz w:val="20"/>
          <w:szCs w:val="20"/>
        </w:rPr>
        <w:t>- обнаружено несоответствие фактического состояния производства работ требованиям безопасности;</w:t>
      </w:r>
    </w:p>
    <w:p w:rsidR="0033001B" w:rsidRDefault="001F09C5" w:rsidP="00223EA5">
      <w:pPr>
        <w:ind w:firstLine="645"/>
        <w:jc w:val="both"/>
        <w:rPr>
          <w:rFonts w:ascii="Verdana" w:hAnsi="Verdana"/>
          <w:sz w:val="20"/>
          <w:szCs w:val="20"/>
        </w:rPr>
      </w:pPr>
      <w:r>
        <w:rPr>
          <w:rFonts w:ascii="Verdana" w:hAnsi="Verdana"/>
          <w:sz w:val="20"/>
          <w:szCs w:val="20"/>
        </w:rPr>
        <w:t>- выявлено нарушение условий отключения технических устройств;</w:t>
      </w:r>
    </w:p>
    <w:p w:rsidR="0033001B" w:rsidRDefault="001F09C5" w:rsidP="00223EA5">
      <w:pPr>
        <w:ind w:firstLine="645"/>
        <w:jc w:val="both"/>
        <w:rPr>
          <w:rFonts w:ascii="Verdana" w:hAnsi="Verdana"/>
          <w:sz w:val="20"/>
          <w:szCs w:val="20"/>
        </w:rPr>
      </w:pPr>
      <w:r>
        <w:rPr>
          <w:rFonts w:ascii="Verdana" w:hAnsi="Verdana"/>
          <w:sz w:val="20"/>
          <w:szCs w:val="20"/>
        </w:rPr>
        <w:t>- характер и объемы работ изменены в такой степени, что требуется изменение схемы отключения технических устройств и порядок выполнения работ;</w:t>
      </w:r>
    </w:p>
    <w:p w:rsidR="0033001B" w:rsidRDefault="001F09C5" w:rsidP="00223EA5">
      <w:pPr>
        <w:ind w:firstLine="645"/>
        <w:jc w:val="both"/>
        <w:rPr>
          <w:rFonts w:ascii="Verdana" w:hAnsi="Verdana"/>
          <w:sz w:val="20"/>
          <w:szCs w:val="20"/>
        </w:rPr>
      </w:pPr>
      <w:r>
        <w:rPr>
          <w:rFonts w:ascii="Verdana" w:hAnsi="Verdana"/>
          <w:sz w:val="20"/>
          <w:szCs w:val="20"/>
        </w:rPr>
        <w:t>- появилась угроза жизни и здоровью работающих;</w:t>
      </w:r>
    </w:p>
    <w:p w:rsidR="0033001B" w:rsidRDefault="001F09C5" w:rsidP="00223EA5">
      <w:pPr>
        <w:ind w:firstLine="645"/>
        <w:jc w:val="both"/>
        <w:rPr>
          <w:rFonts w:ascii="Verdana" w:hAnsi="Verdana"/>
          <w:sz w:val="20"/>
          <w:szCs w:val="20"/>
        </w:rPr>
      </w:pPr>
      <w:r>
        <w:rPr>
          <w:rFonts w:ascii="Verdana" w:hAnsi="Verdana"/>
          <w:sz w:val="20"/>
          <w:szCs w:val="20"/>
        </w:rPr>
        <w:t>- в производственном помещении подан аварийный сигнал.</w:t>
      </w:r>
    </w:p>
    <w:p w:rsidR="0033001B" w:rsidRDefault="001F09C5" w:rsidP="00223EA5">
      <w:pPr>
        <w:ind w:firstLine="645"/>
        <w:jc w:val="both"/>
        <w:rPr>
          <w:rFonts w:ascii="Verdana" w:hAnsi="Verdana"/>
          <w:sz w:val="20"/>
          <w:szCs w:val="20"/>
        </w:rPr>
      </w:pPr>
      <w:r>
        <w:rPr>
          <w:rFonts w:ascii="Verdana" w:hAnsi="Verdana"/>
          <w:sz w:val="20"/>
          <w:szCs w:val="20"/>
        </w:rPr>
        <w:t xml:space="preserve">5. Все необходимые материалы доставить к месту производства работ на автотранспорте подрядчика. Погрузочно-разгрузочные работы производить вручную и механизированным способом с использованием грузоподъемных механизмов </w:t>
      </w:r>
      <w:r w:rsidR="00E964A5">
        <w:rPr>
          <w:rFonts w:ascii="Verdana" w:hAnsi="Verdana"/>
          <w:sz w:val="20"/>
          <w:szCs w:val="20"/>
        </w:rPr>
        <w:t>ЛПЦ-11</w:t>
      </w:r>
      <w:r>
        <w:rPr>
          <w:rFonts w:ascii="Verdana" w:hAnsi="Verdana"/>
          <w:sz w:val="20"/>
          <w:szCs w:val="20"/>
        </w:rPr>
        <w:t xml:space="preserve"> ОАО «ММК» в соответствии с требованиями правил безопасности опасных производственных объектов, на которых используются подъемные сооружения и ИОТ </w:t>
      </w:r>
      <w:r w:rsidR="00FF5DAA">
        <w:rPr>
          <w:rFonts w:ascii="Verdana" w:hAnsi="Verdana"/>
          <w:sz w:val="20"/>
          <w:szCs w:val="20"/>
        </w:rPr>
        <w:t>ОСК 0</w:t>
      </w:r>
      <w:r>
        <w:rPr>
          <w:rFonts w:ascii="Verdana" w:hAnsi="Verdana"/>
          <w:sz w:val="20"/>
          <w:szCs w:val="20"/>
        </w:rPr>
        <w:t>-14. Подниматься в кузов автомобиля и спускаться из него необходимо с платформ, эстакад или рамп высотой равной уровню пола кузова грузового автомобиля, либо при помощи стремянок.</w:t>
      </w:r>
    </w:p>
    <w:p w:rsidR="0033001B" w:rsidRDefault="001F09C5" w:rsidP="00223EA5">
      <w:pPr>
        <w:ind w:firstLine="645"/>
        <w:jc w:val="both"/>
        <w:rPr>
          <w:rFonts w:ascii="Verdana" w:hAnsi="Verdana"/>
          <w:sz w:val="20"/>
          <w:szCs w:val="20"/>
        </w:rPr>
      </w:pPr>
      <w:r>
        <w:rPr>
          <w:rFonts w:ascii="Verdana" w:hAnsi="Verdana"/>
          <w:sz w:val="20"/>
          <w:szCs w:val="20"/>
        </w:rPr>
        <w:t>6. Опасная зона под поднимаемым (опускаемым) грузом должна быть ограждена или охраняема сигнальщиком, который сам должен находиться в безопасном месте. Безопасным расстоянием считается расстояние от низа перемещаемого груза до наиболее выступающих по вертикали частей здания или сооружения, которое должно быть не менее 0,5 м, а до перекрытий и площадок, где могут находиться люди, не менее 2,3 м, с учетом длин (по высоте) применяемых стропов и размеров траверс (при наличии последних).</w:t>
      </w:r>
    </w:p>
    <w:p w:rsidR="0033001B" w:rsidRDefault="001F09C5" w:rsidP="00223EA5">
      <w:pPr>
        <w:ind w:firstLine="645"/>
        <w:jc w:val="both"/>
        <w:rPr>
          <w:rFonts w:ascii="Verdana" w:hAnsi="Verdana"/>
          <w:sz w:val="20"/>
          <w:szCs w:val="20"/>
        </w:rPr>
      </w:pPr>
      <w:r>
        <w:rPr>
          <w:rFonts w:ascii="Verdana" w:hAnsi="Verdana"/>
          <w:sz w:val="20"/>
          <w:szCs w:val="20"/>
        </w:rPr>
        <w:t>Применяемые съемные грузозахватные приспособления должны быть испытаны и промаркированы.</w:t>
      </w:r>
    </w:p>
    <w:p w:rsidR="0033001B" w:rsidRDefault="001F09C5" w:rsidP="00223EA5">
      <w:pPr>
        <w:ind w:firstLine="645"/>
        <w:jc w:val="both"/>
        <w:rPr>
          <w:rFonts w:ascii="Verdana" w:eastAsia="Verdana" w:hAnsi="Verdana" w:cs="Verdana"/>
          <w:color w:val="000000"/>
          <w:sz w:val="20"/>
          <w:szCs w:val="20"/>
        </w:rPr>
      </w:pPr>
      <w:r>
        <w:rPr>
          <w:rFonts w:ascii="Verdana" w:hAnsi="Verdana"/>
          <w:sz w:val="20"/>
          <w:szCs w:val="20"/>
        </w:rPr>
        <w:t>7. Работы на высоте производятся в соответствии с правила</w:t>
      </w:r>
      <w:r w:rsidR="008E1889">
        <w:rPr>
          <w:rFonts w:ascii="Verdana" w:hAnsi="Verdana"/>
          <w:sz w:val="20"/>
          <w:szCs w:val="20"/>
        </w:rPr>
        <w:t>ми</w:t>
      </w:r>
      <w:r>
        <w:rPr>
          <w:rFonts w:ascii="Verdana" w:hAnsi="Verdana"/>
          <w:sz w:val="20"/>
          <w:szCs w:val="20"/>
        </w:rPr>
        <w:t xml:space="preserve"> по охране труда при работе на высоте.</w:t>
      </w:r>
      <w:r w:rsidR="009C2F74">
        <w:rPr>
          <w:rFonts w:ascii="Verdana" w:hAnsi="Verdana"/>
          <w:sz w:val="20"/>
          <w:szCs w:val="20"/>
        </w:rPr>
        <w:t xml:space="preserve"> </w:t>
      </w:r>
      <w:r>
        <w:rPr>
          <w:rFonts w:ascii="Verdana" w:eastAsia="Verdana" w:hAnsi="Verdana" w:cs="Verdana"/>
          <w:color w:val="000000"/>
          <w:sz w:val="20"/>
          <w:szCs w:val="20"/>
        </w:rPr>
        <w:t>К работам на высоте относятся работы, когда:</w:t>
      </w:r>
    </w:p>
    <w:p w:rsidR="0033001B" w:rsidRDefault="001F09C5" w:rsidP="00223EA5">
      <w:pPr>
        <w:ind w:firstLine="645"/>
        <w:jc w:val="both"/>
        <w:rPr>
          <w:rFonts w:ascii="Verdana" w:eastAsia="Verdana" w:hAnsi="Verdana" w:cs="Verdana"/>
          <w:color w:val="000000"/>
          <w:sz w:val="20"/>
          <w:szCs w:val="20"/>
        </w:rPr>
      </w:pPr>
      <w:r>
        <w:rPr>
          <w:rFonts w:ascii="Verdana" w:eastAsia="Verdana" w:hAnsi="Verdana" w:cs="Verdana"/>
          <w:color w:val="000000"/>
          <w:sz w:val="20"/>
          <w:szCs w:val="20"/>
        </w:rPr>
        <w:t>- существуют риски, связанные с возможным падением работника с высоты 1,</w:t>
      </w:r>
      <w:r w:rsidR="00FB4422">
        <w:rPr>
          <w:rFonts w:ascii="Verdana" w:eastAsia="Verdana" w:hAnsi="Verdana" w:cs="Verdana"/>
          <w:color w:val="000000"/>
          <w:sz w:val="20"/>
          <w:szCs w:val="20"/>
        </w:rPr>
        <w:t>8</w:t>
      </w:r>
      <w:r>
        <w:rPr>
          <w:rFonts w:ascii="Verdana" w:eastAsia="Verdana" w:hAnsi="Verdana" w:cs="Verdana"/>
          <w:color w:val="000000"/>
          <w:sz w:val="20"/>
          <w:szCs w:val="20"/>
        </w:rPr>
        <w:t xml:space="preserve"> м и более;</w:t>
      </w:r>
    </w:p>
    <w:p w:rsidR="0033001B" w:rsidRDefault="001F09C5" w:rsidP="00223EA5">
      <w:pPr>
        <w:ind w:firstLine="645"/>
        <w:jc w:val="both"/>
        <w:rPr>
          <w:rFonts w:ascii="Verdana" w:eastAsia="Verdana" w:hAnsi="Verdana" w:cs="Verdana"/>
          <w:color w:val="000000"/>
          <w:sz w:val="20"/>
          <w:szCs w:val="20"/>
        </w:rPr>
      </w:pPr>
      <w:r>
        <w:rPr>
          <w:rFonts w:ascii="Verdana" w:eastAsia="Verdana" w:hAnsi="Verdana" w:cs="Verdana"/>
          <w:color w:val="000000"/>
          <w:sz w:val="20"/>
          <w:szCs w:val="20"/>
        </w:rPr>
        <w:t>- работник осуществляет подъем, превышающий по высоте 5 м, или спуск, превышающий по высоте 5 м, по вертикальной лестнице, угол наклона которой к горизонтальной поверхности более 75°;</w:t>
      </w:r>
    </w:p>
    <w:p w:rsidR="0033001B" w:rsidRDefault="001F09C5" w:rsidP="00223EA5">
      <w:pPr>
        <w:ind w:firstLine="645"/>
        <w:jc w:val="both"/>
        <w:rPr>
          <w:rFonts w:ascii="Verdana" w:eastAsia="Verdana" w:hAnsi="Verdana" w:cs="Verdana"/>
          <w:color w:val="000000"/>
          <w:sz w:val="20"/>
          <w:szCs w:val="20"/>
        </w:rPr>
      </w:pPr>
      <w:r>
        <w:rPr>
          <w:rFonts w:ascii="Verdana" w:eastAsia="Verdana" w:hAnsi="Verdana" w:cs="Verdana"/>
          <w:color w:val="000000"/>
          <w:sz w:val="20"/>
          <w:szCs w:val="20"/>
        </w:rPr>
        <w:t>- работы производятся на площадках на расстоянии ближе 2 м от неогражденных перепадов по высоте более 1,8 м, а также если высота ограждения этих площадок менее 1,1 м;</w:t>
      </w:r>
    </w:p>
    <w:p w:rsidR="0033001B" w:rsidRDefault="001F09C5" w:rsidP="00223EA5">
      <w:pPr>
        <w:jc w:val="both"/>
        <w:rPr>
          <w:rFonts w:ascii="Verdana" w:eastAsia="Verdana" w:hAnsi="Verdana" w:cs="Verdana"/>
          <w:color w:val="000000"/>
          <w:sz w:val="20"/>
          <w:szCs w:val="20"/>
        </w:rPr>
      </w:pPr>
      <w:r>
        <w:rPr>
          <w:rFonts w:ascii="Verdana" w:eastAsia="Verdana" w:hAnsi="Verdana" w:cs="Verdana"/>
          <w:color w:val="000000"/>
          <w:sz w:val="20"/>
          <w:szCs w:val="20"/>
        </w:rPr>
        <w:t>- существуют риски, связанные с возможным падением работника с высоты менее 1,8 м, если работа проводится над машинами или механизмами, водной поверхностью или выступающими предметами.</w:t>
      </w:r>
    </w:p>
    <w:p w:rsidR="0033001B" w:rsidRDefault="001F09C5" w:rsidP="00223EA5">
      <w:pPr>
        <w:ind w:firstLine="645"/>
        <w:jc w:val="both"/>
        <w:rPr>
          <w:rFonts w:ascii="Verdana" w:hAnsi="Verdana"/>
          <w:sz w:val="20"/>
          <w:szCs w:val="20"/>
        </w:rPr>
      </w:pPr>
      <w:r>
        <w:rPr>
          <w:rFonts w:ascii="Verdana" w:hAnsi="Verdana"/>
          <w:sz w:val="20"/>
          <w:szCs w:val="20"/>
        </w:rPr>
        <w:t xml:space="preserve">8. Работы с применением ручного электроинструмента выполнять в соответствии с инструкцией ИОТ </w:t>
      </w:r>
      <w:r w:rsidR="00FF5DAA">
        <w:rPr>
          <w:rFonts w:ascii="Verdana" w:hAnsi="Verdana"/>
          <w:sz w:val="20"/>
          <w:szCs w:val="20"/>
        </w:rPr>
        <w:t xml:space="preserve">ОСК </w:t>
      </w:r>
      <w:r>
        <w:rPr>
          <w:rFonts w:ascii="Verdana" w:hAnsi="Verdana"/>
          <w:sz w:val="20"/>
          <w:szCs w:val="20"/>
        </w:rPr>
        <w:t>0-05.</w:t>
      </w:r>
    </w:p>
    <w:p w:rsidR="0033001B" w:rsidRDefault="001F09C5" w:rsidP="00223EA5">
      <w:pPr>
        <w:ind w:firstLine="645"/>
        <w:jc w:val="both"/>
        <w:rPr>
          <w:rFonts w:ascii="Verdana" w:hAnsi="Verdana"/>
          <w:sz w:val="20"/>
          <w:szCs w:val="20"/>
        </w:rPr>
      </w:pPr>
      <w:r>
        <w:rPr>
          <w:rFonts w:ascii="Verdana" w:hAnsi="Verdana"/>
          <w:sz w:val="20"/>
          <w:szCs w:val="20"/>
        </w:rPr>
        <w:t>9. Работы с применением угловой шлифовальной машинки производить в соответствии с инструкцией ИОТ</w:t>
      </w:r>
      <w:r w:rsidR="00FF5DAA">
        <w:rPr>
          <w:rFonts w:ascii="Verdana" w:hAnsi="Verdana"/>
          <w:sz w:val="20"/>
          <w:szCs w:val="20"/>
        </w:rPr>
        <w:t xml:space="preserve"> ОСК</w:t>
      </w:r>
      <w:r>
        <w:rPr>
          <w:rFonts w:ascii="Verdana" w:hAnsi="Verdana"/>
          <w:sz w:val="20"/>
          <w:szCs w:val="20"/>
        </w:rPr>
        <w:t xml:space="preserve"> 0-47.</w:t>
      </w:r>
    </w:p>
    <w:p w:rsidR="0033001B" w:rsidRDefault="001F09C5" w:rsidP="00223EA5">
      <w:pPr>
        <w:ind w:firstLine="645"/>
        <w:jc w:val="both"/>
        <w:rPr>
          <w:rFonts w:ascii="Verdana" w:hAnsi="Verdana"/>
          <w:sz w:val="20"/>
          <w:szCs w:val="20"/>
        </w:rPr>
      </w:pPr>
      <w:r>
        <w:rPr>
          <w:rFonts w:ascii="Verdana" w:hAnsi="Verdana"/>
          <w:sz w:val="20"/>
          <w:szCs w:val="20"/>
        </w:rPr>
        <w:t>10. Перед установкой аппаратов, шкафов, ящиков управления и другого электрооборудования нужно проверять прочность закрепления конструкций, на которых их устанавливают.</w:t>
      </w:r>
    </w:p>
    <w:p w:rsidR="0033001B" w:rsidRDefault="001F09C5" w:rsidP="00223EA5">
      <w:pPr>
        <w:ind w:firstLine="645"/>
        <w:jc w:val="both"/>
        <w:rPr>
          <w:rFonts w:ascii="Verdana" w:hAnsi="Verdana"/>
          <w:sz w:val="20"/>
          <w:szCs w:val="20"/>
        </w:rPr>
      </w:pPr>
      <w:r>
        <w:rPr>
          <w:rFonts w:ascii="Verdana" w:hAnsi="Verdana"/>
          <w:sz w:val="20"/>
          <w:szCs w:val="20"/>
        </w:rPr>
        <w:t>Разрешается поднимать и поддерживать вручную монтируемые аппараты, конструкции массой не более 10 кг. При массе более 10 кг установка должна производиться не менее чем двумя рабочими. Аппараты, конструкции и т.п. после подъема должны быть немедленно закреплены на основаниях. Запрещается проверять пальцами совмещение отверстий собираемых конструкций и устанавливаемого оборудования.</w:t>
      </w:r>
    </w:p>
    <w:p w:rsidR="0033001B" w:rsidRDefault="001F09C5" w:rsidP="00223EA5">
      <w:pPr>
        <w:ind w:firstLine="645"/>
        <w:jc w:val="both"/>
        <w:rPr>
          <w:rFonts w:ascii="Verdana" w:hAnsi="Verdana"/>
          <w:sz w:val="20"/>
          <w:szCs w:val="20"/>
        </w:rPr>
      </w:pPr>
      <w:r>
        <w:rPr>
          <w:rFonts w:ascii="Verdana" w:hAnsi="Verdana"/>
          <w:sz w:val="20"/>
          <w:szCs w:val="20"/>
        </w:rPr>
        <w:t xml:space="preserve">11. Монтаж кабельных трасс производить в соответствии с инструкцией </w:t>
      </w:r>
      <w:r w:rsidR="00947EB0" w:rsidRPr="007225BB">
        <w:rPr>
          <w:rFonts w:ascii="Verdana" w:hAnsi="Verdana"/>
          <w:sz w:val="20"/>
          <w:szCs w:val="20"/>
        </w:rPr>
        <w:t>ИОТ 657-01</w:t>
      </w:r>
      <w:r>
        <w:rPr>
          <w:rFonts w:ascii="Verdana" w:hAnsi="Verdana"/>
          <w:sz w:val="20"/>
          <w:szCs w:val="20"/>
        </w:rPr>
        <w:t xml:space="preserve"> и проек</w:t>
      </w:r>
      <w:r w:rsidR="00BB0A30">
        <w:rPr>
          <w:rFonts w:ascii="Verdana" w:hAnsi="Verdana"/>
          <w:sz w:val="20"/>
          <w:szCs w:val="20"/>
        </w:rPr>
        <w:t>тной документации</w:t>
      </w:r>
      <w:r>
        <w:rPr>
          <w:rFonts w:ascii="Verdana" w:hAnsi="Verdana"/>
          <w:sz w:val="20"/>
          <w:szCs w:val="20"/>
        </w:rPr>
        <w:t xml:space="preserve">. Перед прокладкой труб разметить места установки электроконструкций и электроприемников, произвести привязку концов труб, коробок, протяжных и ответвительных ящиков, крепежных деталей, опорных конструкций, поворотов трассы, мест проходов через перекрытия.  </w:t>
      </w:r>
    </w:p>
    <w:p w:rsidR="0033001B" w:rsidRDefault="001F09C5" w:rsidP="00223EA5">
      <w:pPr>
        <w:ind w:firstLine="680"/>
        <w:jc w:val="both"/>
        <w:rPr>
          <w:rFonts w:ascii="Verdana" w:hAnsi="Verdana"/>
          <w:sz w:val="20"/>
          <w:szCs w:val="20"/>
        </w:rPr>
      </w:pPr>
      <w:r>
        <w:rPr>
          <w:rFonts w:ascii="Verdana" w:hAnsi="Verdana"/>
          <w:sz w:val="20"/>
          <w:szCs w:val="20"/>
        </w:rPr>
        <w:t xml:space="preserve">Переноска труб производится двумя членами бригады. </w:t>
      </w:r>
    </w:p>
    <w:p w:rsidR="0033001B" w:rsidRDefault="001F09C5" w:rsidP="00223EA5">
      <w:pPr>
        <w:ind w:firstLine="680"/>
        <w:jc w:val="both"/>
        <w:rPr>
          <w:rFonts w:ascii="Verdana" w:hAnsi="Verdana"/>
          <w:sz w:val="20"/>
          <w:szCs w:val="20"/>
        </w:rPr>
      </w:pPr>
      <w:r>
        <w:rPr>
          <w:rFonts w:ascii="Verdana" w:hAnsi="Verdana"/>
          <w:sz w:val="20"/>
          <w:szCs w:val="20"/>
        </w:rPr>
        <w:t>При диаметре труб 15-20 мм их крепление выполнить через 2,5 м, при 25-32 мм – через 3 м, при 40-80 мм – через 3,5-4 м, при 100 мм – через 6 м. Расстояние от точек крепления труб электропроводок до угла поворота 150-200 мм. К опорным конструкциям трубы крепят скобами, хомутами, накладками. Заземление труб выполнить не менее чем в двух точках.</w:t>
      </w:r>
    </w:p>
    <w:p w:rsidR="0033001B" w:rsidRDefault="001F09C5" w:rsidP="00223EA5">
      <w:pPr>
        <w:ind w:firstLine="680"/>
        <w:jc w:val="both"/>
        <w:rPr>
          <w:rFonts w:ascii="Verdana" w:hAnsi="Verdana"/>
          <w:sz w:val="20"/>
          <w:szCs w:val="20"/>
        </w:rPr>
      </w:pPr>
      <w:r>
        <w:rPr>
          <w:rFonts w:ascii="Verdana" w:hAnsi="Verdana"/>
          <w:sz w:val="20"/>
          <w:szCs w:val="20"/>
        </w:rPr>
        <w:t xml:space="preserve">Раскатку кабеля вручную осуществляют электромонтеры, расставленные таким образом, чтобы на каждого приходилась нагрузка не более 35 кг. </w:t>
      </w:r>
    </w:p>
    <w:p w:rsidR="0033001B" w:rsidRDefault="001F09C5" w:rsidP="00223EA5">
      <w:pPr>
        <w:ind w:firstLine="680"/>
        <w:jc w:val="both"/>
        <w:rPr>
          <w:rFonts w:ascii="Verdana" w:hAnsi="Verdana"/>
          <w:sz w:val="20"/>
          <w:szCs w:val="20"/>
        </w:rPr>
      </w:pPr>
      <w:r>
        <w:rPr>
          <w:rFonts w:ascii="Verdana" w:hAnsi="Verdana"/>
          <w:sz w:val="20"/>
          <w:szCs w:val="20"/>
        </w:rPr>
        <w:t>Затягивание проводов и кабелей в трубы производить вручную, с помощью стальной проволоки, после удаления заусенцев на трубах. При протягивании силовых кабелей или пучка проводов через отверстия перегородок и затягивании в трубы рабочие должны находиться на обоих концах трубы, расстояние от входа протягиваемого пучка проводов или кабеля до крайнего положения рук работающего должно быть не менее 1 м.</w:t>
      </w:r>
    </w:p>
    <w:p w:rsidR="0033001B" w:rsidRDefault="001F09C5" w:rsidP="00223EA5">
      <w:pPr>
        <w:tabs>
          <w:tab w:val="left" w:pos="1140"/>
        </w:tabs>
        <w:ind w:firstLine="680"/>
        <w:jc w:val="both"/>
        <w:rPr>
          <w:rFonts w:ascii="Verdana" w:hAnsi="Verdana"/>
          <w:sz w:val="20"/>
          <w:szCs w:val="20"/>
        </w:rPr>
      </w:pPr>
      <w:r>
        <w:rPr>
          <w:rFonts w:ascii="Verdana" w:hAnsi="Verdana"/>
          <w:sz w:val="20"/>
          <w:szCs w:val="20"/>
        </w:rPr>
        <w:t>Металлические лотки устанавливают на сборных кабельных конструкциях, элементах технологических конструкций. Расстояние между точками крепления лотков принимают равным 2-2,5 м. Соединенные в магистраль лотки или короба заземляют не менее чем в двух удаленных друг от друга местах с противоположных сторон линии и дополнительно в конце ответвления.</w:t>
      </w:r>
    </w:p>
    <w:p w:rsidR="0033001B" w:rsidRDefault="001F09C5" w:rsidP="00223EA5">
      <w:pPr>
        <w:ind w:firstLine="680"/>
        <w:jc w:val="both"/>
        <w:rPr>
          <w:rFonts w:ascii="Verdana" w:hAnsi="Verdana"/>
          <w:sz w:val="20"/>
          <w:szCs w:val="20"/>
        </w:rPr>
      </w:pPr>
      <w:r>
        <w:rPr>
          <w:rFonts w:ascii="Verdana" w:hAnsi="Verdana"/>
          <w:sz w:val="20"/>
          <w:szCs w:val="20"/>
        </w:rPr>
        <w:t>При прокладке проводов и кабелей в лотках рядами, пучками и пакетами выдерживают промежуток: при однослойной прокладке – в свету 5 мм, при прокладке пучками – 20 мм, между проводами при многослойной прокладке – без промежутков.</w:t>
      </w:r>
    </w:p>
    <w:p w:rsidR="0033001B" w:rsidRDefault="001F09C5" w:rsidP="00223EA5">
      <w:pPr>
        <w:tabs>
          <w:tab w:val="left" w:pos="720"/>
        </w:tabs>
        <w:ind w:firstLine="680"/>
        <w:jc w:val="both"/>
        <w:rPr>
          <w:rFonts w:ascii="Verdana" w:hAnsi="Verdana"/>
          <w:sz w:val="20"/>
          <w:szCs w:val="20"/>
        </w:rPr>
      </w:pPr>
      <w:r>
        <w:rPr>
          <w:rFonts w:ascii="Verdana" w:hAnsi="Verdana"/>
          <w:sz w:val="20"/>
          <w:szCs w:val="20"/>
        </w:rPr>
        <w:t>Не используемые при ремонте кабельные каналы должны быть закрыты либо огорожены. Передвижение работников вблизи открытых кабельных каналов должно производиться с особой осторожностью!</w:t>
      </w:r>
    </w:p>
    <w:p w:rsidR="0033001B" w:rsidRDefault="00DD6E92" w:rsidP="00223EA5">
      <w:pPr>
        <w:ind w:firstLine="645"/>
        <w:jc w:val="both"/>
        <w:rPr>
          <w:rFonts w:ascii="Verdana" w:hAnsi="Verdana"/>
          <w:sz w:val="20"/>
          <w:szCs w:val="20"/>
        </w:rPr>
      </w:pPr>
      <w:r>
        <w:rPr>
          <w:rFonts w:ascii="Verdana" w:hAnsi="Verdana"/>
          <w:sz w:val="20"/>
          <w:szCs w:val="20"/>
        </w:rPr>
        <w:t>1</w:t>
      </w:r>
      <w:r w:rsidR="00947EB0">
        <w:rPr>
          <w:rFonts w:ascii="Verdana" w:hAnsi="Verdana"/>
          <w:sz w:val="20"/>
          <w:szCs w:val="20"/>
        </w:rPr>
        <w:t>2</w:t>
      </w:r>
      <w:r>
        <w:rPr>
          <w:rFonts w:ascii="Verdana" w:hAnsi="Verdana"/>
          <w:sz w:val="20"/>
          <w:szCs w:val="20"/>
        </w:rPr>
        <w:t xml:space="preserve">. </w:t>
      </w:r>
      <w:r w:rsidR="001F09C5">
        <w:rPr>
          <w:rFonts w:ascii="Verdana" w:hAnsi="Verdana"/>
          <w:sz w:val="20"/>
          <w:szCs w:val="20"/>
        </w:rPr>
        <w:t xml:space="preserve">Сварочные работы производить согласно инструкции ИОТ </w:t>
      </w:r>
      <w:r w:rsidR="00FF5DAA">
        <w:rPr>
          <w:rFonts w:ascii="Verdana" w:hAnsi="Verdana"/>
          <w:sz w:val="20"/>
          <w:szCs w:val="20"/>
        </w:rPr>
        <w:t xml:space="preserve">ОСК </w:t>
      </w:r>
      <w:r w:rsidR="001F09C5">
        <w:rPr>
          <w:rFonts w:ascii="Verdana" w:hAnsi="Verdana"/>
          <w:sz w:val="20"/>
          <w:szCs w:val="20"/>
        </w:rPr>
        <w:t>0-34 с применением двух изолированных проводов (прямого и обратного) при наличии на месте производства работ первичных средств пожаротушения и наряда-допуска на производство огневых работ.</w:t>
      </w:r>
    </w:p>
    <w:p w:rsidR="0033001B" w:rsidRDefault="001F09C5" w:rsidP="00223EA5">
      <w:pPr>
        <w:ind w:firstLine="645"/>
        <w:jc w:val="both"/>
        <w:rPr>
          <w:rFonts w:ascii="Verdana" w:hAnsi="Verdana"/>
          <w:sz w:val="20"/>
          <w:szCs w:val="20"/>
        </w:rPr>
      </w:pPr>
      <w:r>
        <w:rPr>
          <w:rFonts w:ascii="Verdana" w:hAnsi="Verdana"/>
          <w:sz w:val="20"/>
          <w:szCs w:val="20"/>
        </w:rPr>
        <w:t>Все электрогазосварщики должны иметь талон о прохождении пожарно-технического минимума.</w:t>
      </w:r>
    </w:p>
    <w:p w:rsidR="0033001B" w:rsidRDefault="001F09C5" w:rsidP="00223EA5">
      <w:pPr>
        <w:ind w:firstLine="645"/>
        <w:jc w:val="both"/>
        <w:rPr>
          <w:rFonts w:ascii="Verdana" w:hAnsi="Verdana"/>
          <w:sz w:val="20"/>
          <w:szCs w:val="20"/>
        </w:rPr>
      </w:pPr>
      <w:r>
        <w:rPr>
          <w:rFonts w:ascii="Verdana" w:hAnsi="Verdana"/>
          <w:sz w:val="20"/>
          <w:szCs w:val="20"/>
        </w:rPr>
        <w:t>Огневые работы производить в соответствии с ПД ММК 3-УОТиПБ 4.4.6-06.</w:t>
      </w:r>
    </w:p>
    <w:p w:rsidR="0033001B" w:rsidRDefault="001F09C5" w:rsidP="00223EA5">
      <w:pPr>
        <w:ind w:firstLine="645"/>
        <w:jc w:val="both"/>
        <w:rPr>
          <w:rFonts w:ascii="Verdana" w:hAnsi="Verdana"/>
          <w:sz w:val="20"/>
          <w:szCs w:val="20"/>
        </w:rPr>
      </w:pPr>
      <w:r>
        <w:rPr>
          <w:rFonts w:ascii="Verdana" w:hAnsi="Verdana"/>
          <w:sz w:val="20"/>
          <w:szCs w:val="20"/>
        </w:rPr>
        <w:t xml:space="preserve">Технологическое оборудование, на котором предусматривается проведение огневых работ, должно быть приведено во </w:t>
      </w:r>
      <w:r w:rsidR="00223EA5">
        <w:rPr>
          <w:rFonts w:ascii="Verdana" w:hAnsi="Verdana"/>
          <w:sz w:val="20"/>
          <w:szCs w:val="20"/>
        </w:rPr>
        <w:t>взрыво-пожаробезопасное</w:t>
      </w:r>
      <w:r>
        <w:rPr>
          <w:rFonts w:ascii="Verdana" w:hAnsi="Verdana"/>
          <w:sz w:val="20"/>
          <w:szCs w:val="20"/>
        </w:rPr>
        <w:t xml:space="preserve"> состояние. С целью исключения попадания раскаленных частиц металла в смежные помещения, соседние этажерки и т.п. все смотровые, технологические и другие люки, вентиляционные, монтажные и другие проемы (отверстия) в перекрытиях, стенах и перегородках помещений, где проводятся огневые работы, должны быть закрыты негорючими материалами.</w:t>
      </w:r>
    </w:p>
    <w:p w:rsidR="0033001B" w:rsidRDefault="001F09C5" w:rsidP="00223EA5">
      <w:pPr>
        <w:ind w:firstLine="645"/>
        <w:jc w:val="both"/>
        <w:rPr>
          <w:rFonts w:ascii="Verdana" w:hAnsi="Verdana"/>
          <w:sz w:val="20"/>
          <w:szCs w:val="20"/>
        </w:rPr>
      </w:pPr>
      <w:r>
        <w:rPr>
          <w:rFonts w:ascii="Verdana" w:hAnsi="Verdana"/>
          <w:sz w:val="20"/>
          <w:szCs w:val="20"/>
        </w:rPr>
        <w:t>Место проведения огневых работ должно быть очищено от горючих веществ и материалов в радиусе указанном в таблице</w:t>
      </w:r>
      <w:r w:rsidR="0057586D">
        <w:rPr>
          <w:rFonts w:ascii="Verdana" w:hAnsi="Verdana"/>
          <w:sz w:val="20"/>
          <w:szCs w:val="20"/>
        </w:rPr>
        <w:t xml:space="preserve"> №1</w:t>
      </w:r>
      <w:r>
        <w:rPr>
          <w:rFonts w:ascii="Verdana" w:hAnsi="Verdana"/>
          <w:sz w:val="20"/>
          <w:szCs w:val="20"/>
        </w:rPr>
        <w:t>:</w:t>
      </w:r>
    </w:p>
    <w:p w:rsidR="008505A1" w:rsidRDefault="008505A1" w:rsidP="0057586D">
      <w:pPr>
        <w:ind w:firstLine="645"/>
        <w:jc w:val="right"/>
        <w:rPr>
          <w:rFonts w:ascii="Verdana" w:hAnsi="Verdana"/>
          <w:sz w:val="20"/>
          <w:szCs w:val="20"/>
        </w:rPr>
      </w:pPr>
    </w:p>
    <w:p w:rsidR="00FD19FD" w:rsidRDefault="00FD19FD" w:rsidP="0057586D">
      <w:pPr>
        <w:ind w:firstLine="645"/>
        <w:jc w:val="right"/>
        <w:rPr>
          <w:rFonts w:ascii="Verdana" w:hAnsi="Verdana"/>
          <w:sz w:val="20"/>
          <w:szCs w:val="20"/>
        </w:rPr>
      </w:pPr>
    </w:p>
    <w:p w:rsidR="00FD19FD" w:rsidRDefault="00FD19FD" w:rsidP="0057586D">
      <w:pPr>
        <w:ind w:firstLine="645"/>
        <w:jc w:val="right"/>
        <w:rPr>
          <w:rFonts w:ascii="Verdana" w:hAnsi="Verdana"/>
          <w:sz w:val="20"/>
          <w:szCs w:val="20"/>
        </w:rPr>
      </w:pPr>
    </w:p>
    <w:p w:rsidR="00FD19FD" w:rsidRDefault="00FD19FD" w:rsidP="0057586D">
      <w:pPr>
        <w:ind w:firstLine="645"/>
        <w:jc w:val="right"/>
        <w:rPr>
          <w:rFonts w:ascii="Verdana" w:hAnsi="Verdana"/>
          <w:sz w:val="20"/>
          <w:szCs w:val="20"/>
        </w:rPr>
      </w:pPr>
    </w:p>
    <w:p w:rsidR="00223EA5" w:rsidRDefault="0057586D" w:rsidP="0057586D">
      <w:pPr>
        <w:ind w:firstLine="645"/>
        <w:jc w:val="right"/>
        <w:rPr>
          <w:rFonts w:ascii="Verdana" w:hAnsi="Verdana"/>
          <w:sz w:val="20"/>
          <w:szCs w:val="20"/>
        </w:rPr>
      </w:pPr>
      <w:r>
        <w:rPr>
          <w:rFonts w:ascii="Verdana" w:hAnsi="Verdana"/>
          <w:sz w:val="20"/>
          <w:szCs w:val="20"/>
        </w:rPr>
        <w:t>Таблица №1</w:t>
      </w:r>
    </w:p>
    <w:tbl>
      <w:tblPr>
        <w:tblW w:w="0" w:type="auto"/>
        <w:tblInd w:w="-60" w:type="dxa"/>
        <w:tblBorders>
          <w:top w:val="single" w:sz="4" w:space="0" w:color="000000"/>
          <w:left w:val="single" w:sz="4" w:space="0" w:color="000000"/>
          <w:bottom w:val="single" w:sz="4" w:space="0" w:color="000000"/>
          <w:right w:val="nil"/>
          <w:insideH w:val="single" w:sz="4" w:space="0" w:color="000000"/>
          <w:insideV w:val="nil"/>
        </w:tblBorders>
        <w:tblCellMar>
          <w:left w:w="103" w:type="dxa"/>
        </w:tblCellMar>
        <w:tblLook w:val="0000" w:firstRow="0" w:lastRow="0" w:firstColumn="0" w:lastColumn="0" w:noHBand="0" w:noVBand="0"/>
      </w:tblPr>
      <w:tblGrid>
        <w:gridCol w:w="4248"/>
        <w:gridCol w:w="567"/>
        <w:gridCol w:w="567"/>
        <w:gridCol w:w="567"/>
        <w:gridCol w:w="567"/>
        <w:gridCol w:w="567"/>
        <w:gridCol w:w="567"/>
        <w:gridCol w:w="567"/>
        <w:gridCol w:w="1371"/>
      </w:tblGrid>
      <w:tr w:rsidR="0033001B">
        <w:tc>
          <w:tcPr>
            <w:tcW w:w="4248"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223EA5">
            <w:pPr>
              <w:snapToGrid w:val="0"/>
              <w:ind w:left="-3" w:right="-3" w:hanging="30"/>
              <w:jc w:val="both"/>
              <w:rPr>
                <w:rFonts w:ascii="Verdana" w:hAnsi="Verdana"/>
                <w:sz w:val="20"/>
                <w:szCs w:val="20"/>
              </w:rPr>
            </w:pPr>
            <w:r>
              <w:rPr>
                <w:rFonts w:ascii="Verdana" w:hAnsi="Verdana"/>
                <w:sz w:val="20"/>
                <w:szCs w:val="20"/>
              </w:rPr>
              <w:t>Высота точки сварки над уровнем пола или прилегающей территории, м</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30"/>
              <w:jc w:val="center"/>
              <w:rPr>
                <w:rFonts w:ascii="Verdana" w:hAnsi="Verdana"/>
                <w:sz w:val="20"/>
                <w:szCs w:val="20"/>
              </w:rPr>
            </w:pPr>
            <w:r>
              <w:rPr>
                <w:rFonts w:ascii="Verdana" w:hAnsi="Verdana"/>
                <w:sz w:val="20"/>
                <w:szCs w:val="20"/>
              </w:rPr>
              <w:t>0</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firstLine="15"/>
              <w:jc w:val="center"/>
              <w:rPr>
                <w:rFonts w:ascii="Verdana" w:hAnsi="Verdana"/>
                <w:sz w:val="20"/>
                <w:szCs w:val="20"/>
              </w:rPr>
            </w:pPr>
            <w:r>
              <w:rPr>
                <w:rFonts w:ascii="Verdana" w:hAnsi="Verdana"/>
                <w:sz w:val="20"/>
                <w:szCs w:val="20"/>
              </w:rPr>
              <w:t>2</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12" w:hanging="15"/>
              <w:jc w:val="center"/>
              <w:rPr>
                <w:rFonts w:ascii="Verdana" w:hAnsi="Verdana"/>
                <w:sz w:val="20"/>
                <w:szCs w:val="20"/>
              </w:rPr>
            </w:pPr>
            <w:r>
              <w:rPr>
                <w:rFonts w:ascii="Verdana" w:hAnsi="Verdana"/>
                <w:sz w:val="20"/>
                <w:szCs w:val="20"/>
              </w:rPr>
              <w:t>3</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45"/>
              <w:jc w:val="center"/>
              <w:rPr>
                <w:rFonts w:ascii="Verdana" w:hAnsi="Verdana"/>
                <w:sz w:val="20"/>
                <w:szCs w:val="20"/>
              </w:rPr>
            </w:pPr>
            <w:r>
              <w:rPr>
                <w:rFonts w:ascii="Verdana" w:hAnsi="Verdana"/>
                <w:sz w:val="20"/>
                <w:szCs w:val="20"/>
              </w:rPr>
              <w:t>4</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12" w:right="-3" w:hanging="15"/>
              <w:jc w:val="center"/>
              <w:rPr>
                <w:rFonts w:ascii="Verdana" w:hAnsi="Verdana"/>
                <w:sz w:val="20"/>
                <w:szCs w:val="20"/>
              </w:rPr>
            </w:pPr>
            <w:r>
              <w:rPr>
                <w:rFonts w:ascii="Verdana" w:hAnsi="Verdana"/>
                <w:sz w:val="20"/>
                <w:szCs w:val="20"/>
              </w:rPr>
              <w:t>6</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15"/>
              <w:jc w:val="center"/>
              <w:rPr>
                <w:rFonts w:ascii="Verdana" w:hAnsi="Verdana"/>
                <w:sz w:val="20"/>
                <w:szCs w:val="20"/>
              </w:rPr>
            </w:pPr>
            <w:r>
              <w:rPr>
                <w:rFonts w:ascii="Verdana" w:hAnsi="Verdana"/>
                <w:sz w:val="20"/>
                <w:szCs w:val="20"/>
              </w:rPr>
              <w:t>8</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jc w:val="center"/>
              <w:rPr>
                <w:rFonts w:ascii="Verdana" w:hAnsi="Verdana"/>
                <w:sz w:val="20"/>
                <w:szCs w:val="20"/>
              </w:rPr>
            </w:pPr>
            <w:r>
              <w:rPr>
                <w:rFonts w:ascii="Verdana" w:hAnsi="Verdana"/>
                <w:sz w:val="20"/>
                <w:szCs w:val="20"/>
              </w:rPr>
              <w:t>9</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rsidR="0033001B" w:rsidRDefault="001F09C5" w:rsidP="00971898">
            <w:pPr>
              <w:snapToGrid w:val="0"/>
              <w:ind w:left="-3" w:right="-3" w:hanging="15"/>
              <w:jc w:val="center"/>
              <w:rPr>
                <w:rFonts w:ascii="Verdana" w:hAnsi="Verdana"/>
                <w:sz w:val="20"/>
                <w:szCs w:val="20"/>
              </w:rPr>
            </w:pPr>
            <w:r>
              <w:rPr>
                <w:rFonts w:ascii="Verdana" w:hAnsi="Verdana"/>
                <w:sz w:val="20"/>
                <w:szCs w:val="20"/>
              </w:rPr>
              <w:t>Свыше 10</w:t>
            </w:r>
          </w:p>
        </w:tc>
      </w:tr>
      <w:tr w:rsidR="0033001B" w:rsidTr="00971898">
        <w:tc>
          <w:tcPr>
            <w:tcW w:w="4248"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30"/>
              <w:jc w:val="center"/>
              <w:rPr>
                <w:rFonts w:ascii="Verdana" w:hAnsi="Verdana"/>
                <w:sz w:val="20"/>
                <w:szCs w:val="20"/>
              </w:rPr>
            </w:pPr>
            <w:r>
              <w:rPr>
                <w:rFonts w:ascii="Verdana" w:hAnsi="Verdana"/>
                <w:sz w:val="20"/>
                <w:szCs w:val="20"/>
              </w:rPr>
              <w:t>Минимальный радиус зоны очистки, м</w:t>
            </w:r>
          </w:p>
          <w:p w:rsidR="00971898" w:rsidRDefault="00971898" w:rsidP="00971898">
            <w:pPr>
              <w:snapToGrid w:val="0"/>
              <w:ind w:left="-3" w:right="-3" w:hanging="30"/>
              <w:jc w:val="center"/>
              <w:rPr>
                <w:rFonts w:ascii="Verdana" w:hAnsi="Verdana"/>
                <w:sz w:val="20"/>
                <w:szCs w:val="20"/>
              </w:rPr>
            </w:pP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jc w:val="center"/>
              <w:rPr>
                <w:rFonts w:ascii="Verdana" w:hAnsi="Verdana"/>
                <w:sz w:val="20"/>
                <w:szCs w:val="20"/>
              </w:rPr>
            </w:pPr>
            <w:r>
              <w:rPr>
                <w:rFonts w:ascii="Verdana" w:hAnsi="Verdana"/>
                <w:sz w:val="20"/>
                <w:szCs w:val="20"/>
              </w:rPr>
              <w:t>5</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firstLine="15"/>
              <w:jc w:val="center"/>
              <w:rPr>
                <w:rFonts w:ascii="Verdana" w:hAnsi="Verdana"/>
                <w:sz w:val="20"/>
                <w:szCs w:val="20"/>
              </w:rPr>
            </w:pPr>
            <w:r>
              <w:rPr>
                <w:rFonts w:ascii="Verdana" w:hAnsi="Verdana"/>
                <w:sz w:val="20"/>
                <w:szCs w:val="20"/>
              </w:rPr>
              <w:t>8</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12" w:hanging="15"/>
              <w:jc w:val="center"/>
              <w:rPr>
                <w:rFonts w:ascii="Verdana" w:hAnsi="Verdana"/>
                <w:sz w:val="20"/>
                <w:szCs w:val="20"/>
              </w:rPr>
            </w:pPr>
            <w:r>
              <w:rPr>
                <w:rFonts w:ascii="Verdana" w:hAnsi="Verdana"/>
                <w:sz w:val="20"/>
                <w:szCs w:val="20"/>
              </w:rPr>
              <w:t>9</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45"/>
              <w:jc w:val="center"/>
              <w:rPr>
                <w:rFonts w:ascii="Verdana" w:hAnsi="Verdana"/>
                <w:sz w:val="20"/>
                <w:szCs w:val="20"/>
              </w:rPr>
            </w:pPr>
            <w:r>
              <w:rPr>
                <w:rFonts w:ascii="Verdana" w:hAnsi="Verdana"/>
                <w:sz w:val="20"/>
                <w:szCs w:val="20"/>
              </w:rPr>
              <w:t>10</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12" w:right="-3" w:hanging="15"/>
              <w:jc w:val="center"/>
              <w:rPr>
                <w:rFonts w:ascii="Verdana" w:hAnsi="Verdana"/>
                <w:sz w:val="20"/>
                <w:szCs w:val="20"/>
              </w:rPr>
            </w:pPr>
            <w:r>
              <w:rPr>
                <w:rFonts w:ascii="Verdana" w:hAnsi="Verdana"/>
                <w:sz w:val="20"/>
                <w:szCs w:val="20"/>
              </w:rPr>
              <w:t>11</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hanging="15"/>
              <w:jc w:val="center"/>
              <w:rPr>
                <w:rFonts w:ascii="Verdana" w:hAnsi="Verdana"/>
                <w:sz w:val="20"/>
                <w:szCs w:val="20"/>
              </w:rPr>
            </w:pPr>
            <w:r>
              <w:rPr>
                <w:rFonts w:ascii="Verdana" w:hAnsi="Verdana"/>
                <w:sz w:val="20"/>
                <w:szCs w:val="20"/>
              </w:rPr>
              <w:t>12</w:t>
            </w:r>
          </w:p>
        </w:tc>
        <w:tc>
          <w:tcPr>
            <w:tcW w:w="567" w:type="dxa"/>
            <w:tcBorders>
              <w:top w:val="single" w:sz="4" w:space="0" w:color="000000"/>
              <w:left w:val="single" w:sz="4" w:space="0" w:color="000000"/>
              <w:bottom w:val="single" w:sz="4" w:space="0" w:color="000000"/>
              <w:right w:val="nil"/>
            </w:tcBorders>
            <w:shd w:val="clear" w:color="auto" w:fill="auto"/>
            <w:tcMar>
              <w:left w:w="103" w:type="dxa"/>
            </w:tcMar>
            <w:vAlign w:val="center"/>
          </w:tcPr>
          <w:p w:rsidR="0033001B" w:rsidRDefault="001F09C5" w:rsidP="00971898">
            <w:pPr>
              <w:snapToGrid w:val="0"/>
              <w:ind w:left="-3" w:right="-3"/>
              <w:jc w:val="center"/>
              <w:rPr>
                <w:rFonts w:ascii="Verdana" w:hAnsi="Verdana"/>
                <w:sz w:val="20"/>
                <w:szCs w:val="20"/>
              </w:rPr>
            </w:pPr>
            <w:r>
              <w:rPr>
                <w:rFonts w:ascii="Verdana" w:hAnsi="Verdana"/>
                <w:sz w:val="20"/>
                <w:szCs w:val="20"/>
              </w:rPr>
              <w:t>13</w:t>
            </w:r>
          </w:p>
        </w:tc>
        <w:tc>
          <w:tcPr>
            <w:tcW w:w="1371"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rsidR="0033001B" w:rsidRDefault="001F09C5" w:rsidP="00971898">
            <w:pPr>
              <w:snapToGrid w:val="0"/>
              <w:ind w:left="-3" w:right="-3" w:hanging="15"/>
              <w:jc w:val="center"/>
              <w:rPr>
                <w:rFonts w:ascii="Verdana" w:hAnsi="Verdana"/>
                <w:sz w:val="20"/>
                <w:szCs w:val="20"/>
              </w:rPr>
            </w:pPr>
            <w:r>
              <w:rPr>
                <w:rFonts w:ascii="Verdana" w:hAnsi="Verdana"/>
                <w:sz w:val="20"/>
                <w:szCs w:val="20"/>
              </w:rPr>
              <w:t>14</w:t>
            </w:r>
          </w:p>
        </w:tc>
      </w:tr>
    </w:tbl>
    <w:p w:rsidR="00947EB0" w:rsidRDefault="00947EB0" w:rsidP="00223EA5">
      <w:pPr>
        <w:ind w:firstLine="525"/>
        <w:jc w:val="both"/>
        <w:rPr>
          <w:rFonts w:ascii="Verdana" w:hAnsi="Verdana"/>
          <w:sz w:val="20"/>
          <w:szCs w:val="20"/>
        </w:rPr>
      </w:pPr>
    </w:p>
    <w:p w:rsidR="0033001B" w:rsidRDefault="001F09C5" w:rsidP="00223EA5">
      <w:pPr>
        <w:ind w:firstLine="525"/>
        <w:jc w:val="both"/>
        <w:rPr>
          <w:rFonts w:ascii="Verdana" w:hAnsi="Verdana"/>
          <w:sz w:val="20"/>
          <w:szCs w:val="20"/>
        </w:rPr>
      </w:pPr>
      <w:r>
        <w:rPr>
          <w:rFonts w:ascii="Verdana" w:hAnsi="Verdana"/>
          <w:sz w:val="20"/>
          <w:szCs w:val="20"/>
        </w:rPr>
        <w:t xml:space="preserve"> 1</w:t>
      </w:r>
      <w:r w:rsidR="00947EB0">
        <w:rPr>
          <w:rFonts w:ascii="Verdana" w:hAnsi="Verdana"/>
          <w:sz w:val="20"/>
          <w:szCs w:val="20"/>
        </w:rPr>
        <w:t>3</w:t>
      </w:r>
      <w:r>
        <w:rPr>
          <w:rFonts w:ascii="Verdana" w:hAnsi="Verdana"/>
          <w:sz w:val="20"/>
          <w:szCs w:val="20"/>
        </w:rPr>
        <w:t>. Ежедневно после окончания работ привести рабочее место в порядок, убрать мусор и отходы в специальные контейнеры, которые затем вывозятся эксплуатацией цеха.</w:t>
      </w:r>
    </w:p>
    <w:p w:rsidR="0033001B" w:rsidRDefault="001F09C5" w:rsidP="00223EA5">
      <w:pPr>
        <w:ind w:firstLine="645"/>
        <w:jc w:val="both"/>
        <w:rPr>
          <w:rFonts w:ascii="Verdana" w:hAnsi="Verdana"/>
          <w:sz w:val="20"/>
          <w:szCs w:val="20"/>
        </w:rPr>
      </w:pPr>
      <w:r>
        <w:rPr>
          <w:rFonts w:ascii="Verdana" w:hAnsi="Verdana"/>
          <w:sz w:val="20"/>
          <w:szCs w:val="20"/>
        </w:rPr>
        <w:t>1</w:t>
      </w:r>
      <w:r w:rsidR="00947EB0">
        <w:rPr>
          <w:rFonts w:ascii="Verdana" w:hAnsi="Verdana"/>
          <w:sz w:val="20"/>
          <w:szCs w:val="20"/>
        </w:rPr>
        <w:t>4</w:t>
      </w:r>
      <w:r>
        <w:rPr>
          <w:rFonts w:ascii="Verdana" w:hAnsi="Verdana"/>
          <w:sz w:val="20"/>
          <w:szCs w:val="20"/>
        </w:rPr>
        <w:t>. По окончании работ вывести персонал с места производства работ. Сдать наряды-допуска.</w:t>
      </w:r>
    </w:p>
    <w:p w:rsidR="0033001B" w:rsidRDefault="001F09C5" w:rsidP="00223EA5">
      <w:pPr>
        <w:ind w:firstLine="645"/>
        <w:jc w:val="both"/>
        <w:rPr>
          <w:rFonts w:ascii="Verdana" w:hAnsi="Verdana"/>
          <w:sz w:val="20"/>
          <w:szCs w:val="20"/>
        </w:rPr>
      </w:pPr>
      <w:r>
        <w:rPr>
          <w:rFonts w:ascii="Verdana" w:hAnsi="Verdana"/>
          <w:sz w:val="20"/>
          <w:szCs w:val="20"/>
        </w:rPr>
        <w:t>1</w:t>
      </w:r>
      <w:r w:rsidR="00947EB0">
        <w:rPr>
          <w:rFonts w:ascii="Verdana" w:hAnsi="Verdana"/>
          <w:sz w:val="20"/>
          <w:szCs w:val="20"/>
        </w:rPr>
        <w:t>5</w:t>
      </w:r>
      <w:r>
        <w:rPr>
          <w:rFonts w:ascii="Verdana" w:hAnsi="Verdana"/>
          <w:sz w:val="20"/>
          <w:szCs w:val="20"/>
        </w:rPr>
        <w:t>. После выполнения всех работ, согласно ремонтной ведомости, устранить выявленные замечания, если они имеются (с получением наряда-допуска), сдать оборудование по акту.</w:t>
      </w:r>
    </w:p>
    <w:p w:rsidR="0033001B" w:rsidRDefault="00AC1BA3" w:rsidP="00223EA5">
      <w:pPr>
        <w:autoSpaceDE w:val="0"/>
        <w:spacing w:before="240" w:after="240"/>
        <w:ind w:firstLine="525"/>
        <w:jc w:val="both"/>
        <w:rPr>
          <w:rFonts w:ascii="Verdana" w:eastAsia="BAAAAA+DejaVuSans" w:hAnsi="Verdana" w:cs="BAAAAA+DejaVuSans"/>
          <w:b/>
          <w:bCs/>
          <w:sz w:val="20"/>
          <w:szCs w:val="20"/>
        </w:rPr>
      </w:pPr>
      <w:r>
        <w:rPr>
          <w:rFonts w:ascii="Verdana" w:hAnsi="Verdana"/>
          <w:b/>
          <w:bCs/>
          <w:color w:val="000000"/>
          <w:sz w:val="20"/>
          <w:szCs w:val="20"/>
        </w:rPr>
        <w:t xml:space="preserve">Требования охраны труда и промышленной безопасности </w:t>
      </w:r>
      <w:r w:rsidR="001F09C5">
        <w:rPr>
          <w:rFonts w:ascii="Verdana" w:eastAsia="BAAAAA+DejaVuSans" w:hAnsi="Verdana" w:cs="BAAAAA+DejaVuSans"/>
          <w:b/>
          <w:bCs/>
          <w:sz w:val="20"/>
          <w:szCs w:val="20"/>
        </w:rPr>
        <w:t>при производстве работ с применением подъемных сооружений</w:t>
      </w:r>
    </w:p>
    <w:p w:rsidR="0033001B" w:rsidRDefault="001F09C5" w:rsidP="00223EA5">
      <w:pPr>
        <w:ind w:firstLine="510"/>
        <w:jc w:val="both"/>
        <w:rPr>
          <w:rFonts w:ascii="Verdana" w:hAnsi="Verdana"/>
          <w:sz w:val="20"/>
          <w:szCs w:val="20"/>
        </w:rPr>
      </w:pPr>
      <w:r>
        <w:rPr>
          <w:rFonts w:ascii="Verdana" w:hAnsi="Verdana"/>
          <w:sz w:val="20"/>
          <w:szCs w:val="20"/>
        </w:rPr>
        <w:t>Установка кранов стрелового типа, подъемников (вышек) должна производиться на спланированной и подготовленной площадке с учетом категории и характера грунта. Устанавливать кран стрелового типа, подъемник (вышку) для работы на свеженасыпанном не</w:t>
      </w:r>
      <w:r w:rsidR="00FB4422">
        <w:rPr>
          <w:rFonts w:ascii="Verdana" w:hAnsi="Verdana"/>
          <w:sz w:val="20"/>
          <w:szCs w:val="20"/>
        </w:rPr>
        <w:t xml:space="preserve"> </w:t>
      </w:r>
      <w:r>
        <w:rPr>
          <w:rFonts w:ascii="Verdana" w:hAnsi="Verdana"/>
          <w:sz w:val="20"/>
          <w:szCs w:val="20"/>
        </w:rPr>
        <w:t>утрамбованном грунте, а также на площадке с уклоном, превышающим указанный в паспорте, не разрешается.</w:t>
      </w:r>
    </w:p>
    <w:p w:rsidR="0033001B" w:rsidRDefault="001F09C5" w:rsidP="00223EA5">
      <w:pPr>
        <w:ind w:firstLine="510"/>
        <w:jc w:val="both"/>
        <w:rPr>
          <w:rFonts w:ascii="Verdana" w:hAnsi="Verdana"/>
          <w:sz w:val="20"/>
          <w:szCs w:val="20"/>
        </w:rPr>
      </w:pPr>
      <w:r>
        <w:rPr>
          <w:rFonts w:ascii="Verdana" w:hAnsi="Verdana"/>
          <w:sz w:val="20"/>
          <w:szCs w:val="20"/>
        </w:rPr>
        <w:t>Установка стрелового крана должна производиться так, чтобы при работе расстояние между поворотной частью крана при любом его положении и строениями, штабелями грузов и другими предметами составляло не менее 1000 мм.</w:t>
      </w:r>
    </w:p>
    <w:p w:rsidR="0033001B" w:rsidRDefault="001F09C5" w:rsidP="00223EA5">
      <w:pPr>
        <w:ind w:firstLine="510"/>
        <w:jc w:val="both"/>
        <w:rPr>
          <w:rFonts w:ascii="Verdana" w:hAnsi="Verdana"/>
          <w:sz w:val="20"/>
          <w:szCs w:val="20"/>
        </w:rPr>
      </w:pPr>
      <w:r>
        <w:rPr>
          <w:rFonts w:ascii="Verdana" w:hAnsi="Verdana"/>
          <w:sz w:val="20"/>
          <w:szCs w:val="20"/>
        </w:rPr>
        <w:t>При необходимости установки стрелового крана, подъемников (вышек) на выносные опоры подъемного сооружения (далее ПС) устанавливаются на все имеющиеся выносные опоры. Под опоры должны быть подложены прочные и устойчивые подкладки в соответствии с эксплуатационной документацией.</w:t>
      </w:r>
    </w:p>
    <w:p w:rsidR="0033001B" w:rsidRDefault="001F09C5" w:rsidP="00223EA5">
      <w:pPr>
        <w:ind w:firstLine="510"/>
        <w:jc w:val="both"/>
        <w:rPr>
          <w:rFonts w:ascii="Verdana" w:hAnsi="Verdana"/>
          <w:sz w:val="20"/>
          <w:szCs w:val="20"/>
        </w:rPr>
      </w:pPr>
      <w:r>
        <w:rPr>
          <w:rFonts w:ascii="Verdana" w:hAnsi="Verdana"/>
          <w:sz w:val="20"/>
          <w:szCs w:val="20"/>
        </w:rPr>
        <w:t>Стреловые краны, подъемники (вышки) на краю откоса котлована (канавы) должны быть установлены с соблюдением расстояний, указанных в таблице</w:t>
      </w:r>
      <w:r w:rsidR="0057586D">
        <w:rPr>
          <w:rFonts w:ascii="Verdana" w:hAnsi="Verdana"/>
          <w:sz w:val="20"/>
          <w:szCs w:val="20"/>
        </w:rPr>
        <w:t xml:space="preserve"> №2</w:t>
      </w:r>
      <w:r>
        <w:rPr>
          <w:rFonts w:ascii="Verdana" w:hAnsi="Verdana"/>
          <w:sz w:val="20"/>
          <w:szCs w:val="20"/>
        </w:rPr>
        <w:t>:</w:t>
      </w:r>
    </w:p>
    <w:p w:rsidR="00223EA5" w:rsidRDefault="0057586D" w:rsidP="0057586D">
      <w:pPr>
        <w:ind w:firstLine="510"/>
        <w:jc w:val="right"/>
        <w:rPr>
          <w:rFonts w:ascii="Verdana" w:hAnsi="Verdana"/>
          <w:sz w:val="20"/>
          <w:szCs w:val="20"/>
        </w:rPr>
      </w:pPr>
      <w:r>
        <w:rPr>
          <w:rFonts w:ascii="Verdana" w:hAnsi="Verdana"/>
          <w:sz w:val="20"/>
          <w:szCs w:val="20"/>
        </w:rPr>
        <w:t>Таблица№2</w:t>
      </w:r>
    </w:p>
    <w:tbl>
      <w:tblPr>
        <w:tblW w:w="10005"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000" w:firstRow="0" w:lastRow="0" w:firstColumn="0" w:lastColumn="0" w:noHBand="0" w:noVBand="0"/>
      </w:tblPr>
      <w:tblGrid>
        <w:gridCol w:w="1667"/>
        <w:gridCol w:w="1667"/>
        <w:gridCol w:w="1668"/>
        <w:gridCol w:w="1667"/>
        <w:gridCol w:w="1668"/>
        <w:gridCol w:w="1668"/>
      </w:tblGrid>
      <w:tr w:rsidR="0033001B">
        <w:tc>
          <w:tcPr>
            <w:tcW w:w="1667" w:type="dxa"/>
            <w:vMerge w:val="restart"/>
            <w:tcBorders>
              <w:top w:val="single" w:sz="2" w:space="0" w:color="000000"/>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Глубина котлована (канавы), метров</w:t>
            </w:r>
          </w:p>
        </w:tc>
        <w:tc>
          <w:tcPr>
            <w:tcW w:w="8338" w:type="dxa"/>
            <w:gridSpan w:val="5"/>
            <w:tcBorders>
              <w:top w:val="single" w:sz="2" w:space="0" w:color="000000"/>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Грунт</w:t>
            </w:r>
          </w:p>
        </w:tc>
      </w:tr>
      <w:tr w:rsidR="0033001B">
        <w:tc>
          <w:tcPr>
            <w:tcW w:w="1667" w:type="dxa"/>
            <w:vMerge/>
            <w:tcBorders>
              <w:top w:val="single" w:sz="2" w:space="0" w:color="000000"/>
              <w:left w:val="single" w:sz="2" w:space="0" w:color="000000"/>
              <w:bottom w:val="single" w:sz="2" w:space="0" w:color="000000"/>
              <w:right w:val="nil"/>
            </w:tcBorders>
            <w:shd w:val="clear" w:color="auto" w:fill="auto"/>
            <w:tcMar>
              <w:left w:w="54" w:type="dxa"/>
            </w:tcMar>
            <w:vAlign w:val="center"/>
          </w:tcPr>
          <w:p w:rsidR="0033001B" w:rsidRDefault="0033001B" w:rsidP="00223EA5">
            <w:pPr>
              <w:jc w:val="both"/>
            </w:pP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песчаный и гравийный</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супесчаный</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суглинистый</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лессовый сухой</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глинистый</w:t>
            </w:r>
          </w:p>
        </w:tc>
      </w:tr>
      <w:tr w:rsidR="0033001B">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1,5</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1,25</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w:t>
            </w:r>
          </w:p>
        </w:tc>
      </w:tr>
      <w:tr w:rsidR="0033001B">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2,4</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1,5</w:t>
            </w:r>
          </w:p>
        </w:tc>
      </w:tr>
      <w:tr w:rsidR="0033001B">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3,6</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3,25</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2,5</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1,75</w:t>
            </w:r>
          </w:p>
        </w:tc>
      </w:tr>
      <w:tr w:rsidR="0033001B">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5</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4,4</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w:t>
            </w:r>
          </w:p>
        </w:tc>
      </w:tr>
      <w:tr w:rsidR="0033001B">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5</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6</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5,3</w:t>
            </w:r>
          </w:p>
        </w:tc>
        <w:tc>
          <w:tcPr>
            <w:tcW w:w="1667"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4,75</w:t>
            </w:r>
          </w:p>
        </w:tc>
        <w:tc>
          <w:tcPr>
            <w:tcW w:w="1668"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3,5</w:t>
            </w:r>
          </w:p>
        </w:tc>
        <w:tc>
          <w:tcPr>
            <w:tcW w:w="1668"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3,5</w:t>
            </w:r>
          </w:p>
        </w:tc>
      </w:tr>
    </w:tbl>
    <w:p w:rsidR="00223EA5" w:rsidRDefault="00223EA5" w:rsidP="00223EA5">
      <w:pPr>
        <w:ind w:firstLine="510"/>
        <w:jc w:val="both"/>
        <w:rPr>
          <w:rFonts w:ascii="Verdana" w:hAnsi="Verdana"/>
          <w:sz w:val="20"/>
          <w:szCs w:val="20"/>
        </w:rPr>
      </w:pPr>
    </w:p>
    <w:p w:rsidR="0033001B" w:rsidRDefault="001F09C5" w:rsidP="00223EA5">
      <w:pPr>
        <w:ind w:firstLine="510"/>
        <w:jc w:val="both"/>
        <w:rPr>
          <w:rFonts w:ascii="Verdana" w:hAnsi="Verdana"/>
          <w:sz w:val="20"/>
          <w:szCs w:val="20"/>
        </w:rPr>
      </w:pPr>
      <w:r>
        <w:rPr>
          <w:rFonts w:ascii="Verdana" w:hAnsi="Verdana"/>
          <w:sz w:val="20"/>
          <w:szCs w:val="20"/>
        </w:rPr>
        <w:t>Установка и работа кранов стрелового типа, подъемников (вышек) на расстоянии менее 30 м от крайнего провода линии электропередачи или воздушной электрической сети напряжением более 42 В осуществляются только по наряду-допуску, определяющему безопасные условия работы.</w:t>
      </w:r>
    </w:p>
    <w:p w:rsidR="0033001B" w:rsidRDefault="001F09C5" w:rsidP="00223EA5">
      <w:pPr>
        <w:ind w:firstLine="510"/>
        <w:jc w:val="both"/>
        <w:rPr>
          <w:rFonts w:ascii="Verdana" w:hAnsi="Verdana"/>
          <w:sz w:val="20"/>
          <w:szCs w:val="20"/>
        </w:rPr>
      </w:pPr>
      <w:r>
        <w:rPr>
          <w:rFonts w:ascii="Verdana" w:hAnsi="Verdana"/>
          <w:sz w:val="20"/>
          <w:szCs w:val="20"/>
        </w:rPr>
        <w:t>При производстве работ в охранной зоне линии электропередачи или в пределах разрывов, установленных Правилами охраны высоковольтных электрических сетей, наряд-допуск выдается только при наличии разрешения организации, эксплуатирующей линию электропередачи.</w:t>
      </w:r>
    </w:p>
    <w:p w:rsidR="0033001B" w:rsidRDefault="001F09C5" w:rsidP="00223EA5">
      <w:pPr>
        <w:ind w:firstLine="510"/>
        <w:jc w:val="both"/>
        <w:rPr>
          <w:rFonts w:ascii="Verdana" w:hAnsi="Verdana"/>
          <w:sz w:val="20"/>
          <w:szCs w:val="20"/>
        </w:rPr>
      </w:pPr>
      <w:r>
        <w:rPr>
          <w:rFonts w:ascii="Verdana" w:hAnsi="Verdana"/>
          <w:sz w:val="20"/>
          <w:szCs w:val="20"/>
        </w:rPr>
        <w:t>Порядок работы кранов, подъемников (вышек) или кранов-трубоукладчиков вблизи линии электропередачи, выполненной гибким изолированным кабелем, определяется владельцем линии.</w:t>
      </w:r>
    </w:p>
    <w:p w:rsidR="0033001B" w:rsidRDefault="001F09C5" w:rsidP="00223EA5">
      <w:pPr>
        <w:ind w:firstLine="510"/>
        <w:jc w:val="both"/>
        <w:rPr>
          <w:rFonts w:ascii="Verdana" w:hAnsi="Verdana"/>
          <w:sz w:val="20"/>
          <w:szCs w:val="20"/>
        </w:rPr>
      </w:pPr>
      <w:r>
        <w:rPr>
          <w:rFonts w:ascii="Verdana" w:hAnsi="Verdana"/>
          <w:sz w:val="20"/>
          <w:szCs w:val="20"/>
        </w:rPr>
        <w:t>Выдача наряда-допуска в этом случае не обязательна.</w:t>
      </w:r>
    </w:p>
    <w:p w:rsidR="0033001B" w:rsidRDefault="001F09C5" w:rsidP="00223EA5">
      <w:pPr>
        <w:ind w:firstLine="510"/>
        <w:jc w:val="both"/>
        <w:rPr>
          <w:rFonts w:ascii="Verdana" w:hAnsi="Verdana"/>
          <w:sz w:val="20"/>
          <w:szCs w:val="20"/>
        </w:rPr>
      </w:pPr>
      <w:r>
        <w:rPr>
          <w:rFonts w:ascii="Verdana" w:hAnsi="Verdana"/>
          <w:sz w:val="20"/>
          <w:szCs w:val="20"/>
        </w:rPr>
        <w:t>Время действия наряда-допуска определяется организацией, его выдавшей.</w:t>
      </w:r>
    </w:p>
    <w:p w:rsidR="0033001B" w:rsidRDefault="001F09C5" w:rsidP="00223EA5">
      <w:pPr>
        <w:ind w:firstLine="510"/>
        <w:jc w:val="both"/>
        <w:rPr>
          <w:rFonts w:ascii="Verdana" w:hAnsi="Verdana"/>
          <w:sz w:val="20"/>
          <w:szCs w:val="20"/>
        </w:rPr>
      </w:pPr>
      <w:r>
        <w:rPr>
          <w:rFonts w:ascii="Verdana" w:hAnsi="Verdana"/>
          <w:sz w:val="20"/>
          <w:szCs w:val="20"/>
        </w:rPr>
        <w:t>Наряд-допуск выдается оператору подъемника (вышки) или крановщику крана перед началом работы.</w:t>
      </w:r>
    </w:p>
    <w:p w:rsidR="0033001B" w:rsidRDefault="001F09C5" w:rsidP="00223EA5">
      <w:pPr>
        <w:ind w:firstLine="510"/>
        <w:jc w:val="both"/>
        <w:rPr>
          <w:rFonts w:ascii="Verdana" w:hAnsi="Verdana"/>
          <w:sz w:val="20"/>
          <w:szCs w:val="20"/>
        </w:rPr>
      </w:pPr>
      <w:r>
        <w:rPr>
          <w:rFonts w:ascii="Verdana" w:hAnsi="Verdana"/>
          <w:sz w:val="20"/>
          <w:szCs w:val="20"/>
        </w:rPr>
        <w:t>Работа подъемника (вышки) или крана вблизи линии электропередачи должна производиться под непосредственным руководством лица, ответственного за безопасное производство работ ПС, которое должно указать крановщику (оператору) место установки подъемника (вышки) или крана, обеспечить выполнение предусмотренных нарядом-допуском условий работы и сделать запись в вахтенном журнале подъемника (вышки) или крана о разрешении работы. При этом должно соблюдаться расстояние от стрелы крана, подъемника (вышки) до проводов линии электропередачи, находящейся под напряжением, в соответствии с таблицей</w:t>
      </w:r>
      <w:r w:rsidR="0057586D">
        <w:rPr>
          <w:rFonts w:ascii="Verdana" w:hAnsi="Verdana"/>
          <w:sz w:val="20"/>
          <w:szCs w:val="20"/>
        </w:rPr>
        <w:t xml:space="preserve"> №3</w:t>
      </w:r>
      <w:r>
        <w:rPr>
          <w:rFonts w:ascii="Verdana" w:hAnsi="Verdana"/>
          <w:sz w:val="20"/>
          <w:szCs w:val="20"/>
        </w:rPr>
        <w:t>:</w:t>
      </w:r>
    </w:p>
    <w:p w:rsidR="00223EA5" w:rsidRDefault="00223EA5" w:rsidP="00223EA5">
      <w:pPr>
        <w:ind w:firstLine="510"/>
        <w:jc w:val="both"/>
        <w:rPr>
          <w:rFonts w:ascii="Verdana" w:hAnsi="Verdana"/>
          <w:sz w:val="20"/>
          <w:szCs w:val="20"/>
        </w:rPr>
      </w:pPr>
    </w:p>
    <w:p w:rsidR="00223EA5" w:rsidRDefault="0057586D" w:rsidP="0057586D">
      <w:pPr>
        <w:ind w:firstLine="510"/>
        <w:jc w:val="right"/>
        <w:rPr>
          <w:rFonts w:ascii="Verdana" w:hAnsi="Verdana"/>
          <w:sz w:val="20"/>
          <w:szCs w:val="20"/>
        </w:rPr>
      </w:pPr>
      <w:r>
        <w:rPr>
          <w:rFonts w:ascii="Verdana" w:hAnsi="Verdana"/>
          <w:sz w:val="20"/>
          <w:szCs w:val="20"/>
        </w:rPr>
        <w:t>Таблица №3</w:t>
      </w:r>
    </w:p>
    <w:tbl>
      <w:tblPr>
        <w:tblW w:w="10005" w:type="dxa"/>
        <w:tblInd w:w="55" w:type="dxa"/>
        <w:tblBorders>
          <w:top w:val="single" w:sz="2" w:space="0" w:color="000000"/>
          <w:left w:val="single" w:sz="2" w:space="0" w:color="000000"/>
          <w:bottom w:val="single" w:sz="2" w:space="0" w:color="000000"/>
          <w:right w:val="nil"/>
          <w:insideH w:val="single" w:sz="2" w:space="0" w:color="000000"/>
          <w:insideV w:val="nil"/>
        </w:tblBorders>
        <w:tblCellMar>
          <w:top w:w="55" w:type="dxa"/>
          <w:left w:w="54" w:type="dxa"/>
          <w:bottom w:w="55" w:type="dxa"/>
          <w:right w:w="55" w:type="dxa"/>
        </w:tblCellMar>
        <w:tblLook w:val="0000" w:firstRow="0" w:lastRow="0" w:firstColumn="0" w:lastColumn="0" w:noHBand="0" w:noVBand="0"/>
      </w:tblPr>
      <w:tblGrid>
        <w:gridCol w:w="5002"/>
        <w:gridCol w:w="5003"/>
      </w:tblGrid>
      <w:tr w:rsidR="0033001B">
        <w:tc>
          <w:tcPr>
            <w:tcW w:w="5002" w:type="dxa"/>
            <w:tcBorders>
              <w:top w:val="single" w:sz="2" w:space="0" w:color="000000"/>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Напряжение воздушной линии, кВ</w:t>
            </w:r>
          </w:p>
        </w:tc>
        <w:tc>
          <w:tcPr>
            <w:tcW w:w="5003" w:type="dxa"/>
            <w:tcBorders>
              <w:top w:val="single" w:sz="2" w:space="0" w:color="000000"/>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Наименьшее расстояние, метры</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До 1</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1,5</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От 1 до 20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2,0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От 35 до 100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4,0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От 150 до 220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5,0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330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6,0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От 500 до 750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9,0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От 750 до 1150</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12,0</w:t>
            </w:r>
          </w:p>
        </w:tc>
      </w:tr>
      <w:tr w:rsidR="0033001B">
        <w:tc>
          <w:tcPr>
            <w:tcW w:w="5002" w:type="dxa"/>
            <w:tcBorders>
              <w:top w:val="nil"/>
              <w:left w:val="single" w:sz="2" w:space="0" w:color="000000"/>
              <w:bottom w:val="single" w:sz="2" w:space="0" w:color="000000"/>
              <w:right w:val="nil"/>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800 (постоянного тока)</w:t>
            </w:r>
          </w:p>
        </w:tc>
        <w:tc>
          <w:tcPr>
            <w:tcW w:w="5003" w:type="dxa"/>
            <w:tcBorders>
              <w:top w:val="nil"/>
              <w:left w:val="single" w:sz="2" w:space="0" w:color="000000"/>
              <w:bottom w:val="single" w:sz="2" w:space="0" w:color="000000"/>
              <w:right w:val="single" w:sz="2" w:space="0" w:color="000000"/>
            </w:tcBorders>
            <w:shd w:val="clear" w:color="auto" w:fill="auto"/>
            <w:tcMar>
              <w:left w:w="54" w:type="dxa"/>
            </w:tcMar>
            <w:vAlign w:val="center"/>
          </w:tcPr>
          <w:p w:rsidR="0033001B" w:rsidRDefault="001F09C5" w:rsidP="00223EA5">
            <w:pPr>
              <w:pStyle w:val="a4"/>
              <w:jc w:val="both"/>
              <w:rPr>
                <w:rFonts w:ascii="Verdana" w:hAnsi="Verdana"/>
                <w:sz w:val="20"/>
                <w:szCs w:val="20"/>
              </w:rPr>
            </w:pPr>
            <w:r>
              <w:rPr>
                <w:rFonts w:ascii="Verdana" w:hAnsi="Verdana"/>
                <w:sz w:val="20"/>
                <w:szCs w:val="20"/>
              </w:rPr>
              <w:t>9,0</w:t>
            </w:r>
          </w:p>
        </w:tc>
      </w:tr>
    </w:tbl>
    <w:p w:rsidR="0057586D" w:rsidRDefault="0057586D" w:rsidP="00223EA5">
      <w:pPr>
        <w:ind w:firstLine="510"/>
        <w:jc w:val="both"/>
        <w:rPr>
          <w:rFonts w:ascii="Verdana" w:hAnsi="Verdana"/>
          <w:sz w:val="20"/>
          <w:szCs w:val="20"/>
        </w:rPr>
      </w:pPr>
    </w:p>
    <w:p w:rsidR="0033001B" w:rsidRDefault="001F09C5" w:rsidP="00223EA5">
      <w:pPr>
        <w:ind w:firstLine="510"/>
        <w:jc w:val="both"/>
        <w:rPr>
          <w:rFonts w:ascii="Verdana" w:hAnsi="Verdana"/>
          <w:sz w:val="20"/>
          <w:szCs w:val="20"/>
        </w:rPr>
      </w:pPr>
      <w:r>
        <w:rPr>
          <w:rFonts w:ascii="Verdana" w:hAnsi="Verdana"/>
          <w:sz w:val="20"/>
          <w:szCs w:val="20"/>
        </w:rPr>
        <w:t>При перемещении груза ПС должны соблюдаться следующие требования:</w:t>
      </w:r>
    </w:p>
    <w:p w:rsidR="0033001B" w:rsidRDefault="001F09C5" w:rsidP="00223EA5">
      <w:pPr>
        <w:ind w:firstLine="510"/>
        <w:jc w:val="both"/>
        <w:rPr>
          <w:rFonts w:ascii="Verdana" w:hAnsi="Verdana"/>
          <w:sz w:val="20"/>
          <w:szCs w:val="20"/>
        </w:rPr>
      </w:pPr>
      <w:r>
        <w:rPr>
          <w:rFonts w:ascii="Verdana" w:hAnsi="Verdana"/>
          <w:sz w:val="20"/>
          <w:szCs w:val="20"/>
        </w:rPr>
        <w:t>- начинать подъем груза, предварительно подняв на высоту не более 200 - 300 мм, с последующей остановкой для проверки правильности строповки и надежности действия тормоза;</w:t>
      </w:r>
    </w:p>
    <w:p w:rsidR="0033001B" w:rsidRDefault="001F09C5" w:rsidP="00223EA5">
      <w:pPr>
        <w:ind w:firstLine="510"/>
        <w:jc w:val="both"/>
        <w:rPr>
          <w:rFonts w:ascii="Verdana" w:hAnsi="Verdana"/>
          <w:sz w:val="20"/>
          <w:szCs w:val="20"/>
        </w:rPr>
      </w:pPr>
      <w:r>
        <w:rPr>
          <w:rFonts w:ascii="Verdana" w:hAnsi="Verdana"/>
          <w:sz w:val="20"/>
          <w:szCs w:val="20"/>
        </w:rPr>
        <w:t>- не перемещать груз при нахождении под ним людей. Допускается нахождение стропальщика возле груза во время его подъема или опускания, если груз поднят на высоту не более 1000 мм от уровня площадки;</w:t>
      </w:r>
    </w:p>
    <w:p w:rsidR="0033001B" w:rsidRDefault="001F09C5" w:rsidP="00223EA5">
      <w:pPr>
        <w:ind w:firstLine="510"/>
        <w:jc w:val="both"/>
        <w:rPr>
          <w:rFonts w:ascii="Verdana" w:hAnsi="Verdana"/>
          <w:sz w:val="20"/>
          <w:szCs w:val="20"/>
        </w:rPr>
      </w:pPr>
      <w:r>
        <w:rPr>
          <w:rFonts w:ascii="Verdana" w:hAnsi="Verdana"/>
          <w:sz w:val="20"/>
          <w:szCs w:val="20"/>
        </w:rPr>
        <w:t>- перемещать мелкоштучные грузы только в специальной, предназначенной для этого таре, чтобы исключить возможность выпадения отдельных частей груза;</w:t>
      </w:r>
    </w:p>
    <w:p w:rsidR="0033001B" w:rsidRDefault="001F09C5" w:rsidP="00223EA5">
      <w:pPr>
        <w:ind w:firstLine="510"/>
        <w:jc w:val="both"/>
        <w:rPr>
          <w:rFonts w:ascii="Verdana" w:hAnsi="Verdana"/>
          <w:sz w:val="20"/>
          <w:szCs w:val="20"/>
        </w:rPr>
      </w:pPr>
      <w:r>
        <w:rPr>
          <w:rFonts w:ascii="Verdana" w:hAnsi="Verdana"/>
          <w:sz w:val="20"/>
          <w:szCs w:val="20"/>
        </w:rPr>
        <w:t>- не начинать подъем груза, масса которого неизвестна;</w:t>
      </w:r>
    </w:p>
    <w:p w:rsidR="0033001B" w:rsidRDefault="001F09C5" w:rsidP="00223EA5">
      <w:pPr>
        <w:ind w:firstLine="510"/>
        <w:jc w:val="both"/>
        <w:rPr>
          <w:rFonts w:ascii="Verdana" w:hAnsi="Verdana"/>
          <w:sz w:val="20"/>
          <w:szCs w:val="20"/>
        </w:rPr>
      </w:pPr>
      <w:r>
        <w:rPr>
          <w:rFonts w:ascii="Verdana" w:hAnsi="Verdana"/>
          <w:sz w:val="20"/>
          <w:szCs w:val="20"/>
        </w:rPr>
        <w:t>- выполнять горизонтальное перемещение от крайней нижней точки груза (а также порожнего грузозахватного органа или грузозахватного приспособления и элементов стрелы крана) на 500 мм выше встречающихся на пути предметов;</w:t>
      </w:r>
    </w:p>
    <w:p w:rsidR="0033001B" w:rsidRDefault="001F09C5" w:rsidP="00223EA5">
      <w:pPr>
        <w:ind w:firstLine="510"/>
        <w:jc w:val="both"/>
        <w:rPr>
          <w:rFonts w:ascii="Verdana" w:hAnsi="Verdana"/>
          <w:sz w:val="20"/>
          <w:szCs w:val="20"/>
        </w:rPr>
      </w:pPr>
      <w:r>
        <w:rPr>
          <w:rFonts w:ascii="Verdana" w:hAnsi="Verdana"/>
          <w:sz w:val="20"/>
          <w:szCs w:val="20"/>
        </w:rPr>
        <w:t>- опускать перемещаемый груз лишь на предназначенное для этого место, где исключается возможность падения, опрокидывания или сползания опущенного груза. Для легкого извлечения стропов из-под груза его опускание и складирование должны осуществляться на подкладки соответствующей прочности и толщины. Укладку и последующую разборку груза следует выполнять равномерно, не нарушая габариты, установленные для складирования груза, и не загромождая проходы;</w:t>
      </w:r>
    </w:p>
    <w:p w:rsidR="0033001B" w:rsidRDefault="001F09C5" w:rsidP="00223EA5">
      <w:pPr>
        <w:ind w:firstLine="510"/>
        <w:jc w:val="both"/>
        <w:rPr>
          <w:rFonts w:ascii="Verdana" w:hAnsi="Verdana"/>
          <w:sz w:val="20"/>
          <w:szCs w:val="20"/>
        </w:rPr>
      </w:pPr>
      <w:r>
        <w:rPr>
          <w:rFonts w:ascii="Verdana" w:hAnsi="Verdana"/>
          <w:sz w:val="20"/>
          <w:szCs w:val="20"/>
        </w:rPr>
        <w:t>- не допускать при длительном перерыве или по окончании работ нахождение груза в подвешенном состоянии. По окончании работ ПС должно быть приведено в безопасное положение в нерабочем состоянии согласно требованиям руководства (инструкции) по эксплуатации;</w:t>
      </w:r>
    </w:p>
    <w:p w:rsidR="0033001B" w:rsidRDefault="001F09C5" w:rsidP="00223EA5">
      <w:pPr>
        <w:ind w:firstLine="510"/>
        <w:jc w:val="both"/>
        <w:rPr>
          <w:rFonts w:ascii="Verdana" w:hAnsi="Verdana"/>
          <w:sz w:val="20"/>
          <w:szCs w:val="20"/>
        </w:rPr>
      </w:pPr>
      <w:r>
        <w:rPr>
          <w:rFonts w:ascii="Verdana" w:hAnsi="Verdana"/>
          <w:sz w:val="20"/>
          <w:szCs w:val="20"/>
        </w:rPr>
        <w:t>- кантовать грузы с применением ПС разрешается только на кантовальных площадках, снабженных амортизирующей поверхностью, или на весу, без заранее разработанному ППР.</w:t>
      </w:r>
    </w:p>
    <w:p w:rsidR="0033001B" w:rsidRDefault="001F09C5" w:rsidP="00223EA5">
      <w:pPr>
        <w:ind w:firstLine="510"/>
        <w:jc w:val="both"/>
        <w:rPr>
          <w:rFonts w:ascii="Verdana" w:hAnsi="Verdana"/>
          <w:sz w:val="20"/>
          <w:szCs w:val="20"/>
        </w:rPr>
      </w:pPr>
      <w:r>
        <w:rPr>
          <w:rFonts w:ascii="Verdana" w:hAnsi="Verdana"/>
          <w:sz w:val="20"/>
          <w:szCs w:val="20"/>
        </w:rPr>
        <w:t>В процессе выполнения работ с применением ПС не разрешается:</w:t>
      </w:r>
    </w:p>
    <w:p w:rsidR="0033001B" w:rsidRDefault="001F09C5" w:rsidP="00223EA5">
      <w:pPr>
        <w:ind w:firstLine="510"/>
        <w:jc w:val="both"/>
        <w:rPr>
          <w:rFonts w:ascii="Verdana" w:hAnsi="Verdana"/>
          <w:sz w:val="20"/>
          <w:szCs w:val="20"/>
        </w:rPr>
      </w:pPr>
      <w:r>
        <w:rPr>
          <w:rFonts w:ascii="Verdana" w:hAnsi="Verdana"/>
          <w:sz w:val="20"/>
          <w:szCs w:val="20"/>
        </w:rPr>
        <w:t>- нахождение людей возле работающего крана стрелового типа во избежание зажатия их между поворотной частью и другими неподвижными сооружениями;</w:t>
      </w:r>
    </w:p>
    <w:p w:rsidR="0033001B" w:rsidRDefault="001F09C5" w:rsidP="00223EA5">
      <w:pPr>
        <w:ind w:firstLine="510"/>
        <w:jc w:val="both"/>
        <w:rPr>
          <w:rFonts w:ascii="Verdana" w:hAnsi="Verdana"/>
          <w:sz w:val="20"/>
          <w:szCs w:val="20"/>
        </w:rPr>
      </w:pPr>
      <w:r>
        <w:rPr>
          <w:rFonts w:ascii="Verdana" w:hAnsi="Verdana"/>
          <w:sz w:val="20"/>
          <w:szCs w:val="20"/>
        </w:rPr>
        <w:t>- перемещение груза, находящегося в неустойчивом положении или подвешенного за один рог двурогого крюка;</w:t>
      </w:r>
    </w:p>
    <w:p w:rsidR="0033001B" w:rsidRDefault="001F09C5" w:rsidP="00223EA5">
      <w:pPr>
        <w:ind w:firstLine="510"/>
        <w:jc w:val="both"/>
        <w:rPr>
          <w:rFonts w:ascii="Verdana" w:hAnsi="Verdana"/>
          <w:sz w:val="20"/>
          <w:szCs w:val="20"/>
        </w:rPr>
      </w:pPr>
      <w:r>
        <w:rPr>
          <w:rFonts w:ascii="Verdana" w:hAnsi="Verdana"/>
          <w:sz w:val="20"/>
          <w:szCs w:val="20"/>
        </w:rPr>
        <w:t>- подъем груза, засыпанного землей или примерзшего к земле, заложенного другими грузами, укрепленного болтами или залитого бетоном, а также металла и шлака, застывшего в печи или приварившегося после слива;</w:t>
      </w:r>
    </w:p>
    <w:p w:rsidR="0033001B" w:rsidRDefault="001F09C5" w:rsidP="00223EA5">
      <w:pPr>
        <w:ind w:firstLine="510"/>
        <w:jc w:val="both"/>
        <w:rPr>
          <w:rFonts w:ascii="Verdana" w:hAnsi="Verdana"/>
          <w:sz w:val="20"/>
          <w:szCs w:val="20"/>
        </w:rPr>
      </w:pPr>
      <w:r>
        <w:rPr>
          <w:rFonts w:ascii="Verdana" w:hAnsi="Verdana"/>
          <w:sz w:val="20"/>
          <w:szCs w:val="20"/>
        </w:rPr>
        <w:t>- подтаскивание груза по земле, полу или рельсам крюками ПС при наклонном положении грузовых канатов (без применения направляющих блоков, обеспечивающих вертикальное положение грузовых канатов);</w:t>
      </w:r>
    </w:p>
    <w:p w:rsidR="0033001B" w:rsidRDefault="001F09C5" w:rsidP="00223EA5">
      <w:pPr>
        <w:ind w:firstLine="510"/>
        <w:jc w:val="both"/>
        <w:rPr>
          <w:rFonts w:ascii="Verdana" w:hAnsi="Verdana"/>
          <w:sz w:val="20"/>
          <w:szCs w:val="20"/>
        </w:rPr>
      </w:pPr>
      <w:r>
        <w:rPr>
          <w:rFonts w:ascii="Verdana" w:hAnsi="Verdana"/>
          <w:sz w:val="20"/>
          <w:szCs w:val="20"/>
        </w:rPr>
        <w:t>- освобождение с применением ПС защемленных грузом стропов, канатов или цепей;</w:t>
      </w:r>
    </w:p>
    <w:p w:rsidR="0033001B" w:rsidRDefault="001F09C5" w:rsidP="00223EA5">
      <w:pPr>
        <w:ind w:firstLine="510"/>
        <w:jc w:val="both"/>
        <w:rPr>
          <w:rFonts w:ascii="Verdana" w:hAnsi="Verdana"/>
          <w:sz w:val="20"/>
          <w:szCs w:val="20"/>
        </w:rPr>
      </w:pPr>
      <w:r>
        <w:rPr>
          <w:rFonts w:ascii="Verdana" w:hAnsi="Verdana"/>
          <w:sz w:val="20"/>
          <w:szCs w:val="20"/>
        </w:rPr>
        <w:t>- оттягивание груза во время его подъема, перемещения и опускания. Оттяжки применяются только для разворота длинномерных и крупногабаритных грузов во время их перемещения;</w:t>
      </w:r>
    </w:p>
    <w:p w:rsidR="0033001B" w:rsidRDefault="001F09C5" w:rsidP="00223EA5">
      <w:pPr>
        <w:ind w:firstLine="510"/>
        <w:jc w:val="both"/>
        <w:rPr>
          <w:rFonts w:ascii="Verdana" w:hAnsi="Verdana"/>
          <w:sz w:val="20"/>
          <w:szCs w:val="20"/>
        </w:rPr>
      </w:pPr>
      <w:r>
        <w:rPr>
          <w:rFonts w:ascii="Verdana" w:hAnsi="Verdana"/>
          <w:sz w:val="20"/>
          <w:szCs w:val="20"/>
        </w:rPr>
        <w:t>- выравнивание перемещаемого груза руками, а также изменение положения стропов на подвешенном грузе;</w:t>
      </w:r>
    </w:p>
    <w:p w:rsidR="0033001B" w:rsidRDefault="001F09C5" w:rsidP="00223EA5">
      <w:pPr>
        <w:ind w:firstLine="510"/>
        <w:jc w:val="both"/>
        <w:rPr>
          <w:rFonts w:ascii="Verdana" w:hAnsi="Verdana"/>
          <w:sz w:val="20"/>
          <w:szCs w:val="20"/>
        </w:rPr>
      </w:pPr>
      <w:r>
        <w:rPr>
          <w:rFonts w:ascii="Verdana" w:hAnsi="Verdana"/>
          <w:sz w:val="20"/>
          <w:szCs w:val="20"/>
        </w:rPr>
        <w:t>- подача груза в оконные проемы, на балконы и лоджии без специальных приемных площадок или специальных приспособлений;</w:t>
      </w:r>
    </w:p>
    <w:p w:rsidR="0033001B" w:rsidRDefault="001F09C5" w:rsidP="00223EA5">
      <w:pPr>
        <w:ind w:firstLine="510"/>
        <w:jc w:val="both"/>
        <w:rPr>
          <w:rFonts w:ascii="Verdana" w:hAnsi="Verdana"/>
          <w:sz w:val="20"/>
          <w:szCs w:val="20"/>
        </w:rPr>
      </w:pPr>
      <w:r>
        <w:rPr>
          <w:rFonts w:ascii="Verdana" w:hAnsi="Verdana"/>
          <w:sz w:val="20"/>
          <w:szCs w:val="20"/>
        </w:rPr>
        <w:t>- использование тары для транспортировки людей;</w:t>
      </w:r>
    </w:p>
    <w:p w:rsidR="0033001B" w:rsidRDefault="001F09C5" w:rsidP="00223EA5">
      <w:pPr>
        <w:ind w:firstLine="510"/>
        <w:jc w:val="both"/>
        <w:rPr>
          <w:rFonts w:ascii="Verdana" w:hAnsi="Verdana"/>
          <w:sz w:val="20"/>
          <w:szCs w:val="20"/>
        </w:rPr>
      </w:pPr>
      <w:r>
        <w:rPr>
          <w:rFonts w:ascii="Verdana" w:hAnsi="Verdana"/>
          <w:sz w:val="20"/>
          <w:szCs w:val="20"/>
        </w:rPr>
        <w:t>- нахождение людей под стрелой ПС при ее подъеме и опускании с грузом и без груза;</w:t>
      </w:r>
    </w:p>
    <w:p w:rsidR="0033001B" w:rsidRDefault="001F09C5" w:rsidP="00223EA5">
      <w:pPr>
        <w:ind w:firstLine="510"/>
        <w:jc w:val="both"/>
        <w:rPr>
          <w:rFonts w:ascii="Verdana" w:hAnsi="Verdana"/>
          <w:sz w:val="20"/>
          <w:szCs w:val="20"/>
        </w:rPr>
      </w:pPr>
      <w:r>
        <w:rPr>
          <w:rFonts w:ascii="Verdana" w:hAnsi="Verdana"/>
          <w:sz w:val="20"/>
          <w:szCs w:val="20"/>
        </w:rPr>
        <w:t>- подъем груза непосредственно с места его установки (с земли, площадки, штабеля) только механизмом телескопирования стрелы;</w:t>
      </w:r>
    </w:p>
    <w:p w:rsidR="0033001B" w:rsidRDefault="001F09C5" w:rsidP="00223EA5">
      <w:pPr>
        <w:ind w:firstLine="510"/>
        <w:jc w:val="both"/>
        <w:rPr>
          <w:rFonts w:ascii="Verdana" w:hAnsi="Verdana"/>
          <w:sz w:val="20"/>
          <w:szCs w:val="20"/>
        </w:rPr>
      </w:pPr>
      <w:r>
        <w:rPr>
          <w:rFonts w:ascii="Verdana" w:hAnsi="Verdana"/>
          <w:sz w:val="20"/>
          <w:szCs w:val="20"/>
        </w:rPr>
        <w:t>- использование ограничителей (концевых выключателей) в качестве рабочих органов для автоматической остановки механизмов, за исключением случая, когда мостовой кран подходит к посадочной площадке, устроенной в торце здания;</w:t>
      </w:r>
    </w:p>
    <w:p w:rsidR="0033001B" w:rsidRDefault="001F09C5" w:rsidP="00223EA5">
      <w:pPr>
        <w:ind w:firstLine="510"/>
        <w:jc w:val="both"/>
        <w:rPr>
          <w:rFonts w:ascii="Verdana" w:hAnsi="Verdana"/>
          <w:sz w:val="20"/>
          <w:szCs w:val="20"/>
        </w:rPr>
      </w:pPr>
      <w:r>
        <w:rPr>
          <w:rFonts w:ascii="Verdana" w:hAnsi="Verdana"/>
          <w:sz w:val="20"/>
          <w:szCs w:val="20"/>
        </w:rPr>
        <w:t>- работа ПС при отключенных или неработоспособных ограничителях, регистраторах, указателях и тормозах;</w:t>
      </w:r>
    </w:p>
    <w:p w:rsidR="0033001B" w:rsidRDefault="001F09C5" w:rsidP="00223EA5">
      <w:pPr>
        <w:ind w:firstLine="510"/>
        <w:jc w:val="both"/>
        <w:rPr>
          <w:rFonts w:ascii="Verdana" w:hAnsi="Verdana"/>
          <w:sz w:val="20"/>
          <w:szCs w:val="20"/>
        </w:rPr>
      </w:pPr>
      <w:r>
        <w:rPr>
          <w:rFonts w:ascii="Verdana" w:hAnsi="Verdana"/>
          <w:sz w:val="20"/>
          <w:szCs w:val="20"/>
        </w:rPr>
        <w:t>- включение механизмов ПС при нахождении людей на поворотной платформе ПС вне кабины;</w:t>
      </w:r>
    </w:p>
    <w:p w:rsidR="0033001B" w:rsidRDefault="001F09C5" w:rsidP="00223EA5">
      <w:pPr>
        <w:ind w:firstLine="510"/>
        <w:jc w:val="both"/>
        <w:rPr>
          <w:rFonts w:ascii="Verdana" w:hAnsi="Verdana"/>
          <w:sz w:val="20"/>
          <w:szCs w:val="20"/>
        </w:rPr>
      </w:pPr>
      <w:r>
        <w:rPr>
          <w:rFonts w:ascii="Verdana" w:hAnsi="Verdana"/>
          <w:sz w:val="20"/>
          <w:szCs w:val="20"/>
        </w:rPr>
        <w:t>- перемещение людей грузовыми строительными подъемниками;</w:t>
      </w:r>
    </w:p>
    <w:p w:rsidR="0033001B" w:rsidRDefault="001F09C5" w:rsidP="00223EA5">
      <w:pPr>
        <w:ind w:firstLine="510"/>
        <w:jc w:val="both"/>
        <w:rPr>
          <w:rFonts w:ascii="Verdana" w:hAnsi="Verdana"/>
          <w:sz w:val="20"/>
          <w:szCs w:val="20"/>
        </w:rPr>
      </w:pPr>
      <w:r>
        <w:rPr>
          <w:rFonts w:ascii="Verdana" w:hAnsi="Verdana"/>
          <w:sz w:val="20"/>
          <w:szCs w:val="20"/>
        </w:rPr>
        <w:t>- подъем и опускание подъемником люльки, если вход в нее не закрыт на запорное устройство;</w:t>
      </w:r>
    </w:p>
    <w:p w:rsidR="0033001B" w:rsidRDefault="001F09C5" w:rsidP="00223EA5">
      <w:pPr>
        <w:ind w:firstLine="510"/>
        <w:jc w:val="both"/>
        <w:rPr>
          <w:rFonts w:ascii="Verdana" w:hAnsi="Verdana"/>
          <w:sz w:val="20"/>
          <w:szCs w:val="20"/>
        </w:rPr>
      </w:pPr>
      <w:r>
        <w:rPr>
          <w:rFonts w:ascii="Verdana" w:hAnsi="Verdana"/>
          <w:sz w:val="20"/>
          <w:szCs w:val="20"/>
        </w:rPr>
        <w:t>- сбрасывание инструмента, груза и других предметов с люльки, находящейся на высоте.</w:t>
      </w:r>
    </w:p>
    <w:p w:rsidR="0033001B" w:rsidRDefault="001F09C5" w:rsidP="00223EA5">
      <w:pPr>
        <w:ind w:firstLine="510"/>
        <w:jc w:val="both"/>
        <w:rPr>
          <w:rFonts w:ascii="Verdana" w:hAnsi="Verdana"/>
          <w:sz w:val="20"/>
          <w:szCs w:val="20"/>
        </w:rPr>
      </w:pPr>
      <w:r>
        <w:rPr>
          <w:rFonts w:ascii="Verdana" w:hAnsi="Verdana"/>
          <w:sz w:val="20"/>
          <w:szCs w:val="20"/>
        </w:rPr>
        <w:t>Разворот груза руками допускается при условии, что груз поднят на высоту не более 1000мм, а в других случаях, в том числе при развороте длинномерных грузов, - только при помощи оттяжек или багров.</w:t>
      </w:r>
    </w:p>
    <w:p w:rsidR="0033001B" w:rsidRDefault="001F09C5" w:rsidP="00223EA5">
      <w:pPr>
        <w:ind w:firstLine="510"/>
        <w:jc w:val="both"/>
        <w:rPr>
          <w:rFonts w:ascii="Verdana" w:hAnsi="Verdana"/>
          <w:sz w:val="20"/>
          <w:szCs w:val="20"/>
        </w:rPr>
      </w:pPr>
      <w:r>
        <w:rPr>
          <w:rFonts w:ascii="Verdana" w:hAnsi="Verdana"/>
          <w:sz w:val="20"/>
          <w:szCs w:val="20"/>
        </w:rPr>
        <w:t>При эксплуатации ПС, управляемых с пола, вдоль всего пути следования ПС, должен быть обеспечен свободный проход для работника, управляющего ПС.</w:t>
      </w:r>
    </w:p>
    <w:p w:rsidR="0033001B" w:rsidRDefault="001F09C5" w:rsidP="00223EA5">
      <w:pPr>
        <w:ind w:firstLine="510"/>
        <w:jc w:val="both"/>
        <w:rPr>
          <w:rFonts w:ascii="Verdana" w:hAnsi="Verdana"/>
          <w:sz w:val="20"/>
          <w:szCs w:val="20"/>
        </w:rPr>
      </w:pPr>
      <w:r>
        <w:rPr>
          <w:rFonts w:ascii="Verdana" w:hAnsi="Verdana"/>
          <w:sz w:val="20"/>
          <w:szCs w:val="20"/>
        </w:rPr>
        <w:t>Выходы на галереи мостовых кранов, находящихся в работе, должны быть закрыты.</w:t>
      </w:r>
    </w:p>
    <w:p w:rsidR="0033001B" w:rsidRDefault="001F09C5" w:rsidP="00223EA5">
      <w:pPr>
        <w:ind w:firstLine="510"/>
        <w:jc w:val="both"/>
        <w:rPr>
          <w:rFonts w:ascii="Verdana" w:hAnsi="Verdana"/>
          <w:sz w:val="20"/>
          <w:szCs w:val="20"/>
        </w:rPr>
      </w:pPr>
      <w:r>
        <w:rPr>
          <w:rFonts w:ascii="Verdana" w:hAnsi="Verdana"/>
          <w:sz w:val="20"/>
          <w:szCs w:val="20"/>
        </w:rPr>
        <w:t>Погрузка отправляемых грузов в автомашины и другие самоходные транспортные средства должна выполняться таким образом, чтобы была обеспечена удобная и безопасная строповка грузов при их последующей разгрузке.</w:t>
      </w:r>
    </w:p>
    <w:p w:rsidR="0033001B" w:rsidRDefault="001F09C5" w:rsidP="00223EA5">
      <w:pPr>
        <w:ind w:firstLine="510"/>
        <w:jc w:val="both"/>
        <w:rPr>
          <w:rFonts w:ascii="Verdana" w:hAnsi="Verdana"/>
          <w:sz w:val="20"/>
          <w:szCs w:val="20"/>
        </w:rPr>
      </w:pPr>
      <w:r>
        <w:rPr>
          <w:rFonts w:ascii="Verdana" w:hAnsi="Verdana"/>
          <w:sz w:val="20"/>
          <w:szCs w:val="20"/>
        </w:rPr>
        <w:t>Не разрешается опускать груз на автомашину, а также поднимать груз при нахождении людей в кузове или кабине автомашины.</w:t>
      </w:r>
    </w:p>
    <w:p w:rsidR="0033001B" w:rsidRDefault="001F09C5" w:rsidP="00223EA5">
      <w:pPr>
        <w:ind w:firstLine="510"/>
        <w:jc w:val="both"/>
        <w:rPr>
          <w:rFonts w:ascii="Verdana" w:hAnsi="Verdana"/>
          <w:sz w:val="20"/>
          <w:szCs w:val="20"/>
        </w:rPr>
      </w:pPr>
      <w:r>
        <w:rPr>
          <w:rFonts w:ascii="Verdana" w:hAnsi="Verdana"/>
          <w:sz w:val="20"/>
          <w:szCs w:val="20"/>
        </w:rPr>
        <w:t>Погрузка и разгрузка полувагонов, платформ, автомашин и других транспортных средств должна выполняться без нарушения их равновесия.</w:t>
      </w:r>
    </w:p>
    <w:p w:rsidR="0033001B" w:rsidRDefault="001F09C5" w:rsidP="00223EA5">
      <w:pPr>
        <w:ind w:firstLine="510"/>
        <w:jc w:val="both"/>
        <w:rPr>
          <w:rFonts w:ascii="Verdana" w:hAnsi="Verdana"/>
          <w:sz w:val="20"/>
          <w:szCs w:val="20"/>
        </w:rPr>
      </w:pPr>
      <w:r>
        <w:rPr>
          <w:rFonts w:ascii="Verdana" w:hAnsi="Verdana"/>
          <w:sz w:val="20"/>
          <w:szCs w:val="20"/>
        </w:rPr>
        <w:t>Погрузка пакетов труб или металлопроката, застропованных за металлические скрутки пакетов, запрещается.</w:t>
      </w:r>
    </w:p>
    <w:p w:rsidR="0033001B" w:rsidRDefault="001F09C5" w:rsidP="00223EA5">
      <w:pPr>
        <w:ind w:firstLine="510"/>
        <w:jc w:val="both"/>
        <w:rPr>
          <w:rFonts w:ascii="Verdana" w:hAnsi="Verdana"/>
          <w:sz w:val="20"/>
          <w:szCs w:val="20"/>
        </w:rPr>
      </w:pPr>
      <w:r>
        <w:rPr>
          <w:rFonts w:ascii="Verdana" w:hAnsi="Verdana"/>
          <w:sz w:val="20"/>
          <w:szCs w:val="20"/>
        </w:rPr>
        <w:t>Перемещение грузов над перекрытиями, под которыми размещены производственные, жилые или служебные помещения, где могут находиться люди, не допускается.</w:t>
      </w:r>
    </w:p>
    <w:p w:rsidR="0033001B" w:rsidRDefault="001F09C5" w:rsidP="00223EA5">
      <w:pPr>
        <w:ind w:firstLine="510"/>
        <w:jc w:val="both"/>
        <w:rPr>
          <w:rFonts w:ascii="Verdana" w:hAnsi="Verdana"/>
          <w:sz w:val="20"/>
          <w:szCs w:val="20"/>
        </w:rPr>
      </w:pPr>
      <w:r>
        <w:rPr>
          <w:rFonts w:ascii="Verdana" w:hAnsi="Verdana"/>
          <w:sz w:val="20"/>
          <w:szCs w:val="20"/>
        </w:rPr>
        <w:t>При подъеме груза с использованием ПС, установленного вблизи стены, колонны, штабеля, железнодорожного вагона, станка или другого оборудования, не допускается нахождение людей (в том числе стропальщика) между поднимаемым грузом и указанными частями здания или оборудованием. Указанное требование также должно выполняться при опускании и перемещении груза.</w:t>
      </w:r>
    </w:p>
    <w:p w:rsidR="0033001B" w:rsidRDefault="001F09C5" w:rsidP="00223EA5">
      <w:pPr>
        <w:ind w:firstLine="510"/>
        <w:jc w:val="both"/>
        <w:rPr>
          <w:rFonts w:ascii="Verdana" w:hAnsi="Verdana"/>
          <w:sz w:val="20"/>
          <w:szCs w:val="20"/>
        </w:rPr>
      </w:pPr>
      <w:r>
        <w:rPr>
          <w:rFonts w:ascii="Verdana" w:hAnsi="Verdana"/>
          <w:sz w:val="20"/>
          <w:szCs w:val="20"/>
        </w:rPr>
        <w:t>Работы ПС, установленных на открытом воздухе, необходимо прекращать при скорости ветра, превышающей предельно допустимую скорость, указанную в паспорте ПС, при температуре окружающей среды, ниже предельно допустимой температуры, указанной в паспорте ПС, при снегопаде, дожде, тумане, в случаях, когда крановщик (машинист, оператор) плохо различает сигналы стропальщика или перемещаемый груз.</w:t>
      </w:r>
    </w:p>
    <w:p w:rsidR="0033001B" w:rsidRDefault="001F09C5" w:rsidP="00223EA5">
      <w:pPr>
        <w:ind w:firstLine="510"/>
        <w:jc w:val="both"/>
        <w:rPr>
          <w:rFonts w:ascii="Verdana" w:hAnsi="Verdana"/>
          <w:sz w:val="20"/>
          <w:szCs w:val="20"/>
        </w:rPr>
      </w:pPr>
      <w:r>
        <w:rPr>
          <w:rFonts w:ascii="Verdana" w:hAnsi="Verdana"/>
          <w:sz w:val="20"/>
          <w:szCs w:val="20"/>
        </w:rPr>
        <w:t>При совместной работе ПС на строительном объекте расстояние по горизонтали между ними, их стрелами, стрелой одного ПС и перемещаемым грузом на стреле другого ПС, а также перемещаемыми грузами должно быть не менее 5м. Это же расстояние необходимо соблюдать при работе ПС различных типов, одновременно эксплуатируемых на строительной площадке.</w:t>
      </w:r>
    </w:p>
    <w:p w:rsidR="0033001B" w:rsidRDefault="001F09C5" w:rsidP="00223EA5">
      <w:pPr>
        <w:ind w:firstLine="510"/>
        <w:jc w:val="both"/>
        <w:rPr>
          <w:rFonts w:ascii="Verdana" w:hAnsi="Verdana"/>
          <w:sz w:val="20"/>
          <w:szCs w:val="20"/>
        </w:rPr>
      </w:pPr>
      <w:r>
        <w:rPr>
          <w:rFonts w:ascii="Verdana" w:hAnsi="Verdana"/>
          <w:sz w:val="20"/>
          <w:szCs w:val="20"/>
        </w:rPr>
        <w:t>При подаче груза в проемы (люки) перекрытий и покрытий необходимо опускать груз и поднимать крюк со стропами на минимальной скорости, не допуская их раскачивания.</w:t>
      </w:r>
    </w:p>
    <w:p w:rsidR="0033001B" w:rsidRDefault="001F09C5" w:rsidP="00223EA5">
      <w:pPr>
        <w:ind w:firstLine="510"/>
        <w:jc w:val="both"/>
        <w:rPr>
          <w:rFonts w:ascii="Verdana" w:hAnsi="Verdana"/>
          <w:sz w:val="20"/>
          <w:szCs w:val="20"/>
        </w:rPr>
      </w:pPr>
      <w:r>
        <w:rPr>
          <w:rFonts w:ascii="Verdana" w:hAnsi="Verdana"/>
          <w:sz w:val="20"/>
          <w:szCs w:val="20"/>
        </w:rPr>
        <w:t>Расстояние между краем проема (люка) и грузом (или крюковой обоймой, если она опускается в проем (люк)) должно обеспечивать свободное перемещение груза (или крюковой обоймы) через проем и должно быть не менее 0,5 м.</w:t>
      </w:r>
    </w:p>
    <w:p w:rsidR="0033001B" w:rsidRDefault="001F09C5" w:rsidP="00223EA5">
      <w:pPr>
        <w:ind w:firstLine="510"/>
        <w:jc w:val="both"/>
        <w:rPr>
          <w:rFonts w:ascii="Verdana" w:hAnsi="Verdana"/>
          <w:sz w:val="20"/>
          <w:szCs w:val="20"/>
        </w:rPr>
      </w:pPr>
      <w:r>
        <w:rPr>
          <w:rFonts w:ascii="Verdana" w:hAnsi="Verdana"/>
          <w:sz w:val="20"/>
          <w:szCs w:val="20"/>
        </w:rPr>
        <w:t>При подъеме стропа через проем (люк) крюки стропов должны быть навешены на разъемное звено, а строп должен направляться снизу с помощью пенькового каната; пеньковый канат отцепляется от стропа после того, как строп будет выведен из проема (люка). Стропальщик может подойти к грузу (отойти от груза), когда груз будет опущен (поднят) на высоту не более 1 м от уровня поверхности (площадки), где находится стропальщик.</w:t>
      </w:r>
    </w:p>
    <w:p w:rsidR="0033001B" w:rsidRDefault="001F09C5" w:rsidP="00223EA5">
      <w:pPr>
        <w:ind w:firstLine="510"/>
        <w:jc w:val="both"/>
        <w:rPr>
          <w:rFonts w:ascii="Verdana" w:hAnsi="Verdana"/>
          <w:sz w:val="20"/>
          <w:szCs w:val="20"/>
        </w:rPr>
      </w:pPr>
      <w:r>
        <w:rPr>
          <w:rFonts w:ascii="Verdana" w:hAnsi="Verdana"/>
          <w:sz w:val="20"/>
          <w:szCs w:val="20"/>
        </w:rPr>
        <w:t>У места приема (или отправки) подаваемых (или вынимаемых) через проем (люк) грузов, а также у проема в перекрытии (покрытии) оборудуется световая сигнализация (светящиеся надписи), предупреждающая как о нахождении груза над проемом (люком), так и об опускании его через проем (люк), а также надписи и знаки, запрещающие нахождение людей под перемещаемым грузом.</w:t>
      </w:r>
    </w:p>
    <w:p w:rsidR="0033001B" w:rsidRDefault="001F09C5" w:rsidP="00223EA5">
      <w:pPr>
        <w:ind w:firstLine="510"/>
        <w:jc w:val="both"/>
        <w:rPr>
          <w:rFonts w:ascii="Verdana" w:hAnsi="Verdana"/>
          <w:sz w:val="20"/>
          <w:szCs w:val="20"/>
        </w:rPr>
      </w:pPr>
      <w:r>
        <w:rPr>
          <w:rFonts w:ascii="Verdana" w:hAnsi="Verdana"/>
          <w:sz w:val="20"/>
          <w:szCs w:val="20"/>
        </w:rPr>
        <w:t>Световая сигнализация располагается так, чтобы исключить возможность ее повреждения перемещаемым грузом или грузозахватными приспособлениями.</w:t>
      </w:r>
    </w:p>
    <w:p w:rsidR="0033001B" w:rsidRDefault="001F09C5" w:rsidP="00223EA5">
      <w:pPr>
        <w:ind w:firstLine="510"/>
        <w:jc w:val="both"/>
        <w:rPr>
          <w:rFonts w:ascii="Verdana" w:hAnsi="Verdana"/>
          <w:sz w:val="20"/>
          <w:szCs w:val="20"/>
        </w:rPr>
      </w:pPr>
      <w:r>
        <w:rPr>
          <w:rFonts w:ascii="Verdana" w:hAnsi="Verdana"/>
          <w:sz w:val="20"/>
          <w:szCs w:val="20"/>
        </w:rPr>
        <w:t>При подаче груза в проемы (люки) через межферменное пространство или через несколько перекрытий при расположении проемов (люков) непосредственно друг над другом оборудуется шахта с гладкими стенами.</w:t>
      </w:r>
    </w:p>
    <w:p w:rsidR="0033001B" w:rsidRDefault="001F09C5" w:rsidP="00223EA5">
      <w:pPr>
        <w:ind w:firstLine="510"/>
        <w:jc w:val="both"/>
        <w:rPr>
          <w:rFonts w:ascii="Verdana" w:hAnsi="Verdana"/>
          <w:sz w:val="20"/>
          <w:szCs w:val="20"/>
        </w:rPr>
      </w:pPr>
      <w:r>
        <w:rPr>
          <w:rFonts w:ascii="Verdana" w:hAnsi="Verdana"/>
          <w:sz w:val="20"/>
          <w:szCs w:val="20"/>
        </w:rPr>
        <w:t>Монтаж конструкций, имеющих большую парусность и габариты, а также монтаж в зоне примыкания к эксплуатируемым зданиям (сооружениям), относятся к работам в местах действия опасных факторов, которые при силе ветра 10м/с и выше должны прекращаться.</w:t>
      </w:r>
    </w:p>
    <w:p w:rsidR="0033001B" w:rsidRDefault="001F09C5" w:rsidP="00223EA5">
      <w:pPr>
        <w:ind w:firstLine="510"/>
        <w:jc w:val="both"/>
        <w:rPr>
          <w:rFonts w:ascii="Verdana" w:hAnsi="Verdana"/>
          <w:sz w:val="20"/>
          <w:szCs w:val="20"/>
        </w:rPr>
      </w:pPr>
      <w:r>
        <w:rPr>
          <w:rFonts w:ascii="Verdana" w:hAnsi="Verdana"/>
          <w:sz w:val="20"/>
          <w:szCs w:val="20"/>
        </w:rPr>
        <w:t>При перерывах в работе конструкции, имеющие большую парусность и габариты, оставлять в подвешенном состоянии запрещается.</w:t>
      </w:r>
    </w:p>
    <w:p w:rsidR="0033001B" w:rsidRDefault="001F09C5" w:rsidP="00223EA5">
      <w:pPr>
        <w:ind w:firstLine="510"/>
        <w:jc w:val="both"/>
        <w:rPr>
          <w:rFonts w:ascii="Verdana" w:hAnsi="Verdana"/>
          <w:sz w:val="20"/>
          <w:szCs w:val="20"/>
        </w:rPr>
      </w:pPr>
      <w:r>
        <w:rPr>
          <w:rFonts w:ascii="Verdana" w:hAnsi="Verdana"/>
          <w:sz w:val="20"/>
          <w:szCs w:val="20"/>
        </w:rPr>
        <w:t>Персонал, который назначается для выполнения работ по зацепке, в т.ч. по навешиванию на крюк ПС, строповке и обвязке грузов, перемещаемых ПС с применением грузозахватных приспособлений, должен иметь уровень квалификации, соответствующий профессии "стропальщик".</w:t>
      </w:r>
    </w:p>
    <w:p w:rsidR="0033001B" w:rsidRDefault="001F09C5" w:rsidP="00223EA5">
      <w:pPr>
        <w:autoSpaceDE w:val="0"/>
        <w:ind w:firstLine="510"/>
        <w:jc w:val="both"/>
        <w:rPr>
          <w:rFonts w:ascii="Verdana" w:eastAsia="BAAAAA+DejaVuSans" w:hAnsi="Verdana" w:cs="BAAAAA+DejaVuSans"/>
          <w:iCs/>
          <w:sz w:val="20"/>
          <w:szCs w:val="20"/>
        </w:rPr>
      </w:pPr>
      <w:r>
        <w:rPr>
          <w:rFonts w:ascii="Verdana" w:eastAsia="BAAAAA+DejaVuSans" w:hAnsi="Verdana" w:cs="BAAAAA+DejaVuSans"/>
          <w:iCs/>
          <w:sz w:val="20"/>
          <w:szCs w:val="20"/>
        </w:rPr>
        <w:t>Стропальщики и крановщики (операторы) должны проводить осмотр грузозахватных приспособлений перед их применением, при этом следует использовать браковочные показатели, приведенные в их руководстве (инструкции) по эксплуатации. Для стальных канатов стропов следует использовать браковочные признаки, приведенные в приложении № 4, а для цепей стропов и текстильных стропов следует использовать браковочные признаки, приведенные в приложении № 7 правил безопасности опасных производственных объектов, на которых используются ПС.</w:t>
      </w:r>
    </w:p>
    <w:p w:rsidR="0033001B" w:rsidRDefault="00AC1BA3" w:rsidP="00223EA5">
      <w:pPr>
        <w:pStyle w:val="BodyText2"/>
        <w:tabs>
          <w:tab w:val="left" w:pos="851"/>
          <w:tab w:val="left" w:pos="993"/>
        </w:tabs>
        <w:spacing w:before="240" w:after="240"/>
        <w:ind w:firstLine="525"/>
        <w:rPr>
          <w:rFonts w:ascii="Verdana" w:hAnsi="Verdana"/>
          <w:b/>
          <w:bCs/>
          <w:iCs/>
          <w:sz w:val="20"/>
          <w:szCs w:val="20"/>
        </w:rPr>
      </w:pPr>
      <w:r>
        <w:rPr>
          <w:rFonts w:ascii="Verdana" w:hAnsi="Verdana"/>
          <w:b/>
          <w:bCs/>
          <w:color w:val="000000"/>
          <w:sz w:val="20"/>
          <w:szCs w:val="20"/>
        </w:rPr>
        <w:t>Требования охраны труда и промышленной безопасности при производстве</w:t>
      </w:r>
      <w:r w:rsidR="001F09C5">
        <w:rPr>
          <w:rFonts w:ascii="Verdana" w:hAnsi="Verdana"/>
          <w:b/>
          <w:bCs/>
          <w:iCs/>
          <w:sz w:val="20"/>
          <w:szCs w:val="20"/>
        </w:rPr>
        <w:t xml:space="preserve"> работ на высоте</w:t>
      </w:r>
    </w:p>
    <w:p w:rsidR="0033001B" w:rsidRDefault="001F09C5" w:rsidP="00223EA5">
      <w:pPr>
        <w:pStyle w:val="FORMATTEXT"/>
        <w:ind w:firstLine="525"/>
        <w:jc w:val="both"/>
        <w:rPr>
          <w:rFonts w:ascii="Verdana" w:eastAsia="Verdana" w:hAnsi="Verdana" w:cs="Verdana"/>
          <w:iCs/>
          <w:color w:val="000000"/>
          <w:sz w:val="20"/>
          <w:szCs w:val="20"/>
        </w:rPr>
      </w:pPr>
      <w:r>
        <w:rPr>
          <w:rFonts w:ascii="Verdana" w:eastAsia="Verdana" w:hAnsi="Verdana" w:cs="Verdana"/>
          <w:iCs/>
          <w:color w:val="000000"/>
          <w:sz w:val="20"/>
          <w:szCs w:val="20"/>
        </w:rPr>
        <w:t>К работе на высоте допускаются лица, достигшие возраста восемнадцати лет.</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Работники,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Работники, выполняющие работы на высоте, должны иметь квалификацию, соответствующую характеру выполняемых работ.</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Работники допускаются к работе на высоте после проведения: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инструктажей по охране труда;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обучения безопасным методам и приемам выполнения работ;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обучения и проверки знаний требований охраны труда.</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Не допускается выполнение работ на высоте: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в открытых местах при скорости воздушного потока (ветра) 15 м/с и более;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при монтаже (демонтаже) конструкций с большой парусностью при скорости ветра 10 м/с и более.</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До начала выполнения работ на высоте должен утвердить перечень работ, выполняемых на высоте по наряду-допуску (далее - Перечень). В Перечень включаются работы на высоте, выполняемые на нестационарных рабочих местах.</w:t>
      </w:r>
    </w:p>
    <w:p w:rsidR="008505A1"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В исключительных случаях (предупреждение аварии, устранение угрозы жизни работников, ликвидация последствий аварий и стихийных бедствий) работы на высоте могут быть начаты без оформления наряда-допуска под руководством работников, ответственных за безопасную организацию и проведение работ на высоте. Если указанные работы выполняются более суток, оформление наряда-допуска должно быть произведено в обязательном порядке.</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Наряд-допуск определяет место производства работ на высоте, их содержание, условия проведения работ, время начала и окончания работ, состав бригады, выполняющей работы, ответственных лиц при выполнении этих работ. Если работы на высоте проводятся одновременно с другими видами работ, требующими оформления наряда-допуска, то может оформляться один наряд-допуск с обязательным включением в него сведений о производстве работ на высоте и назначением лиц, ответственных за безопасное производство работ.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выполнении работ на высоте в охранных зонах сооружений или коммуникаций наряд-допуск выдается при наличии письменного разрешения владельца этого сооружения или коммуникации.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Для организации безопасного производства работ на высоте, выполняемых с оформлением наряда-допуска, назначаются: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 должностные лица, имеющие право выдавать наряд-допуск, из числа руководителей и специалистов;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ответственный руководитель работ из числа руководителей и специалистов; </w:t>
      </w:r>
    </w:p>
    <w:p w:rsidR="0033001B" w:rsidRDefault="001F09C5" w:rsidP="00223EA5">
      <w:pPr>
        <w:pStyle w:val="FORMATTEXT"/>
        <w:ind w:firstLine="568"/>
        <w:jc w:val="both"/>
        <w:rPr>
          <w:rFonts w:ascii="Verdana" w:eastAsia="Verdana" w:hAnsi="Verdana"/>
          <w:sz w:val="20"/>
          <w:szCs w:val="20"/>
        </w:rPr>
      </w:pPr>
      <w:r>
        <w:rPr>
          <w:rFonts w:cs="Verdana"/>
          <w:color w:val="000000"/>
          <w:sz w:val="20"/>
          <w:szCs w:val="20"/>
        </w:rPr>
        <w:t>-</w:t>
      </w:r>
      <w:r>
        <w:rPr>
          <w:rFonts w:ascii="Verdana" w:eastAsia="Verdana" w:hAnsi="Verdana" w:cs="Verdana"/>
          <w:color w:val="000000"/>
          <w:sz w:val="20"/>
          <w:szCs w:val="20"/>
        </w:rPr>
        <w:t xml:space="preserve"> ответственный исполнитель (производитель) работ из числа рабочих (бригадиров,</w:t>
      </w:r>
      <w:r>
        <w:rPr>
          <w:rFonts w:ascii="Verdana" w:eastAsia="Verdana" w:hAnsi="Verdana"/>
          <w:sz w:val="20"/>
          <w:szCs w:val="20"/>
        </w:rPr>
        <w:t xml:space="preserve"> звеньевых и высококвалифицированных рабочих).</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sz w:val="20"/>
          <w:szCs w:val="20"/>
        </w:rPr>
        <w:t>В</w:t>
      </w:r>
      <w:r>
        <w:rPr>
          <w:rFonts w:ascii="Verdana" w:eastAsia="Verdana" w:hAnsi="Verdana" w:cs="Verdana"/>
          <w:color w:val="000000"/>
          <w:sz w:val="20"/>
          <w:szCs w:val="20"/>
        </w:rPr>
        <w:t>ышеуказанные должностные лица должны пройти соответствующую специальную подготовку.</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Используемые при производстве работ на высоте леса и их элементы: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должны обеспечивать безопасность работников во время монтажа и демонтажа;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должны быть подготовлены и смонтированы в соответствии с паспортом завода-изготовителя, иметь размеры, прочность и устойчивость, соответствующие их назначению;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перила и другие предохранительные сооружения, платформы, настилы, консоли, подпорки, поперечины, лестницы и пандусы должны легко устанавливаться и надежно крепиться;</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должны содержаться и эксплуатироваться таким образом, чтобы исключались их разрушение, потеря устойчивости.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 местах подъема работников на леса и подмости должны размещаться плакаты с указанием схемы их размещения и величин допускаемых нагрузок, а также схемы эвакуации работников в случае возникновения аварийной ситуации.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Для выполнения работ с лесов высотой 6 м и более должно быть не менее двух настилов - рабочий (верхний) и защитный (нижний), а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Работы в нескольких ярусах по одной вертикали без промежуточных защитных настилов между ними не допускаются.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В случаях, когда выполнение работ, движение людей и транспорта под лесами и вблизи них не предусматривается, устройство защитного (нижнего) настила необязательно.</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многоярусном характере производства работ для защиты от падающих объектов платформы настилы, подмости, лестницы лесов оборудуют защитными экранами достаточных размеров и прочности.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Леса оборудуются лестницами или трапами для подъема и спуска людей, расположенными на расстоянии не более 40 м друг от друга. На лесах длиной менее 40 м устанавливается не менее двух лестниц или трапов. Верхний конец лестницы или трапа закрепляется за поперечины лесов.</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Проемы в настиле лесов для выхода с лестниц ограждаются. Угол наклона лестниц должен быть не более 60° к горизонтальной поверхности. Наклон трапа должен быть не более 1:3.</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Вблизи проездов средства подмащивания устанавливают на расстоянии не менее 0,6 м от габарита транспортных средств.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Леса высотой более 4 м от уровня земли, пола или площадки, на которой установлены стойки лесов, допускаются к эксплуатации после приемки лицом, назначенным ответственным за безопасную организацию работ на высоте.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выполнении работ подрядной организацией с использованием сооружаемых ею лесов последние должно принимать в эксплуатацию лицо, назначенное ответственным за безопасную организацию работ на высоте, подрядной организации в присутствии лица, ответственного за безопасную организацию работ на высоте организации, на территории которой проводятся работы.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Результаты приемки лесов утверждаются главным инженером (техническим директором) организации, принимающей леса в эксплуатацию, или непосредственно руководителем организации (индивидуальным предпринимателем). Допускается утверждение результатов приемки лесов, сооружаемых подрядной организацией для своих нужд, начальником участка (цеха) этой организации.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До утверждения результатов приемки лесов работа с лесов не допускается. </w:t>
      </w:r>
    </w:p>
    <w:p w:rsidR="0033001B" w:rsidRDefault="001F09C5" w:rsidP="00223EA5">
      <w:pPr>
        <w:pStyle w:val="FORMATTEXT"/>
        <w:ind w:firstLine="568"/>
        <w:jc w:val="both"/>
        <w:rPr>
          <w:rFonts w:cs="Verdana"/>
          <w:color w:val="000000"/>
          <w:sz w:val="20"/>
          <w:szCs w:val="20"/>
        </w:rPr>
      </w:pPr>
      <w:r>
        <w:rPr>
          <w:rFonts w:ascii="Verdana" w:eastAsia="Verdana" w:hAnsi="Verdana" w:cs="Verdana"/>
          <w:color w:val="000000"/>
          <w:sz w:val="20"/>
          <w:szCs w:val="20"/>
        </w:rPr>
        <w:t>Подмости и леса высотой до 4 м допускаются к эксплуатации после их приемки руководителем работ с отметкой в журнале приема и осмотра лесов и подмостей</w:t>
      </w:r>
      <w:r>
        <w:rPr>
          <w:rFonts w:cs="Verdana"/>
          <w:color w:val="000000"/>
          <w:sz w:val="20"/>
          <w:szCs w:val="20"/>
        </w:rPr>
        <w:t>.</w:t>
      </w:r>
    </w:p>
    <w:p w:rsidR="0033001B" w:rsidRDefault="001F09C5" w:rsidP="00223EA5">
      <w:pPr>
        <w:pStyle w:val="FORMATTEXT"/>
        <w:ind w:firstLine="568"/>
        <w:jc w:val="both"/>
        <w:rPr>
          <w:rFonts w:cs="Verdana"/>
          <w:color w:val="000000"/>
          <w:sz w:val="20"/>
          <w:szCs w:val="20"/>
        </w:rPr>
      </w:pPr>
      <w:r>
        <w:rPr>
          <w:rFonts w:ascii="Verdana" w:eastAsia="Verdana" w:hAnsi="Verdana" w:cs="Verdana"/>
          <w:color w:val="000000"/>
          <w:sz w:val="20"/>
          <w:szCs w:val="20"/>
        </w:rPr>
        <w:t>Осмотры лесов проводят регулярно в сроки, предусмотренные паспортом завода-изготовителя на леса, а также после воздействия экстремальных погодных или сейсмических условий, других обстоятельств, которые могут повлиять на их прочность и устойчивость. При обнаружении деформаций лесов, они должны быть устранены и приняты повторно в соответствии с требованиями пунктов 69 - 70 правил по охране труда при работе на высоте</w:t>
      </w:r>
      <w:r>
        <w:rPr>
          <w:rFonts w:cs="Verdana"/>
          <w:color w:val="000000"/>
          <w:sz w:val="20"/>
          <w:szCs w:val="20"/>
        </w:rPr>
        <w:t>.</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Производитель работ (бригадир) осматривает леса перед началом работ каждой рабочей смены, лицо, назначенное ответственным за безопасную организацию работ на высоте, осматривает леса не реже 1 раза в 10 рабочих смен.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Результаты осмотра записываются в журнале приема и осмотра лесов и подмостей.</w:t>
      </w:r>
    </w:p>
    <w:p w:rsidR="0033001B" w:rsidRDefault="001F09C5" w:rsidP="00223EA5">
      <w:pPr>
        <w:pStyle w:val="FORMATTEXT"/>
        <w:ind w:firstLine="568"/>
        <w:jc w:val="both"/>
        <w:rPr>
          <w:rFonts w:ascii="Verdana" w:eastAsia="Verdana" w:hAnsi="Verdana"/>
          <w:sz w:val="20"/>
          <w:szCs w:val="20"/>
        </w:rPr>
      </w:pPr>
      <w:r>
        <w:rPr>
          <w:rFonts w:ascii="Verdana" w:hAnsi="Verdana"/>
          <w:sz w:val="20"/>
          <w:szCs w:val="20"/>
        </w:rPr>
        <w:t>Настилы и лестницы лесов и подмостей необходимо периодически в процессе работы и ежедневно после окончания работы очищать от мусора, а в зимнее время - очищать от снега и наледи и при не</w:t>
      </w:r>
      <w:r>
        <w:rPr>
          <w:rFonts w:ascii="Verdana" w:eastAsia="Verdana" w:hAnsi="Verdana"/>
          <w:sz w:val="20"/>
          <w:szCs w:val="20"/>
        </w:rPr>
        <w:t>обходимости посыпать песком.</w:t>
      </w:r>
    </w:p>
    <w:p w:rsidR="0033001B" w:rsidRDefault="001F09C5" w:rsidP="00223EA5">
      <w:pPr>
        <w:pStyle w:val="FORMATTEXT"/>
        <w:ind w:firstLine="568"/>
        <w:jc w:val="both"/>
        <w:rPr>
          <w:rFonts w:ascii="Verdana" w:eastAsia="Verdana" w:hAnsi="Verdana"/>
          <w:sz w:val="20"/>
          <w:szCs w:val="20"/>
        </w:rPr>
      </w:pPr>
      <w:r>
        <w:rPr>
          <w:rFonts w:ascii="Verdana" w:eastAsia="Verdana" w:hAnsi="Verdana"/>
          <w:sz w:val="20"/>
          <w:szCs w:val="20"/>
        </w:rPr>
        <w:t>Работа со случайных подставок (ящиков, бочек) не допускается.</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Системы обеспечения безопасности работ на высоте должны: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соответствовать существующим условиям на рабочих местах, характеру и виду выполняемой работы;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учитывать эргономические требования и состояние здоровья работника;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после необходимой подгонки соответствовать полу, росту и размерам работника.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Системы обеспечения безопасности работ на высоте предназначены: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для удерживания работника таким образом, что падение с высоты предотвращается (системы удерживания или позиционирования);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 для безопасной остановки падения (страховочная система) и уменьшения тяжести последствий остановки падения;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для спасения и эвакуации.</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Средства коллективной и индивидуальной защиты работников должны использоваться по назначению в соответствии с требованиями, излагаемыми в инструкциях производителя нормативной технической документации, введенной в действие в установленном порядке. Использование средств защиты, на которые не имеется технической документации, не допускается.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Средства коллективной и индивидуальной защиты работников должны быть соответствующим образом учтены и содержаться в технически исправном состоянии с организацией их обслуживания и периодических проверок, указанных в документации производителя СИЗ.</w:t>
      </w:r>
    </w:p>
    <w:p w:rsidR="0033001B" w:rsidRDefault="001F09C5" w:rsidP="00223EA5">
      <w:pPr>
        <w:pStyle w:val="FORMATTEXT"/>
        <w:ind w:firstLine="568"/>
        <w:jc w:val="both"/>
        <w:rPr>
          <w:rFonts w:ascii="Verdana" w:hAnsi="Verdana"/>
          <w:sz w:val="20"/>
          <w:szCs w:val="20"/>
        </w:rPr>
      </w:pPr>
      <w:r>
        <w:rPr>
          <w:rFonts w:ascii="Verdana" w:hAnsi="Verdana"/>
          <w:sz w:val="20"/>
          <w:szCs w:val="20"/>
        </w:rPr>
        <w:t>Выдача работникам и сдача ими СИЗ должны фиксироваться в личной карточке учета выдачи СИЗ работника.</w:t>
      </w:r>
    </w:p>
    <w:p w:rsidR="0033001B" w:rsidRDefault="001F09C5" w:rsidP="00223EA5">
      <w:pPr>
        <w:pStyle w:val="FORMATTEXT"/>
        <w:ind w:firstLine="568"/>
        <w:jc w:val="both"/>
        <w:rPr>
          <w:rFonts w:ascii="Verdana" w:eastAsia="Verdana" w:hAnsi="Verdana"/>
          <w:sz w:val="20"/>
          <w:szCs w:val="20"/>
        </w:rPr>
      </w:pPr>
      <w:r>
        <w:rPr>
          <w:rFonts w:ascii="Verdana" w:eastAsia="Verdana" w:hAnsi="Verdana"/>
          <w:sz w:val="20"/>
          <w:szCs w:val="20"/>
        </w:rPr>
        <w:t>Работники, допускаемые к работам на высоте, должны проводить осмотр выданных им СИЗ до и после каждого использования.</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Системы обеспечения безопасности работ на высоте состоят из: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анкерного устройства;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привязи (страховочной, для удержания, для позиционирования, для положения сидя);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соединительно-амортизирующей подсистемы (стропы, канаты, карабины, амортизаторы, средство защиты втягивающегося типа, средство защиты от падения ползункового типа на гибкой или на жесткой анкерной линии). </w:t>
      </w:r>
    </w:p>
    <w:p w:rsidR="0033001B" w:rsidRDefault="001F09C5" w:rsidP="00223EA5">
      <w:pPr>
        <w:pStyle w:val="FORMATTEXT"/>
        <w:ind w:firstLine="568"/>
        <w:jc w:val="both"/>
        <w:rPr>
          <w:rFonts w:ascii="Verdana" w:eastAsia="Verdana" w:hAnsi="Verdana"/>
          <w:sz w:val="20"/>
          <w:szCs w:val="20"/>
        </w:rPr>
      </w:pPr>
      <w:r>
        <w:rPr>
          <w:rFonts w:ascii="Verdana" w:eastAsia="Verdana" w:hAnsi="Verdana" w:cs="Verdana"/>
          <w:color w:val="000000"/>
          <w:sz w:val="20"/>
          <w:szCs w:val="20"/>
        </w:rPr>
        <w:t>Тип и место анкерного устройства систем обеспечения безопасности работ на высоте</w:t>
      </w:r>
      <w:r>
        <w:rPr>
          <w:rFonts w:ascii="Verdana" w:eastAsia="Verdana" w:hAnsi="Verdana"/>
          <w:sz w:val="20"/>
          <w:szCs w:val="20"/>
        </w:rPr>
        <w:t xml:space="preserve"> указываются в ППР на высоте или в наряде-допуске.</w:t>
      </w:r>
    </w:p>
    <w:p w:rsidR="0033001B" w:rsidRDefault="001F09C5" w:rsidP="00223EA5">
      <w:pPr>
        <w:pStyle w:val="FORMATTEXT"/>
        <w:ind w:firstLine="568"/>
        <w:jc w:val="both"/>
        <w:rPr>
          <w:rFonts w:ascii="Verdana" w:eastAsia="Verdana" w:hAnsi="Verdana"/>
          <w:sz w:val="20"/>
          <w:szCs w:val="20"/>
        </w:rPr>
      </w:pPr>
      <w:r>
        <w:rPr>
          <w:rFonts w:ascii="Verdana" w:eastAsia="Verdana" w:hAnsi="Verdana"/>
          <w:sz w:val="20"/>
          <w:szCs w:val="20"/>
        </w:rPr>
        <w:t>При использовании удерживающих систем, согласно графической схемы 1 систем обеспечения безопасности работ на высоте, предусмотренных приложением N 12 к правилам по охране труда при работе на высоте, ограничением длины стропа или максимальной длины вытяжного каната должны быть исключены в рабочей зоне зоны возможного падения с высоты, а также участки с поверхностью из хрупкого материала, открываемые люки или отверстия.</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 качестве привязи в удерживающих системах может использоваться как удерживающая, так и страховочная привязь.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В качестве стропов соединительно-амортизирующей подсистемы удерживающей системы могут использоваться стропы для удержания или позиционирования постоянной или регулируемой длины, в том числе эластичные стропы, стропы с амортизатором и вытяжные предохранительные устройства.</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Системы позиционирования, согласно графической схемы 2 систем обеспечения безопасности работ на высоте, предусмотренных приложением N 12 к правилам по охране труда при работе на высоте, используются в случаях, когда необходима фиксация рабочего положения на высоте для обеспечения комфортной работы в подпоре, при этом сводится к минимуму риск падения ниже точки опоры путем принятия рабочим определенной рабочей позы.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Использование системы позиционирования требует обязательного наличия страховочной системы.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 качестве соединительно-амортизирующей подсистемы системы позиционирования должны использоваться соединители из стропов для позиционирования постоянной или регулируемой длины, но могут использоваться средства защиты ползункового типа на гибких или жестких анкерных линиях.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Страховочные системы, согласно графической схемы 3 систем обеспечения безопасности работ на высоте, предусмотренных приложением N 12 к правилам по охране труда при работе на высоте, обязательно используются в случае выявления по результатам осмотра рабочего места риска падения ниже точки опоры работника, потерявшего контакт с опорной поверхностью, при этом их использование сводит к минимуму последствия от падения с высоты путем остановки падения.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В состав соединительно-амортизирующей подсистемы страховочной системы обязательно входит амортизатор. Соединительно-амортизирующая подсистема может быть выполнена из стропов, вытяжных предохранительных устройств или средств защиты ползункового типа на гибких или жестких анкерных линиях.</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В зависимости от конкретных условий работ на высоте работники должны быть обеспечены следующими СИЗ - совместимыми с системами безопасности от падения с высоты:</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 специальной одеждой - в зависимости от воздействующих вредных производственных факторов;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очками защитными, щитками, защитными экранами - для защиты от пыли, летящих частиц, яркого света или излучения;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защитными перчатками или рукавицами, защитными кремами и другими средствами - для защиты рук;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специальной обувью соответствующего типа - при работах с опасностью получения травм ног;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средствами защиты органов дыхания - от пыли, дыма, паров и газов;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индивидуальными кислородными аппаратами и другими средствами - при работе в условиях вероятной кислородной недостаточности;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средствами защиты слуха;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средствами защиты, используемыми в электроустановках;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спасательными жилетами и поясами - при опасности падения в воду;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сигнальными жилетами - при выполнении работ в местах движения транспортных средств.</w:t>
      </w:r>
    </w:p>
    <w:p w:rsidR="0033001B" w:rsidRDefault="001F09C5" w:rsidP="00223EA5">
      <w:pPr>
        <w:pStyle w:val="FORMATTEXT"/>
        <w:ind w:firstLine="568"/>
        <w:jc w:val="both"/>
        <w:rPr>
          <w:rFonts w:ascii="Verdana" w:hAnsi="Verdana"/>
          <w:sz w:val="20"/>
          <w:szCs w:val="20"/>
        </w:rPr>
      </w:pPr>
      <w:r>
        <w:rPr>
          <w:rFonts w:ascii="Verdana" w:hAnsi="Verdana"/>
          <w:sz w:val="20"/>
          <w:szCs w:val="20"/>
        </w:rPr>
        <w:t>Строп страховочной системы для электрогазосвар</w:t>
      </w:r>
      <w:r>
        <w:rPr>
          <w:rFonts w:ascii="Verdana" w:eastAsia="Verdana" w:hAnsi="Verdana"/>
          <w:sz w:val="20"/>
          <w:szCs w:val="20"/>
        </w:rPr>
        <w:t xml:space="preserve">щиков и других работников, </w:t>
      </w:r>
      <w:r>
        <w:rPr>
          <w:rFonts w:ascii="Verdana" w:hAnsi="Verdana"/>
          <w:sz w:val="20"/>
          <w:szCs w:val="20"/>
        </w:rPr>
        <w:t xml:space="preserve">выполняющих огневые работы, должен быть изготовлен из стального каната, цепи или специальных огнестойких материалов.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Работники без положенных СИЗ или с неисправными СИЗ к работе на высоте не допускаются.</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Верхние концы лестниц, приставляемых к трубам или проводам, снабжаются специальными крюками-захватами, предотвращающими падение лестницы от напора ветра или случайных толчков.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У подвесных лестниц, применяемых для работы на конструкциях или проводах, должны быть приспособления, обеспечивающие прочное закрепление лестниц за конструкции или провода.</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Устанавливать и закреплять лестницы и площадки на монтируемые конструкции следует до их подъема.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строительной или другой конструкции).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 не требующих от работника упора в строительные конструкции здания.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использовании приставной лестницы или стремянок не допускается: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работать с двух верхних ступенек стремянок, не имеющих перил или упоров;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находиться на ступеньках приставной лестницы или стремянки более чем одному человеку;</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поднимать и опускать груз по приставной лестнице и оставлять на ней инструмент.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Не допускается работать на переносных лестницах и стремянках: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 над вращающимися (движущимися) механизмами, работающими машинами, транспортерами;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с использованием электрического и пневматического инструмента, строительно-монтажных пистолетов;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при выполнении газосварочных, газопламенных и электросварочных работ; </w:t>
      </w:r>
    </w:p>
    <w:p w:rsidR="0033001B" w:rsidRDefault="001F09C5" w:rsidP="00223EA5">
      <w:pPr>
        <w:pStyle w:val="FORMATTEXT"/>
        <w:ind w:firstLine="568"/>
        <w:jc w:val="both"/>
        <w:rPr>
          <w:rFonts w:ascii="Verdana" w:eastAsia="Verdana" w:hAnsi="Verdana" w:cs="Verdana"/>
          <w:color w:val="000000"/>
          <w:sz w:val="20"/>
          <w:szCs w:val="20"/>
        </w:rPr>
      </w:pPr>
      <w:r>
        <w:rPr>
          <w:rFonts w:cs="Verdana"/>
          <w:color w:val="000000"/>
          <w:sz w:val="20"/>
          <w:szCs w:val="20"/>
        </w:rPr>
        <w:t>-</w:t>
      </w:r>
      <w:r>
        <w:rPr>
          <w:rFonts w:ascii="Verdana" w:eastAsia="Verdana" w:hAnsi="Verdana" w:cs="Verdana"/>
          <w:color w:val="000000"/>
          <w:sz w:val="20"/>
          <w:szCs w:val="20"/>
        </w:rPr>
        <w:t xml:space="preserve"> при натяжении проводов и для поддержания на высоте тяжелых деталей.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Не допускается установка лестниц на ступенях маршей лестничных клеток. Для выполнения работ в этих условиях следует применять подмости. </w:t>
      </w:r>
    </w:p>
    <w:p w:rsidR="0033001B" w:rsidRDefault="001F09C5" w:rsidP="00223EA5">
      <w:pPr>
        <w:pStyle w:val="FORMATTEXT"/>
        <w:ind w:firstLine="568"/>
        <w:jc w:val="both"/>
        <w:rPr>
          <w:rFonts w:ascii="Verdana" w:hAnsi="Verdana"/>
          <w:sz w:val="20"/>
          <w:szCs w:val="20"/>
        </w:rPr>
      </w:pPr>
      <w:r>
        <w:rPr>
          <w:rFonts w:ascii="Verdana" w:eastAsia="Verdana" w:hAnsi="Verdana" w:cs="Verdana"/>
          <w:color w:val="000000"/>
          <w:sz w:val="20"/>
          <w:szCs w:val="20"/>
        </w:rPr>
        <w:t>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 В случаях,</w:t>
      </w:r>
      <w:r>
        <w:rPr>
          <w:rFonts w:ascii="Verdana" w:eastAsia="Verdana" w:hAnsi="Verdana"/>
          <w:sz w:val="20"/>
          <w:szCs w:val="20"/>
        </w:rPr>
        <w:t xml:space="preserve"> </w:t>
      </w:r>
      <w:r>
        <w:rPr>
          <w:rFonts w:ascii="Verdana" w:hAnsi="Verdana"/>
          <w:sz w:val="20"/>
          <w:szCs w:val="20"/>
        </w:rPr>
        <w:t xml:space="preserve">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Лестницы и стремянки перед применением осматриваются ответственным исполнителем работ (без записи в журнале приема и осмотра лесов и подмостей).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Лестницы должны храниться в сухих помещениях, в условиях, исключающих их случайные механические повреждения.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Для прохода работников, выполняющих работы на крыше здания с уклоном более 20°, а также на крыше с покрытием, не рассчитанным на нагрузки от веса работников, устраивают трапы шириной не менее 0,3 м с поперечными планками для упора ног. Трапы на время работы закрепляются. </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Сообщение между ярусами лесов осуществляется по жестко закрепленным лестницам.</w:t>
      </w:r>
    </w:p>
    <w:p w:rsidR="0033001B" w:rsidRDefault="001F09C5" w:rsidP="00223EA5">
      <w:pPr>
        <w:pStyle w:val="FORMATTEXT"/>
        <w:ind w:firstLine="568"/>
        <w:jc w:val="both"/>
        <w:rPr>
          <w:rFonts w:ascii="Verdana" w:eastAsia="Verdana" w:hAnsi="Verdana" w:cs="Verdana"/>
          <w:color w:val="000000"/>
          <w:sz w:val="20"/>
          <w:szCs w:val="20"/>
        </w:rPr>
      </w:pPr>
      <w:r>
        <w:rPr>
          <w:rFonts w:ascii="Verdana" w:eastAsia="Verdana" w:hAnsi="Verdana" w:cs="Verdana"/>
          <w:color w:val="000000"/>
          <w:sz w:val="20"/>
          <w:szCs w:val="20"/>
        </w:rPr>
        <w:t xml:space="preserve">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 </w:t>
      </w:r>
    </w:p>
    <w:p w:rsidR="0033001B" w:rsidRDefault="001F09C5" w:rsidP="00223EA5">
      <w:pPr>
        <w:jc w:val="both"/>
        <w:rPr>
          <w:rFonts w:ascii="Verdana" w:hAnsi="Verdana"/>
          <w:sz w:val="20"/>
          <w:szCs w:val="20"/>
        </w:rPr>
      </w:pPr>
      <w:r>
        <w:rPr>
          <w:rFonts w:ascii="Verdana" w:eastAsia="Verdana" w:hAnsi="Verdana" w:cs="Verdana"/>
          <w:color w:val="000000"/>
          <w:sz w:val="20"/>
          <w:szCs w:val="20"/>
        </w:rPr>
        <w:t>Инструменты, инвентарь, приспособления и материалы весом более 10 кг должны быть</w:t>
      </w:r>
      <w:r>
        <w:rPr>
          <w:rFonts w:ascii="Verdana" w:hAnsi="Verdana"/>
          <w:sz w:val="20"/>
          <w:szCs w:val="20"/>
        </w:rPr>
        <w:t xml:space="preserve"> подвешены на отдельном канате с независимым анкерным устройством. </w:t>
      </w:r>
    </w:p>
    <w:p w:rsidR="00BF11B8" w:rsidRDefault="00BF11B8" w:rsidP="00223EA5">
      <w:pPr>
        <w:spacing w:before="240" w:after="240"/>
        <w:ind w:firstLine="555"/>
        <w:jc w:val="both"/>
        <w:rPr>
          <w:rFonts w:ascii="Verdana" w:hAnsi="Verdana"/>
          <w:b/>
          <w:bCs/>
          <w:color w:val="000000"/>
          <w:sz w:val="20"/>
          <w:szCs w:val="20"/>
        </w:rPr>
      </w:pPr>
    </w:p>
    <w:p w:rsidR="00BF11B8" w:rsidRDefault="00BF11B8" w:rsidP="00223EA5">
      <w:pPr>
        <w:spacing w:before="240" w:after="240"/>
        <w:ind w:firstLine="555"/>
        <w:jc w:val="both"/>
        <w:rPr>
          <w:rFonts w:ascii="Verdana" w:hAnsi="Verdana"/>
          <w:b/>
          <w:bCs/>
          <w:color w:val="000000"/>
          <w:sz w:val="20"/>
          <w:szCs w:val="20"/>
        </w:rPr>
      </w:pPr>
    </w:p>
    <w:p w:rsidR="0033001B" w:rsidRDefault="00AC1BA3" w:rsidP="00223EA5">
      <w:pPr>
        <w:spacing w:before="240" w:after="240"/>
        <w:ind w:firstLine="555"/>
        <w:jc w:val="both"/>
        <w:rPr>
          <w:rFonts w:ascii="Verdana" w:hAnsi="Verdana"/>
          <w:b/>
          <w:bCs/>
          <w:sz w:val="20"/>
          <w:szCs w:val="20"/>
        </w:rPr>
      </w:pPr>
      <w:r>
        <w:rPr>
          <w:rFonts w:ascii="Verdana" w:hAnsi="Verdana"/>
          <w:b/>
          <w:bCs/>
          <w:color w:val="000000"/>
          <w:sz w:val="20"/>
          <w:szCs w:val="20"/>
        </w:rPr>
        <w:t xml:space="preserve">Требования охраны труда и промышленной безопасности </w:t>
      </w:r>
      <w:r>
        <w:rPr>
          <w:rFonts w:ascii="Verdana" w:hAnsi="Verdana"/>
          <w:b/>
          <w:bCs/>
          <w:sz w:val="20"/>
          <w:szCs w:val="20"/>
        </w:rPr>
        <w:t>при п</w:t>
      </w:r>
      <w:r w:rsidR="001F09C5">
        <w:rPr>
          <w:rFonts w:ascii="Verdana" w:hAnsi="Verdana"/>
          <w:b/>
          <w:bCs/>
          <w:sz w:val="20"/>
          <w:szCs w:val="20"/>
        </w:rPr>
        <w:t>роизводство</w:t>
      </w:r>
      <w:r>
        <w:rPr>
          <w:rFonts w:ascii="Verdana" w:hAnsi="Verdana"/>
          <w:b/>
          <w:bCs/>
          <w:sz w:val="20"/>
          <w:szCs w:val="20"/>
        </w:rPr>
        <w:t>дстве</w:t>
      </w:r>
      <w:r w:rsidR="001F09C5">
        <w:rPr>
          <w:rFonts w:ascii="Verdana" w:hAnsi="Verdana"/>
          <w:b/>
          <w:bCs/>
          <w:sz w:val="20"/>
          <w:szCs w:val="20"/>
        </w:rPr>
        <w:t xml:space="preserve"> электросварочных работ</w:t>
      </w:r>
    </w:p>
    <w:p w:rsidR="0033001B" w:rsidRDefault="001F09C5" w:rsidP="00223EA5">
      <w:pPr>
        <w:ind w:firstLine="555"/>
        <w:jc w:val="both"/>
        <w:rPr>
          <w:rFonts w:ascii="Verdana" w:hAnsi="Verdana"/>
          <w:sz w:val="20"/>
          <w:szCs w:val="20"/>
        </w:rPr>
      </w:pPr>
      <w:r>
        <w:rPr>
          <w:rFonts w:ascii="Verdana" w:hAnsi="Verdana"/>
          <w:sz w:val="20"/>
          <w:szCs w:val="20"/>
        </w:rPr>
        <w:t>Запрещается электросварщикам производить установку предохранителей и под</w:t>
      </w:r>
      <w:r>
        <w:rPr>
          <w:rFonts w:ascii="Verdana" w:hAnsi="Verdana"/>
          <w:sz w:val="20"/>
          <w:szCs w:val="20"/>
        </w:rPr>
        <w:softHyphen/>
        <w:t>ключение электрооборудования.</w:t>
      </w:r>
    </w:p>
    <w:p w:rsidR="0033001B" w:rsidRDefault="001F09C5" w:rsidP="00223EA5">
      <w:pPr>
        <w:ind w:firstLine="555"/>
        <w:jc w:val="both"/>
        <w:rPr>
          <w:rFonts w:ascii="Verdana" w:hAnsi="Verdana"/>
          <w:sz w:val="20"/>
          <w:szCs w:val="20"/>
        </w:rPr>
      </w:pPr>
      <w:r>
        <w:rPr>
          <w:rFonts w:ascii="Verdana" w:hAnsi="Verdana"/>
          <w:sz w:val="20"/>
          <w:szCs w:val="20"/>
        </w:rPr>
        <w:t>На рабочем месте не допускается сваливание в груду деталей и инструмента, запутывание газовых, пневматических шлангов и электросварочных кабелей.</w:t>
      </w:r>
    </w:p>
    <w:p w:rsidR="0033001B" w:rsidRDefault="001F09C5" w:rsidP="00223EA5">
      <w:pPr>
        <w:ind w:firstLine="555"/>
        <w:jc w:val="both"/>
        <w:rPr>
          <w:rFonts w:ascii="Verdana" w:hAnsi="Verdana"/>
          <w:sz w:val="20"/>
          <w:szCs w:val="20"/>
        </w:rPr>
      </w:pPr>
      <w:r>
        <w:rPr>
          <w:rFonts w:ascii="Verdana" w:hAnsi="Verdana"/>
          <w:sz w:val="20"/>
          <w:szCs w:val="20"/>
        </w:rPr>
        <w:t>Электросварочные работы на высоте более 1,3м должны производиться с помо</w:t>
      </w:r>
      <w:r>
        <w:rPr>
          <w:rFonts w:ascii="Verdana" w:hAnsi="Verdana"/>
          <w:sz w:val="20"/>
          <w:szCs w:val="20"/>
        </w:rPr>
        <w:softHyphen/>
        <w:t>щью средств подмащивания: лесов, подмостей, вышек, люлек и т.п.</w:t>
      </w:r>
    </w:p>
    <w:p w:rsidR="0033001B" w:rsidRDefault="001F09C5" w:rsidP="00223EA5">
      <w:pPr>
        <w:ind w:firstLine="555"/>
        <w:jc w:val="both"/>
        <w:rPr>
          <w:rFonts w:ascii="Verdana" w:hAnsi="Verdana"/>
          <w:sz w:val="20"/>
          <w:szCs w:val="20"/>
        </w:rPr>
      </w:pPr>
      <w:r>
        <w:rPr>
          <w:rFonts w:ascii="Verdana" w:hAnsi="Verdana"/>
          <w:sz w:val="20"/>
          <w:szCs w:val="20"/>
        </w:rPr>
        <w:t>Приступать к производству сварочных работ с лесов подмостей и т.п. разрешает</w:t>
      </w:r>
      <w:r>
        <w:rPr>
          <w:rFonts w:ascii="Verdana" w:hAnsi="Verdana"/>
          <w:sz w:val="20"/>
          <w:szCs w:val="20"/>
        </w:rPr>
        <w:softHyphen/>
        <w:t>ся только после принятия мер против загорания деревянных элементов и попадания брызг расплавленного металла на рабочих и проходящих внизу людей, а так же на сгораемые конструкции.</w:t>
      </w:r>
    </w:p>
    <w:p w:rsidR="0033001B" w:rsidRDefault="001F09C5" w:rsidP="00223EA5">
      <w:pPr>
        <w:ind w:firstLine="555"/>
        <w:jc w:val="both"/>
        <w:rPr>
          <w:rFonts w:ascii="Verdana" w:hAnsi="Verdana"/>
          <w:sz w:val="20"/>
          <w:szCs w:val="20"/>
        </w:rPr>
      </w:pPr>
      <w:r>
        <w:rPr>
          <w:rFonts w:ascii="Verdana" w:hAnsi="Verdana"/>
          <w:sz w:val="20"/>
          <w:szCs w:val="20"/>
        </w:rPr>
        <w:t>Сварка должна осуществляться с применением двух проводов, один из которых присоединяется к электродержателю, а другой (обратный) к свариваемой детали. Запреща</w:t>
      </w:r>
      <w:r>
        <w:rPr>
          <w:rFonts w:ascii="Verdana" w:hAnsi="Verdana"/>
          <w:sz w:val="20"/>
          <w:szCs w:val="20"/>
        </w:rPr>
        <w:softHyphen/>
        <w:t>ется использовать в качестве обратного провода сети заземления, металлические конструкции зданий и сооружении, технологическое оборудование, трубы сан.техниче</w:t>
      </w:r>
      <w:r>
        <w:rPr>
          <w:rFonts w:ascii="Verdana" w:hAnsi="Verdana"/>
          <w:sz w:val="20"/>
          <w:szCs w:val="20"/>
        </w:rPr>
        <w:softHyphen/>
        <w:t>ских сетей (водопровод, газопровод и т.д.).</w:t>
      </w:r>
    </w:p>
    <w:p w:rsidR="0033001B" w:rsidRDefault="001F09C5" w:rsidP="00223EA5">
      <w:pPr>
        <w:ind w:firstLine="555"/>
        <w:jc w:val="both"/>
        <w:rPr>
          <w:rFonts w:ascii="Verdana" w:hAnsi="Verdana"/>
          <w:sz w:val="20"/>
          <w:szCs w:val="20"/>
        </w:rPr>
      </w:pPr>
      <w:r>
        <w:rPr>
          <w:rFonts w:ascii="Verdana" w:hAnsi="Verdana"/>
          <w:sz w:val="20"/>
          <w:szCs w:val="20"/>
        </w:rPr>
        <w:t>Сварочные провода должны соединяться способом горячей пайки, сварки или при помощи соединительных муфт с изолирующей оболочкой. Места соединений должны быть заизолированы, соединение сварочных проводов методом скрутки не допускается.</w:t>
      </w:r>
    </w:p>
    <w:p w:rsidR="0033001B" w:rsidRDefault="001F09C5" w:rsidP="00223EA5">
      <w:pPr>
        <w:ind w:firstLine="555"/>
        <w:jc w:val="both"/>
        <w:rPr>
          <w:rFonts w:ascii="Verdana" w:hAnsi="Verdana"/>
          <w:sz w:val="20"/>
          <w:szCs w:val="20"/>
        </w:rPr>
      </w:pPr>
      <w:r>
        <w:rPr>
          <w:rFonts w:ascii="Verdana" w:hAnsi="Verdana"/>
          <w:sz w:val="20"/>
          <w:szCs w:val="20"/>
        </w:rPr>
        <w:t>Рукоятка электродержателя должна быть изготовлена из изолирующего материа</w:t>
      </w:r>
      <w:r>
        <w:rPr>
          <w:rFonts w:ascii="Verdana" w:hAnsi="Verdana"/>
          <w:sz w:val="20"/>
          <w:szCs w:val="20"/>
        </w:rPr>
        <w:softHyphen/>
        <w:t>ла.</w:t>
      </w:r>
    </w:p>
    <w:p w:rsidR="0033001B" w:rsidRDefault="001F09C5" w:rsidP="00223EA5">
      <w:pPr>
        <w:ind w:firstLine="555"/>
        <w:jc w:val="both"/>
        <w:rPr>
          <w:rFonts w:ascii="Verdana" w:hAnsi="Verdana"/>
          <w:sz w:val="20"/>
          <w:szCs w:val="20"/>
        </w:rPr>
      </w:pPr>
      <w:r>
        <w:rPr>
          <w:rFonts w:ascii="Verdana" w:hAnsi="Verdana"/>
          <w:sz w:val="20"/>
          <w:szCs w:val="20"/>
        </w:rPr>
        <w:t>При сварочных токах, превышающих 600А, токопроводящий провод должен присоединяться к электродержателю, минуя его рукоятку.</w:t>
      </w:r>
    </w:p>
    <w:p w:rsidR="0033001B" w:rsidRDefault="001F09C5" w:rsidP="00223EA5">
      <w:pPr>
        <w:ind w:firstLine="555"/>
        <w:jc w:val="both"/>
        <w:rPr>
          <w:rFonts w:ascii="Verdana" w:hAnsi="Verdana"/>
          <w:sz w:val="20"/>
          <w:szCs w:val="20"/>
        </w:rPr>
      </w:pPr>
      <w:r>
        <w:rPr>
          <w:rFonts w:ascii="Verdana" w:hAnsi="Verdana"/>
          <w:sz w:val="20"/>
          <w:szCs w:val="20"/>
        </w:rPr>
        <w:t>В качестве электросварочных проводов применяется гибкий шланговый одно</w:t>
      </w:r>
      <w:r>
        <w:rPr>
          <w:rFonts w:ascii="Verdana" w:hAnsi="Verdana"/>
          <w:sz w:val="20"/>
          <w:szCs w:val="20"/>
        </w:rPr>
        <w:softHyphen/>
        <w:t>жильный кабель (провод) с термостойкой изоляцией. Применение проводов с изоляцией в оболочке из полиэтилена или др. полимерных материалов распространяющих горение, не допускается.</w:t>
      </w:r>
    </w:p>
    <w:p w:rsidR="0033001B" w:rsidRDefault="001F09C5" w:rsidP="00223EA5">
      <w:pPr>
        <w:ind w:firstLine="555"/>
        <w:jc w:val="both"/>
        <w:rPr>
          <w:rFonts w:ascii="Verdana" w:hAnsi="Verdana"/>
          <w:sz w:val="20"/>
          <w:szCs w:val="20"/>
        </w:rPr>
      </w:pPr>
      <w:r>
        <w:rPr>
          <w:rFonts w:ascii="Verdana" w:hAnsi="Verdana"/>
          <w:sz w:val="20"/>
          <w:szCs w:val="20"/>
        </w:rPr>
        <w:t>Изоляция сварочных кабелей и проводов не должна иметь механических повре</w:t>
      </w:r>
      <w:r>
        <w:rPr>
          <w:rFonts w:ascii="Verdana" w:hAnsi="Verdana"/>
          <w:sz w:val="20"/>
          <w:szCs w:val="20"/>
        </w:rPr>
        <w:softHyphen/>
        <w:t>ждений и должна быть защищена от действия высокой температуры и механических по</w:t>
      </w:r>
      <w:r>
        <w:rPr>
          <w:rFonts w:ascii="Verdana" w:hAnsi="Verdana"/>
          <w:sz w:val="20"/>
          <w:szCs w:val="20"/>
        </w:rPr>
        <w:softHyphen/>
        <w:t>вреждений. Особенно тщательно должны быть изолированы провода, идущие по металли</w:t>
      </w:r>
      <w:r>
        <w:rPr>
          <w:rFonts w:ascii="Verdana" w:hAnsi="Verdana"/>
          <w:sz w:val="20"/>
          <w:szCs w:val="20"/>
        </w:rPr>
        <w:softHyphen/>
        <w:t>ческим поверхностям.</w:t>
      </w:r>
    </w:p>
    <w:p w:rsidR="0033001B" w:rsidRDefault="001F09C5" w:rsidP="00223EA5">
      <w:pPr>
        <w:ind w:firstLine="555"/>
        <w:jc w:val="both"/>
        <w:rPr>
          <w:rFonts w:ascii="Verdana" w:hAnsi="Verdana"/>
          <w:sz w:val="20"/>
          <w:szCs w:val="20"/>
        </w:rPr>
      </w:pPr>
      <w:r>
        <w:rPr>
          <w:rFonts w:ascii="Verdana" w:hAnsi="Verdana"/>
          <w:sz w:val="20"/>
          <w:szCs w:val="20"/>
        </w:rPr>
        <w:t>Токоведущие кабели электросварочных установок должны располагаться на рас</w:t>
      </w:r>
      <w:r>
        <w:rPr>
          <w:rFonts w:ascii="Verdana" w:hAnsi="Verdana"/>
          <w:sz w:val="20"/>
          <w:szCs w:val="20"/>
        </w:rPr>
        <w:softHyphen/>
        <w:t xml:space="preserve">стоянии не менее 0,5м, а от газопроводов аргона и ацетилена и др. горючих </w:t>
      </w:r>
      <w:r w:rsidR="00695E57">
        <w:rPr>
          <w:rFonts w:ascii="Verdana" w:hAnsi="Verdana"/>
          <w:sz w:val="20"/>
          <w:szCs w:val="20"/>
        </w:rPr>
        <w:t>г</w:t>
      </w:r>
      <w:r>
        <w:rPr>
          <w:rFonts w:ascii="Verdana" w:hAnsi="Verdana"/>
          <w:sz w:val="20"/>
          <w:szCs w:val="20"/>
        </w:rPr>
        <w:t>азов – на рас</w:t>
      </w:r>
      <w:r>
        <w:rPr>
          <w:rFonts w:ascii="Verdana" w:hAnsi="Verdana"/>
          <w:sz w:val="20"/>
          <w:szCs w:val="20"/>
        </w:rPr>
        <w:softHyphen/>
        <w:t>стоянии не менее 1м. В отдельных случаях допускается сокращение вышеуказанных рас</w:t>
      </w:r>
      <w:r>
        <w:rPr>
          <w:rFonts w:ascii="Verdana" w:hAnsi="Verdana"/>
          <w:sz w:val="20"/>
          <w:szCs w:val="20"/>
        </w:rPr>
        <w:softHyphen/>
        <w:t>стояний вдвое при условии размещения газопровода в защитной металлической трубе с кольцевым зазором не менее 20мм.</w:t>
      </w:r>
    </w:p>
    <w:p w:rsidR="0033001B" w:rsidRDefault="001F09C5" w:rsidP="00223EA5">
      <w:pPr>
        <w:ind w:firstLine="555"/>
        <w:jc w:val="both"/>
        <w:rPr>
          <w:rFonts w:ascii="Verdana" w:hAnsi="Verdana"/>
          <w:sz w:val="20"/>
          <w:szCs w:val="20"/>
        </w:rPr>
      </w:pPr>
      <w:r>
        <w:rPr>
          <w:rFonts w:ascii="Verdana" w:hAnsi="Verdana"/>
          <w:sz w:val="20"/>
          <w:szCs w:val="20"/>
        </w:rPr>
        <w:t>Запрещается прокладка сварочных кабелей рядом с газосварочными шлангами.</w:t>
      </w:r>
    </w:p>
    <w:p w:rsidR="0033001B" w:rsidRDefault="001F09C5" w:rsidP="00223EA5">
      <w:pPr>
        <w:ind w:firstLine="555"/>
        <w:jc w:val="both"/>
        <w:rPr>
          <w:rFonts w:ascii="Verdana" w:hAnsi="Verdana"/>
          <w:sz w:val="20"/>
          <w:szCs w:val="20"/>
        </w:rPr>
      </w:pPr>
      <w:r>
        <w:rPr>
          <w:rFonts w:ascii="Verdana" w:hAnsi="Verdana"/>
          <w:sz w:val="20"/>
          <w:szCs w:val="20"/>
        </w:rPr>
        <w:t>Перед началом сварочных работ электросварщик под наблюдением ответственно</w:t>
      </w:r>
      <w:r>
        <w:rPr>
          <w:rFonts w:ascii="Verdana" w:hAnsi="Verdana"/>
          <w:sz w:val="20"/>
          <w:szCs w:val="20"/>
        </w:rPr>
        <w:softHyphen/>
        <w:t>го за их проведение производит осмотр сварочного трансформатора, сварочных кабелей, электродержателя, присоединение и исправность заземляющих проводников, проверяет подготовку места работы, а так же по показанию вольтметра проверяет величину напря</w:t>
      </w:r>
      <w:r>
        <w:rPr>
          <w:rFonts w:ascii="Verdana" w:hAnsi="Verdana"/>
          <w:sz w:val="20"/>
          <w:szCs w:val="20"/>
        </w:rPr>
        <w:softHyphen/>
        <w:t>жения холостого хода сварочного источника.</w:t>
      </w:r>
    </w:p>
    <w:p w:rsidR="0033001B" w:rsidRDefault="001F09C5" w:rsidP="00223EA5">
      <w:pPr>
        <w:ind w:firstLine="555"/>
        <w:jc w:val="both"/>
        <w:rPr>
          <w:rFonts w:ascii="Verdana" w:hAnsi="Verdana"/>
          <w:sz w:val="20"/>
          <w:szCs w:val="20"/>
        </w:rPr>
      </w:pPr>
      <w:r>
        <w:rPr>
          <w:rFonts w:ascii="Verdana" w:hAnsi="Verdana"/>
          <w:sz w:val="20"/>
          <w:szCs w:val="20"/>
        </w:rPr>
        <w:t>Включение, отключение рубильника и регулировка сварочного тока должны производиться в диэлектрических перчатках.</w:t>
      </w:r>
    </w:p>
    <w:p w:rsidR="0033001B" w:rsidRDefault="001F09C5" w:rsidP="00223EA5">
      <w:pPr>
        <w:ind w:firstLine="555"/>
        <w:jc w:val="both"/>
        <w:rPr>
          <w:rFonts w:ascii="Verdana" w:hAnsi="Verdana"/>
          <w:sz w:val="20"/>
          <w:szCs w:val="20"/>
        </w:rPr>
      </w:pPr>
      <w:r>
        <w:rPr>
          <w:rFonts w:ascii="Verdana" w:hAnsi="Verdana"/>
          <w:sz w:val="20"/>
          <w:szCs w:val="20"/>
        </w:rPr>
        <w:t>Соединение сварочных проводов и замена электродов должны производиться со снятием напряжения с электродержателя.</w:t>
      </w:r>
    </w:p>
    <w:p w:rsidR="0033001B" w:rsidRDefault="001F09C5" w:rsidP="00223EA5">
      <w:pPr>
        <w:ind w:firstLine="555"/>
        <w:jc w:val="both"/>
        <w:rPr>
          <w:rFonts w:ascii="Verdana" w:hAnsi="Verdana"/>
          <w:sz w:val="20"/>
          <w:szCs w:val="20"/>
        </w:rPr>
      </w:pPr>
      <w:r>
        <w:rPr>
          <w:rFonts w:ascii="Verdana" w:hAnsi="Verdana"/>
          <w:sz w:val="20"/>
          <w:szCs w:val="20"/>
        </w:rPr>
        <w:t>Замена электродов допускается без снятия напряжения, стоя на диэлектрическом коврике (подставке) и в диэлектрических перчатках.</w:t>
      </w:r>
    </w:p>
    <w:p w:rsidR="0033001B" w:rsidRDefault="001F09C5" w:rsidP="00223EA5">
      <w:pPr>
        <w:ind w:firstLine="555"/>
        <w:jc w:val="both"/>
        <w:rPr>
          <w:rFonts w:ascii="Verdana" w:hAnsi="Verdana"/>
          <w:sz w:val="20"/>
          <w:szCs w:val="20"/>
        </w:rPr>
      </w:pPr>
      <w:r>
        <w:rPr>
          <w:rFonts w:ascii="Verdana" w:hAnsi="Verdana"/>
          <w:sz w:val="20"/>
          <w:szCs w:val="20"/>
        </w:rPr>
        <w:t>Электросварочные установки включаются в сеть только при помощи пусковых устройств.</w:t>
      </w:r>
    </w:p>
    <w:p w:rsidR="0033001B" w:rsidRDefault="001F09C5" w:rsidP="00223EA5">
      <w:pPr>
        <w:ind w:firstLine="555"/>
        <w:jc w:val="both"/>
        <w:rPr>
          <w:rFonts w:ascii="Verdana" w:hAnsi="Verdana"/>
          <w:sz w:val="20"/>
          <w:szCs w:val="20"/>
        </w:rPr>
      </w:pPr>
      <w:r>
        <w:rPr>
          <w:rFonts w:ascii="Verdana" w:hAnsi="Verdana"/>
          <w:sz w:val="20"/>
          <w:szCs w:val="20"/>
        </w:rPr>
        <w:t>Осуществлять питание сварочного источника непосредственно от силовой или осветительной сети запрещается.</w:t>
      </w:r>
    </w:p>
    <w:p w:rsidR="0033001B" w:rsidRDefault="001F09C5" w:rsidP="00223EA5">
      <w:pPr>
        <w:ind w:firstLine="555"/>
        <w:jc w:val="both"/>
        <w:rPr>
          <w:rFonts w:ascii="Verdana" w:hAnsi="Verdana"/>
          <w:sz w:val="20"/>
          <w:szCs w:val="20"/>
        </w:rPr>
      </w:pPr>
      <w:r>
        <w:rPr>
          <w:rFonts w:ascii="Verdana" w:hAnsi="Verdana"/>
          <w:sz w:val="20"/>
          <w:szCs w:val="20"/>
        </w:rPr>
        <w:t>Свариваемые конструкции, трансформаторы и все металлические части электро</w:t>
      </w:r>
      <w:r>
        <w:rPr>
          <w:rFonts w:ascii="Verdana" w:hAnsi="Verdana"/>
          <w:sz w:val="20"/>
          <w:szCs w:val="20"/>
        </w:rPr>
        <w:softHyphen/>
        <w:t>сварочных установок, стационарных и передвижных, должны быть надежно заземлены, чтобы защитить сварщика от поражения электрическим током при соприкосновении с то</w:t>
      </w:r>
      <w:r>
        <w:rPr>
          <w:rFonts w:ascii="Verdana" w:hAnsi="Verdana"/>
          <w:sz w:val="20"/>
          <w:szCs w:val="20"/>
        </w:rPr>
        <w:softHyphen/>
        <w:t>коведущими частями. Заземление передвижных установок должно производиться перед началом работ и не должно сниматься до ее окончания. Заземление осуществляется с по</w:t>
      </w:r>
      <w:r>
        <w:rPr>
          <w:rFonts w:ascii="Verdana" w:hAnsi="Verdana"/>
          <w:sz w:val="20"/>
          <w:szCs w:val="20"/>
        </w:rPr>
        <w:softHyphen/>
        <w:t>мощью гибких медных проводов, снабженных зажимами, обеспечивающими надежный контакт в месте присоединения.</w:t>
      </w:r>
    </w:p>
    <w:p w:rsidR="0033001B" w:rsidRDefault="001F09C5" w:rsidP="00223EA5">
      <w:pPr>
        <w:ind w:firstLine="555"/>
        <w:jc w:val="both"/>
        <w:rPr>
          <w:rFonts w:ascii="Verdana" w:hAnsi="Verdana"/>
          <w:sz w:val="20"/>
          <w:szCs w:val="20"/>
        </w:rPr>
      </w:pPr>
      <w:r>
        <w:rPr>
          <w:rFonts w:ascii="Verdana" w:hAnsi="Verdana"/>
          <w:sz w:val="20"/>
          <w:szCs w:val="20"/>
        </w:rPr>
        <w:t>Один из выводов вторичной обмотки сварочного трансформатора соединяется с контуром заземления отдельным проводом.</w:t>
      </w:r>
    </w:p>
    <w:p w:rsidR="0033001B" w:rsidRDefault="001F09C5" w:rsidP="00452AF5">
      <w:pPr>
        <w:spacing w:before="240" w:after="240"/>
        <w:jc w:val="center"/>
        <w:rPr>
          <w:rFonts w:ascii="Verdana" w:hAnsi="Verdana"/>
          <w:b/>
          <w:bCs/>
          <w:iCs/>
          <w:sz w:val="20"/>
          <w:szCs w:val="20"/>
        </w:rPr>
      </w:pPr>
      <w:r>
        <w:rPr>
          <w:rFonts w:ascii="Verdana" w:hAnsi="Verdana"/>
          <w:b/>
          <w:bCs/>
          <w:iCs/>
          <w:sz w:val="20"/>
          <w:szCs w:val="20"/>
        </w:rPr>
        <w:t>Требования пожарной безопасности</w:t>
      </w:r>
    </w:p>
    <w:p w:rsidR="0033001B" w:rsidRDefault="001F09C5" w:rsidP="00223EA5">
      <w:pPr>
        <w:ind w:firstLine="555"/>
        <w:jc w:val="both"/>
        <w:rPr>
          <w:rFonts w:ascii="Verdana" w:hAnsi="Verdana"/>
          <w:sz w:val="20"/>
          <w:szCs w:val="20"/>
        </w:rPr>
      </w:pPr>
      <w:r>
        <w:rPr>
          <w:rFonts w:ascii="Verdana" w:hAnsi="Verdana"/>
          <w:sz w:val="20"/>
          <w:szCs w:val="20"/>
        </w:rPr>
        <w:t>На проведение огневых работ, в т.ч. и на временных местах и других пожароопас</w:t>
      </w:r>
      <w:r>
        <w:rPr>
          <w:rFonts w:ascii="Verdana" w:hAnsi="Verdana"/>
          <w:sz w:val="20"/>
          <w:szCs w:val="20"/>
        </w:rPr>
        <w:softHyphen/>
        <w:t>ных работ должны оформляться наряды-допуски.</w:t>
      </w:r>
    </w:p>
    <w:p w:rsidR="0033001B" w:rsidRDefault="001F09C5" w:rsidP="00223EA5">
      <w:pPr>
        <w:ind w:firstLine="555"/>
        <w:jc w:val="both"/>
        <w:rPr>
          <w:rFonts w:ascii="Verdana" w:hAnsi="Verdana"/>
          <w:sz w:val="20"/>
          <w:szCs w:val="20"/>
        </w:rPr>
      </w:pPr>
      <w:r>
        <w:rPr>
          <w:rFonts w:ascii="Verdana" w:hAnsi="Verdana"/>
          <w:sz w:val="20"/>
          <w:szCs w:val="20"/>
        </w:rPr>
        <w:t>Ответственный руководитель работ обязан проверить перед допуском подготовку рабочего места, проинструктировать перед допуском всех лиц занятых на монтаже и орга</w:t>
      </w:r>
      <w:r>
        <w:rPr>
          <w:rFonts w:ascii="Verdana" w:hAnsi="Verdana"/>
          <w:sz w:val="20"/>
          <w:szCs w:val="20"/>
        </w:rPr>
        <w:softHyphen/>
        <w:t>низовать безопасное выполнение намеченных работ.</w:t>
      </w:r>
    </w:p>
    <w:p w:rsidR="0033001B" w:rsidRDefault="001F09C5" w:rsidP="00223EA5">
      <w:pPr>
        <w:ind w:firstLine="555"/>
        <w:jc w:val="both"/>
        <w:rPr>
          <w:rFonts w:ascii="Verdana" w:hAnsi="Verdana"/>
          <w:sz w:val="20"/>
          <w:szCs w:val="20"/>
        </w:rPr>
      </w:pPr>
      <w:r>
        <w:rPr>
          <w:rFonts w:ascii="Verdana" w:hAnsi="Verdana"/>
          <w:sz w:val="20"/>
          <w:szCs w:val="20"/>
        </w:rPr>
        <w:t>Руководитель работ обязан при приемке рабочего места от допускающего прове</w:t>
      </w:r>
      <w:r>
        <w:rPr>
          <w:rFonts w:ascii="Verdana" w:hAnsi="Verdana"/>
          <w:sz w:val="20"/>
          <w:szCs w:val="20"/>
        </w:rPr>
        <w:softHyphen/>
        <w:t>рить, какие противопожарные меры приняты в пределах рабочей зоны, лично убедиться в их исполнении.</w:t>
      </w:r>
    </w:p>
    <w:p w:rsidR="0033001B" w:rsidRDefault="001F09C5" w:rsidP="00223EA5">
      <w:pPr>
        <w:ind w:firstLine="555"/>
        <w:jc w:val="both"/>
        <w:rPr>
          <w:rFonts w:ascii="Verdana" w:hAnsi="Verdana"/>
          <w:sz w:val="20"/>
          <w:szCs w:val="20"/>
        </w:rPr>
      </w:pPr>
      <w:r>
        <w:rPr>
          <w:rFonts w:ascii="Verdana" w:hAnsi="Verdana"/>
          <w:sz w:val="20"/>
          <w:szCs w:val="20"/>
        </w:rPr>
        <w:t>Приступать к работе без наличия на рабочем месте средств пожаротушения не до</w:t>
      </w:r>
      <w:r>
        <w:rPr>
          <w:rFonts w:ascii="Verdana" w:hAnsi="Verdana"/>
          <w:sz w:val="20"/>
          <w:szCs w:val="20"/>
        </w:rPr>
        <w:softHyphen/>
        <w:t>пускается.</w:t>
      </w:r>
    </w:p>
    <w:p w:rsidR="0033001B" w:rsidRDefault="001F09C5" w:rsidP="00223EA5">
      <w:pPr>
        <w:ind w:firstLine="555"/>
        <w:jc w:val="both"/>
        <w:rPr>
          <w:rFonts w:ascii="Verdana" w:hAnsi="Verdana"/>
          <w:sz w:val="20"/>
          <w:szCs w:val="20"/>
        </w:rPr>
      </w:pPr>
      <w:r>
        <w:rPr>
          <w:rFonts w:ascii="Verdana" w:hAnsi="Verdana"/>
          <w:sz w:val="20"/>
          <w:szCs w:val="20"/>
        </w:rPr>
        <w:t>К выполнению огневых работ допускаются лица, имеющие квалификационное удостоверение подтверждающее право выполнения огневых работ, прошедшие специаль</w:t>
      </w:r>
      <w:r>
        <w:rPr>
          <w:rFonts w:ascii="Verdana" w:hAnsi="Verdana"/>
          <w:sz w:val="20"/>
          <w:szCs w:val="20"/>
        </w:rPr>
        <w:softHyphen/>
        <w:t>ную подготовку по программе пожарно-технического минимума, сдавшие зачеты и полу</w:t>
      </w:r>
      <w:r>
        <w:rPr>
          <w:rFonts w:ascii="Verdana" w:hAnsi="Verdana"/>
          <w:sz w:val="20"/>
          <w:szCs w:val="20"/>
        </w:rPr>
        <w:softHyphen/>
        <w:t>чившие талоны по технике пожарной безопасности.</w:t>
      </w:r>
    </w:p>
    <w:p w:rsidR="0033001B" w:rsidRDefault="001F09C5" w:rsidP="00223EA5">
      <w:pPr>
        <w:ind w:firstLine="555"/>
        <w:jc w:val="both"/>
        <w:rPr>
          <w:rFonts w:ascii="Verdana" w:hAnsi="Verdana"/>
          <w:sz w:val="20"/>
          <w:szCs w:val="20"/>
        </w:rPr>
      </w:pPr>
      <w:r>
        <w:rPr>
          <w:rFonts w:ascii="Verdana" w:hAnsi="Verdana"/>
          <w:sz w:val="20"/>
          <w:szCs w:val="20"/>
        </w:rPr>
        <w:t>При отсутствии необходимых документов либо с документами с истекшим сро</w:t>
      </w:r>
      <w:r>
        <w:rPr>
          <w:rFonts w:ascii="Verdana" w:hAnsi="Verdana"/>
          <w:sz w:val="20"/>
          <w:szCs w:val="20"/>
        </w:rPr>
        <w:softHyphen/>
        <w:t>ком действия очередной проверки знаний работник к работе не допускается.</w:t>
      </w:r>
    </w:p>
    <w:p w:rsidR="0033001B" w:rsidRDefault="001F09C5" w:rsidP="00223EA5">
      <w:pPr>
        <w:ind w:firstLine="555"/>
        <w:jc w:val="both"/>
        <w:rPr>
          <w:rFonts w:ascii="Verdana" w:hAnsi="Verdana"/>
          <w:sz w:val="20"/>
          <w:szCs w:val="20"/>
        </w:rPr>
      </w:pPr>
      <w:r>
        <w:rPr>
          <w:rFonts w:ascii="Verdana" w:hAnsi="Verdana"/>
          <w:sz w:val="20"/>
          <w:szCs w:val="20"/>
        </w:rPr>
        <w:t>При перерывах в работе более 10мин., а также в конце рабочей смены аппаратура должна быть отключены. Сварочный аппарат необходимо отключить от электросети, шланги газорезательных и газосварочных аппаратов отсоединить и освободить от го</w:t>
      </w:r>
      <w:r>
        <w:rPr>
          <w:rFonts w:ascii="Verdana" w:hAnsi="Verdana"/>
          <w:sz w:val="20"/>
          <w:szCs w:val="20"/>
        </w:rPr>
        <w:softHyphen/>
        <w:t>рючих жидкостей и газов. По окончании огневых работ закрыть наряд-допуск, вся аппара</w:t>
      </w:r>
      <w:r>
        <w:rPr>
          <w:rFonts w:ascii="Verdana" w:hAnsi="Verdana"/>
          <w:sz w:val="20"/>
          <w:szCs w:val="20"/>
        </w:rPr>
        <w:softHyphen/>
        <w:t>тура и оборудование должны быть убраны.</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После окончания огневых работ место должно быть тщательно осмотрено члена</w:t>
      </w:r>
      <w:r>
        <w:rPr>
          <w:rFonts w:ascii="Verdana" w:hAnsi="Verdana"/>
          <w:sz w:val="20"/>
          <w:szCs w:val="20"/>
        </w:rPr>
        <w:softHyphen/>
        <w:t>ми бригады, особенно если вблизи имеются колодцы, ямы, проемы и т.п. а также в поме</w:t>
      </w:r>
      <w:r>
        <w:rPr>
          <w:rFonts w:ascii="Verdana" w:hAnsi="Verdana"/>
          <w:sz w:val="20"/>
          <w:szCs w:val="20"/>
        </w:rPr>
        <w:softHyphen/>
        <w:t>щениях с большим скоплением горючих материалов.</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Запрещается устанавливать газовые баллоны для проведения огневых работ непо</w:t>
      </w:r>
      <w:r>
        <w:rPr>
          <w:rFonts w:ascii="Verdana" w:hAnsi="Verdana"/>
          <w:sz w:val="20"/>
          <w:szCs w:val="20"/>
        </w:rPr>
        <w:softHyphen/>
        <w:t>средственно на кабельные конструкции, а также во взрывоопасных помещениях.</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Не допускается расширение рабочего места, увеличение объема работ определен</w:t>
      </w:r>
      <w:r>
        <w:rPr>
          <w:rFonts w:ascii="Verdana" w:hAnsi="Verdana"/>
          <w:sz w:val="20"/>
          <w:szCs w:val="20"/>
        </w:rPr>
        <w:softHyphen/>
        <w:t>ного нарядом-допуском. В случае необходимости увеличения объема работ и расширения рабочего места оформить новый наряд-допуск.</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Огневые работы должны быть немедленно прекращены при обнаружении отступ</w:t>
      </w:r>
      <w:r>
        <w:rPr>
          <w:rFonts w:ascii="Verdana" w:hAnsi="Verdana"/>
          <w:sz w:val="20"/>
          <w:szCs w:val="20"/>
        </w:rPr>
        <w:softHyphen/>
        <w:t>лений от требований правил пожарной безопасности, а так же возникновении опасной си</w:t>
      </w:r>
      <w:r>
        <w:rPr>
          <w:rFonts w:ascii="Verdana" w:hAnsi="Verdana"/>
          <w:sz w:val="20"/>
          <w:szCs w:val="20"/>
        </w:rPr>
        <w:softHyphen/>
        <w:t>туации.</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Перед началом проведения огневых работ технологическое оборудование, на ко</w:t>
      </w:r>
      <w:r>
        <w:rPr>
          <w:rFonts w:ascii="Verdana" w:hAnsi="Verdana"/>
          <w:sz w:val="20"/>
          <w:szCs w:val="20"/>
        </w:rPr>
        <w:softHyphen/>
        <w:t>тором предусматривается проведение огневых работ должно быть приведено во взрыво-пожаробезопасное состояние.</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При проведении огневых работ запрещается:</w:t>
      </w:r>
    </w:p>
    <w:p w:rsidR="0033001B" w:rsidRDefault="001F09C5" w:rsidP="00223EA5">
      <w:pPr>
        <w:ind w:firstLine="555"/>
        <w:jc w:val="both"/>
        <w:rPr>
          <w:rFonts w:ascii="Verdana" w:hAnsi="Verdana"/>
          <w:sz w:val="20"/>
          <w:szCs w:val="20"/>
        </w:rPr>
      </w:pPr>
      <w:r>
        <w:rPr>
          <w:rFonts w:ascii="Verdana" w:hAnsi="Verdana"/>
          <w:sz w:val="20"/>
          <w:szCs w:val="20"/>
        </w:rPr>
        <w:t>- приступать к работе на неисправном оборудовании;</w:t>
      </w:r>
    </w:p>
    <w:p w:rsidR="0033001B" w:rsidRDefault="001F09C5" w:rsidP="00223EA5">
      <w:pPr>
        <w:ind w:firstLine="555"/>
        <w:jc w:val="both"/>
        <w:rPr>
          <w:rFonts w:ascii="Verdana" w:hAnsi="Verdana"/>
          <w:sz w:val="20"/>
          <w:szCs w:val="20"/>
        </w:rPr>
      </w:pPr>
      <w:r>
        <w:rPr>
          <w:rFonts w:ascii="Verdana" w:hAnsi="Verdana"/>
          <w:sz w:val="20"/>
          <w:szCs w:val="20"/>
        </w:rPr>
        <w:t>- производить огневые работы на свежеокрашенных конструкциях и изделиях;</w:t>
      </w:r>
    </w:p>
    <w:p w:rsidR="0033001B" w:rsidRDefault="001F09C5" w:rsidP="00223EA5">
      <w:pPr>
        <w:ind w:firstLine="555"/>
        <w:jc w:val="both"/>
        <w:rPr>
          <w:rFonts w:ascii="Verdana" w:hAnsi="Verdana"/>
          <w:sz w:val="20"/>
          <w:szCs w:val="20"/>
        </w:rPr>
      </w:pPr>
      <w:r>
        <w:rPr>
          <w:rFonts w:ascii="Verdana" w:hAnsi="Verdana"/>
          <w:sz w:val="20"/>
          <w:szCs w:val="20"/>
        </w:rPr>
        <w:t>- работать в спецодежде со следами масел, жиров, бензина, керосина и др. го</w:t>
      </w:r>
      <w:r>
        <w:rPr>
          <w:rFonts w:ascii="Verdana" w:hAnsi="Verdana"/>
          <w:sz w:val="20"/>
          <w:szCs w:val="20"/>
        </w:rPr>
        <w:softHyphen/>
        <w:t>рючих жидкостей;</w:t>
      </w:r>
    </w:p>
    <w:p w:rsidR="0033001B" w:rsidRDefault="001F09C5" w:rsidP="00223EA5">
      <w:pPr>
        <w:ind w:firstLine="555"/>
        <w:jc w:val="both"/>
        <w:rPr>
          <w:rFonts w:ascii="Verdana" w:hAnsi="Verdana"/>
          <w:sz w:val="20"/>
          <w:szCs w:val="20"/>
        </w:rPr>
      </w:pPr>
      <w:r>
        <w:rPr>
          <w:rFonts w:ascii="Verdana" w:hAnsi="Verdana"/>
          <w:sz w:val="20"/>
          <w:szCs w:val="20"/>
        </w:rPr>
        <w:t>- допускать к самостоятельной работе учеников, а так же работников, не имею</w:t>
      </w:r>
      <w:r>
        <w:rPr>
          <w:rFonts w:ascii="Verdana" w:hAnsi="Verdana"/>
          <w:sz w:val="20"/>
          <w:szCs w:val="20"/>
        </w:rPr>
        <w:softHyphen/>
        <w:t>щих квалификационного удостоверения и талона по технике пожарной безопасности;</w:t>
      </w:r>
    </w:p>
    <w:p w:rsidR="0033001B" w:rsidRDefault="001F09C5" w:rsidP="00223EA5">
      <w:pPr>
        <w:ind w:firstLine="555"/>
        <w:jc w:val="both"/>
        <w:rPr>
          <w:rFonts w:ascii="Verdana" w:hAnsi="Verdana"/>
          <w:sz w:val="20"/>
          <w:szCs w:val="20"/>
        </w:rPr>
      </w:pPr>
      <w:r>
        <w:rPr>
          <w:rFonts w:ascii="Verdana" w:hAnsi="Verdana"/>
          <w:sz w:val="20"/>
          <w:szCs w:val="20"/>
        </w:rPr>
        <w:t>- допускать соприкосновение проводов с баллонами со сжатыми, сжиженными и растворимыми газами.</w:t>
      </w:r>
    </w:p>
    <w:p w:rsidR="0033001B" w:rsidRDefault="001F09C5" w:rsidP="00223EA5">
      <w:pPr>
        <w:tabs>
          <w:tab w:val="left" w:pos="900"/>
        </w:tabs>
        <w:ind w:firstLine="555"/>
        <w:jc w:val="both"/>
        <w:rPr>
          <w:rFonts w:ascii="Verdana" w:hAnsi="Verdana"/>
          <w:sz w:val="20"/>
          <w:szCs w:val="20"/>
        </w:rPr>
      </w:pPr>
      <w:r>
        <w:rPr>
          <w:rFonts w:ascii="Verdana" w:hAnsi="Verdana"/>
          <w:sz w:val="20"/>
          <w:szCs w:val="20"/>
        </w:rPr>
        <w:t>По окончании огневых работ и уборки рабочего места, ответственный исполни</w:t>
      </w:r>
      <w:r>
        <w:rPr>
          <w:rFonts w:ascii="Verdana" w:hAnsi="Verdana"/>
          <w:sz w:val="20"/>
          <w:szCs w:val="20"/>
        </w:rPr>
        <w:softHyphen/>
        <w:t>тель работ обязан осмотреть его, после чего сделать запись в наряде-допуске. Наряд мо</w:t>
      </w:r>
      <w:r>
        <w:rPr>
          <w:rFonts w:ascii="Verdana" w:hAnsi="Verdana"/>
          <w:sz w:val="20"/>
          <w:szCs w:val="20"/>
        </w:rPr>
        <w:softHyphen/>
        <w:t>жет быть полностью закрыт только после тщательного осмотра оборудования и мест рабо</w:t>
      </w:r>
      <w:r>
        <w:rPr>
          <w:rFonts w:ascii="Verdana" w:hAnsi="Verdana"/>
          <w:sz w:val="20"/>
          <w:szCs w:val="20"/>
        </w:rPr>
        <w:softHyphen/>
        <w:t>ты, проверки отсутствия загорания и чистоты рабочего места.</w:t>
      </w:r>
    </w:p>
    <w:p w:rsidR="0033001B" w:rsidRDefault="00AC1BA3" w:rsidP="00223EA5">
      <w:pPr>
        <w:tabs>
          <w:tab w:val="left" w:pos="900"/>
        </w:tabs>
        <w:spacing w:before="240"/>
        <w:ind w:firstLine="555"/>
        <w:jc w:val="both"/>
        <w:rPr>
          <w:rFonts w:ascii="Verdana" w:eastAsia="Verdana" w:hAnsi="Verdana" w:cs="DejaVu Sans"/>
          <w:b/>
          <w:bCs/>
          <w:color w:val="000000"/>
          <w:sz w:val="20"/>
          <w:szCs w:val="20"/>
        </w:rPr>
      </w:pPr>
      <w:r>
        <w:rPr>
          <w:rFonts w:ascii="Verdana" w:hAnsi="Verdana"/>
          <w:b/>
          <w:bCs/>
          <w:color w:val="000000"/>
          <w:sz w:val="20"/>
          <w:szCs w:val="20"/>
        </w:rPr>
        <w:t xml:space="preserve">Требования охраны труда и промышленной безопасности </w:t>
      </w:r>
      <w:r w:rsidR="001F09C5">
        <w:rPr>
          <w:rFonts w:ascii="Verdana" w:eastAsia="Verdana" w:hAnsi="Verdana" w:cs="DejaVu Sans"/>
          <w:b/>
          <w:bCs/>
          <w:color w:val="000000"/>
          <w:sz w:val="20"/>
          <w:szCs w:val="20"/>
        </w:rPr>
        <w:t>при работе с переносным электроинструментом и светильниками, ручными электрическими машинами, разделительными трансформаторами</w:t>
      </w:r>
      <w:r w:rsidR="0057586D">
        <w:rPr>
          <w:rFonts w:ascii="Verdana" w:eastAsia="Verdana" w:hAnsi="Verdana" w:cs="DejaVu Sans"/>
          <w:b/>
          <w:bCs/>
          <w:color w:val="000000"/>
          <w:sz w:val="20"/>
          <w:szCs w:val="20"/>
        </w:rPr>
        <w:t>.</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Переносные электроинструменты и светильники, ручные электрические машины, разделительные трансформаторы и другое вспомогательное оборудование должны удовлетворять требованиям технических регламентов, национальных (межгосударственных) стандартов и технических условий в части электробезопасности и использоваться в работе с соблюдением Правил.</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К работе с переносным электроинструментом и ручными электрическими машинами классов 0 и I в помещениях с повышенной опасностью должны допускаться работники, имеющие группу II.</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Подключение вспомогательного оборудования (трансформаторов, преобразователей частоты, устройств защитного отключения) к электрической сети и отсоединение его от сети должен выполнять электротехнический персонал, имеющий группу III, эксплуатирующий эту электрическую сеть.</w:t>
      </w:r>
    </w:p>
    <w:p w:rsidR="00971898"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Класс переносного электроинструмента и ручных электрических машин должен соответствовать категории помещения и условиям производства работ с применением в отдельных случаях электрозащитных средств согласно требованиям, приведенным в таблице</w:t>
      </w:r>
      <w:r w:rsidR="00971898">
        <w:rPr>
          <w:rFonts w:ascii="Verdana" w:eastAsia="Verdana" w:hAnsi="Verdana" w:cs="DejaVu Sans"/>
          <w:color w:val="000000"/>
          <w:sz w:val="20"/>
          <w:szCs w:val="20"/>
        </w:rPr>
        <w:t xml:space="preserve"> №</w:t>
      </w:r>
      <w:r w:rsidR="0057586D">
        <w:rPr>
          <w:rFonts w:ascii="Verdana" w:eastAsia="Verdana" w:hAnsi="Verdana" w:cs="DejaVu Sans"/>
          <w:color w:val="000000"/>
          <w:sz w:val="20"/>
          <w:szCs w:val="20"/>
        </w:rPr>
        <w:t>4</w:t>
      </w:r>
      <w:r>
        <w:rPr>
          <w:rFonts w:ascii="Verdana" w:eastAsia="Verdana" w:hAnsi="Verdana" w:cs="DejaVu Sans"/>
          <w:color w:val="000000"/>
          <w:sz w:val="20"/>
          <w:szCs w:val="20"/>
        </w:rPr>
        <w:t>.</w:t>
      </w:r>
    </w:p>
    <w:p w:rsidR="00971898" w:rsidRDefault="00971898" w:rsidP="00971898">
      <w:pPr>
        <w:ind w:firstLine="574"/>
        <w:jc w:val="right"/>
        <w:rPr>
          <w:rFonts w:ascii="Verdana" w:eastAsia="Verdana" w:hAnsi="Verdana" w:cs="DejaVu Sans"/>
          <w:color w:val="000000"/>
          <w:sz w:val="20"/>
          <w:szCs w:val="20"/>
        </w:rPr>
      </w:pPr>
      <w:r>
        <w:rPr>
          <w:rFonts w:ascii="Verdana" w:eastAsia="Verdana" w:hAnsi="Verdana" w:cs="DejaVu Sans"/>
          <w:color w:val="000000"/>
          <w:sz w:val="20"/>
          <w:szCs w:val="20"/>
        </w:rPr>
        <w:t>Таблица №</w:t>
      </w:r>
      <w:r w:rsidR="0057586D">
        <w:rPr>
          <w:rFonts w:ascii="Verdana" w:eastAsia="Verdana" w:hAnsi="Verdana" w:cs="DejaVu Sans"/>
          <w:color w:val="000000"/>
          <w:sz w:val="20"/>
          <w:szCs w:val="20"/>
        </w:rPr>
        <w:t>4</w:t>
      </w:r>
    </w:p>
    <w:tbl>
      <w:tblPr>
        <w:tblW w:w="0" w:type="auto"/>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0" w:type="dxa"/>
          <w:right w:w="0" w:type="dxa"/>
        </w:tblCellMar>
        <w:tblLook w:val="0000" w:firstRow="0" w:lastRow="0" w:firstColumn="0" w:lastColumn="0" w:noHBand="0" w:noVBand="0"/>
      </w:tblPr>
      <w:tblGrid>
        <w:gridCol w:w="2023"/>
        <w:gridCol w:w="3631"/>
        <w:gridCol w:w="4379"/>
      </w:tblGrid>
      <w:tr w:rsidR="001B1742" w:rsidTr="0057586D">
        <w:tc>
          <w:tcPr>
            <w:tcW w:w="2023"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60"/>
              <w:jc w:val="both"/>
              <w:rPr>
                <w:rFonts w:ascii="Verdana" w:eastAsia="Verdana" w:hAnsi="Verdana" w:cs="DejaVu Sans"/>
                <w:color w:val="000000"/>
                <w:sz w:val="20"/>
                <w:szCs w:val="20"/>
              </w:rPr>
            </w:pPr>
            <w:r>
              <w:rPr>
                <w:rFonts w:ascii="Verdana" w:eastAsia="Verdana" w:hAnsi="Verdana" w:cs="DejaVu Sans"/>
                <w:color w:val="000000"/>
                <w:sz w:val="20"/>
                <w:szCs w:val="20"/>
              </w:rPr>
              <w:t>Место проведение работ</w:t>
            </w: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363"/>
              <w:jc w:val="both"/>
              <w:rPr>
                <w:rFonts w:ascii="Verdana" w:eastAsia="Verdana" w:hAnsi="Verdana" w:cs="DejaVu Sans"/>
                <w:color w:val="000000"/>
                <w:sz w:val="20"/>
                <w:szCs w:val="20"/>
              </w:rPr>
            </w:pPr>
            <w:r>
              <w:rPr>
                <w:rFonts w:ascii="Verdana" w:eastAsia="Verdana" w:hAnsi="Verdana" w:cs="DejaVu Sans"/>
                <w:color w:val="000000"/>
                <w:sz w:val="20"/>
                <w:szCs w:val="20"/>
              </w:rPr>
              <w:t>Класс электроинструмента и ручных электрических машин по типу защиты от поражения электрическим током</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Условия применения электрозащитных средств</w:t>
            </w:r>
          </w:p>
        </w:tc>
      </w:tr>
      <w:tr w:rsidR="001B1742" w:rsidTr="0057586D">
        <w:tc>
          <w:tcPr>
            <w:tcW w:w="2023" w:type="dxa"/>
            <w:vMerge w:val="restart"/>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60"/>
              <w:jc w:val="both"/>
              <w:rPr>
                <w:rFonts w:ascii="Verdana" w:eastAsia="Verdana" w:hAnsi="Verdana" w:cs="DejaVu Sans"/>
                <w:color w:val="000000"/>
                <w:sz w:val="20"/>
                <w:szCs w:val="20"/>
              </w:rPr>
            </w:pPr>
            <w:r>
              <w:rPr>
                <w:rFonts w:ascii="Verdana" w:eastAsia="Verdana" w:hAnsi="Verdana" w:cs="DejaVu Sans"/>
                <w:color w:val="000000"/>
                <w:sz w:val="20"/>
                <w:szCs w:val="20"/>
              </w:rPr>
              <w:t>Помещения без повышенной опасности</w:t>
            </w: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rPr>
              <w:t>0</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С применением хотя бы одного электрозащитного средства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lang w:val="en-US"/>
              </w:rPr>
            </w:pPr>
            <w:r>
              <w:rPr>
                <w:rFonts w:ascii="Verdana" w:eastAsia="Verdana" w:hAnsi="Verdana" w:cs="DejaVu Sans"/>
                <w:color w:val="000000"/>
                <w:sz w:val="20"/>
                <w:szCs w:val="20"/>
                <w:lang w:val="en-US"/>
              </w:rPr>
              <w:t>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 xml:space="preserve">При системе </w:t>
            </w:r>
            <w:r>
              <w:rPr>
                <w:rFonts w:ascii="Verdana" w:eastAsia="Verdana" w:hAnsi="Verdana" w:cs="DejaVu Sans"/>
                <w:color w:val="000000"/>
                <w:sz w:val="20"/>
                <w:szCs w:val="20"/>
                <w:lang w:val="en-US"/>
              </w:rPr>
              <w:t>TN</w:t>
            </w:r>
            <w:r>
              <w:rPr>
                <w:rFonts w:eastAsia="Verdana" w:cs="DejaVu Sans"/>
                <w:color w:val="000000"/>
                <w:sz w:val="20"/>
                <w:szCs w:val="20"/>
              </w:rPr>
              <w:t>-</w:t>
            </w:r>
            <w:r>
              <w:rPr>
                <w:rFonts w:ascii="Verdana" w:eastAsia="Verdana" w:hAnsi="Verdana" w:cs="DejaVu Sans"/>
                <w:color w:val="000000"/>
                <w:sz w:val="20"/>
                <w:szCs w:val="20"/>
                <w:lang w:val="en-US"/>
              </w:rPr>
              <w:t>S</w:t>
            </w:r>
            <w:r>
              <w:rPr>
                <w:rFonts w:ascii="Verdana" w:eastAsia="Verdana" w:hAnsi="Verdana" w:cs="DejaVu Sans"/>
                <w:color w:val="000000"/>
                <w:sz w:val="20"/>
                <w:szCs w:val="20"/>
              </w:rPr>
              <w:t xml:space="preserve"> – без применения защитных средств при подключении через устройство защитного отключения или с применением хотя бы одного электрозащитного средства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57586D">
        <w:tc>
          <w:tcPr>
            <w:tcW w:w="2023" w:type="dxa"/>
            <w:vMerge w:val="restart"/>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60"/>
              <w:jc w:val="both"/>
              <w:rPr>
                <w:rFonts w:ascii="Verdana" w:eastAsia="Verdana" w:hAnsi="Verdana" w:cs="DejaVu Sans"/>
                <w:color w:val="000000"/>
                <w:sz w:val="20"/>
                <w:szCs w:val="20"/>
              </w:rPr>
            </w:pPr>
            <w:r>
              <w:rPr>
                <w:rFonts w:ascii="Verdana" w:eastAsia="Verdana" w:hAnsi="Verdana" w:cs="DejaVu Sans"/>
                <w:color w:val="000000"/>
                <w:sz w:val="20"/>
                <w:szCs w:val="20"/>
              </w:rPr>
              <w:t>Помещения с повышенной опасностью</w:t>
            </w: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eastAsia="Verdana" w:cs="DejaVu Sans"/>
                <w:color w:val="000000"/>
                <w:sz w:val="20"/>
                <w:szCs w:val="20"/>
                <w:lang w:val="en-US"/>
              </w:rPr>
            </w:pPr>
            <w:r>
              <w:rPr>
                <w:rFonts w:eastAsia="Verdana" w:cs="DejaVu Sans"/>
                <w:color w:val="000000"/>
                <w:sz w:val="20"/>
                <w:szCs w:val="20"/>
                <w:lang w:val="en-US"/>
              </w:rPr>
              <w:t>0</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 xml:space="preserve">При системе </w:t>
            </w:r>
            <w:r>
              <w:rPr>
                <w:rFonts w:ascii="Verdana" w:eastAsia="Verdana" w:hAnsi="Verdana" w:cs="DejaVu Sans"/>
                <w:color w:val="000000"/>
                <w:sz w:val="20"/>
                <w:szCs w:val="20"/>
                <w:lang w:val="en-US"/>
              </w:rPr>
              <w:t>TN</w:t>
            </w:r>
            <w:r>
              <w:rPr>
                <w:rFonts w:eastAsia="Verdana" w:cs="DejaVu Sans"/>
                <w:color w:val="000000"/>
                <w:sz w:val="20"/>
                <w:szCs w:val="20"/>
              </w:rPr>
              <w:t>-</w:t>
            </w:r>
            <w:r>
              <w:rPr>
                <w:rFonts w:ascii="Verdana" w:eastAsia="Verdana" w:hAnsi="Verdana" w:cs="DejaVu Sans"/>
                <w:color w:val="000000"/>
                <w:sz w:val="20"/>
                <w:szCs w:val="20"/>
                <w:lang w:val="en-US"/>
              </w:rPr>
              <w:t>S</w:t>
            </w:r>
            <w:r>
              <w:rPr>
                <w:rFonts w:ascii="Verdana" w:eastAsia="Verdana" w:hAnsi="Verdana" w:cs="DejaVu Sans"/>
                <w:color w:val="000000"/>
                <w:sz w:val="20"/>
                <w:szCs w:val="20"/>
              </w:rPr>
              <w:t xml:space="preserve"> – без применения защитных средств при подключении через устройство защитного отключения или при питании только одного электроприемника (машина, инструмент) от отдельного источника (разделительный трансформатор, генератор, преобразователь). При системе </w:t>
            </w:r>
            <w:r>
              <w:rPr>
                <w:rFonts w:ascii="Verdana" w:eastAsia="Verdana" w:hAnsi="Verdana" w:cs="DejaVu Sans"/>
                <w:color w:val="000000"/>
                <w:sz w:val="20"/>
                <w:szCs w:val="20"/>
                <w:lang w:val="en-US"/>
              </w:rPr>
              <w:t>TN</w:t>
            </w:r>
            <w:r>
              <w:rPr>
                <w:rFonts w:eastAsia="Verdana" w:cs="DejaVu Sans"/>
                <w:color w:val="000000"/>
                <w:sz w:val="20"/>
                <w:szCs w:val="20"/>
              </w:rPr>
              <w:t>-</w:t>
            </w:r>
            <w:r>
              <w:rPr>
                <w:rFonts w:ascii="Verdana" w:eastAsia="Verdana" w:hAnsi="Verdana" w:cs="DejaVu Sans"/>
                <w:color w:val="000000"/>
                <w:sz w:val="20"/>
                <w:szCs w:val="20"/>
                <w:lang w:val="en-US"/>
              </w:rPr>
              <w:t>C</w:t>
            </w:r>
            <w:r>
              <w:rPr>
                <w:rFonts w:ascii="Verdana" w:eastAsia="Verdana" w:hAnsi="Verdana" w:cs="DejaVu Sans"/>
                <w:color w:val="000000"/>
                <w:sz w:val="20"/>
                <w:szCs w:val="20"/>
              </w:rPr>
              <w:t xml:space="preserve"> – с применением хотя бы одного защитного средства и при питании только одного электроприемника от отдельного источника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lang w:val="en-US"/>
              </w:rPr>
            </w:pPr>
            <w:r>
              <w:rPr>
                <w:rFonts w:ascii="Verdana" w:eastAsia="Verdana" w:hAnsi="Verdana" w:cs="DejaVu Sans"/>
                <w:color w:val="000000"/>
                <w:sz w:val="20"/>
                <w:szCs w:val="20"/>
                <w:lang w:val="en-US"/>
              </w:rPr>
              <w:t>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 xml:space="preserve">При системе </w:t>
            </w:r>
            <w:r>
              <w:rPr>
                <w:rFonts w:ascii="Verdana" w:eastAsia="Verdana" w:hAnsi="Verdana" w:cs="DejaVu Sans"/>
                <w:color w:val="000000"/>
                <w:sz w:val="20"/>
                <w:szCs w:val="20"/>
                <w:lang w:val="en-US"/>
              </w:rPr>
              <w:t>TN</w:t>
            </w:r>
            <w:r>
              <w:rPr>
                <w:rFonts w:eastAsia="Verdana" w:cs="DejaVu Sans"/>
                <w:color w:val="000000"/>
                <w:sz w:val="20"/>
                <w:szCs w:val="20"/>
              </w:rPr>
              <w:t>-</w:t>
            </w:r>
            <w:r>
              <w:rPr>
                <w:rFonts w:ascii="Verdana" w:eastAsia="Verdana" w:hAnsi="Verdana" w:cs="DejaVu Sans"/>
                <w:color w:val="000000"/>
                <w:sz w:val="20"/>
                <w:szCs w:val="20"/>
                <w:lang w:val="en-US"/>
              </w:rPr>
              <w:t>S</w:t>
            </w:r>
            <w:r>
              <w:rPr>
                <w:rFonts w:ascii="Verdana" w:eastAsia="Verdana" w:hAnsi="Verdana" w:cs="DejaVu Sans"/>
                <w:color w:val="000000"/>
                <w:sz w:val="20"/>
                <w:szCs w:val="20"/>
              </w:rPr>
              <w:t xml:space="preserve"> – без применения защитных средств при подключении через устройство защитного отключения или при питании только одного электроприемника (машина, инструмент) от отдельного источника (разделительный трансформатор, генератор, преобразователь). При системе </w:t>
            </w:r>
            <w:r>
              <w:rPr>
                <w:rFonts w:ascii="Verdana" w:eastAsia="Verdana" w:hAnsi="Verdana" w:cs="DejaVu Sans"/>
                <w:color w:val="000000"/>
                <w:sz w:val="20"/>
                <w:szCs w:val="20"/>
                <w:lang w:val="en-US"/>
              </w:rPr>
              <w:t>TN</w:t>
            </w:r>
            <w:r>
              <w:rPr>
                <w:rFonts w:eastAsia="Verdana" w:cs="DejaVu Sans"/>
                <w:color w:val="000000"/>
                <w:sz w:val="20"/>
                <w:szCs w:val="20"/>
              </w:rPr>
              <w:t>-</w:t>
            </w:r>
            <w:r>
              <w:rPr>
                <w:rFonts w:ascii="Verdana" w:eastAsia="Verdana" w:hAnsi="Verdana" w:cs="DejaVu Sans"/>
                <w:color w:val="000000"/>
                <w:sz w:val="20"/>
                <w:szCs w:val="20"/>
                <w:lang w:val="en-US"/>
              </w:rPr>
              <w:t>C</w:t>
            </w:r>
            <w:r>
              <w:rPr>
                <w:rFonts w:ascii="Verdana" w:eastAsia="Verdana" w:hAnsi="Verdana" w:cs="DejaVu Sans"/>
                <w:color w:val="000000"/>
                <w:sz w:val="20"/>
                <w:szCs w:val="20"/>
              </w:rPr>
              <w:t xml:space="preserve"> – с применением хотя бы одного защитного средства и при питании только одного электроприемника от отдельного источника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807236">
            <w:pPr>
              <w:ind w:firstLine="260"/>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807236">
        <w:tc>
          <w:tcPr>
            <w:tcW w:w="2023" w:type="dxa"/>
            <w:vMerge w:val="restart"/>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60"/>
              <w:jc w:val="both"/>
              <w:rPr>
                <w:rFonts w:ascii="Verdana" w:eastAsia="Verdana" w:hAnsi="Verdana" w:cs="DejaVu Sans"/>
                <w:color w:val="000000"/>
                <w:sz w:val="20"/>
                <w:szCs w:val="20"/>
              </w:rPr>
            </w:pPr>
            <w:r>
              <w:rPr>
                <w:rFonts w:ascii="Verdana" w:eastAsia="Verdana" w:hAnsi="Verdana" w:cs="DejaVu Sans"/>
                <w:color w:val="000000"/>
                <w:sz w:val="20"/>
                <w:szCs w:val="20"/>
              </w:rPr>
              <w:t>Особо опасные помещения</w:t>
            </w: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jc w:val="center"/>
              <w:rPr>
                <w:rFonts w:eastAsia="Verdana" w:cs="DejaVu Sans"/>
                <w:color w:val="000000"/>
                <w:sz w:val="20"/>
                <w:szCs w:val="20"/>
              </w:rPr>
            </w:pPr>
            <w:r>
              <w:rPr>
                <w:rFonts w:eastAsia="Verdana" w:cs="DejaVu Sans"/>
                <w:color w:val="000000"/>
                <w:sz w:val="20"/>
                <w:szCs w:val="20"/>
                <w:lang w:val="en-US"/>
              </w:rPr>
              <w:t>0</w:t>
            </w:r>
          </w:p>
          <w:p w:rsidR="00971898" w:rsidRPr="00971898" w:rsidRDefault="00971898" w:rsidP="00807236">
            <w:pPr>
              <w:jc w:val="center"/>
              <w:rPr>
                <w:rFonts w:eastAsia="Verdana" w:cs="DejaVu Sans"/>
                <w:color w:val="000000"/>
                <w:sz w:val="20"/>
                <w:szCs w:val="20"/>
              </w:rPr>
            </w:pP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Не допускается применять</w:t>
            </w:r>
          </w:p>
        </w:tc>
      </w:tr>
      <w:tr w:rsidR="001B1742" w:rsidTr="00807236">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jc w:val="center"/>
              <w:rPr>
                <w:rFonts w:ascii="Verdana" w:eastAsia="Verdana" w:hAnsi="Verdana" w:cs="DejaVu Sans"/>
                <w:color w:val="000000"/>
                <w:sz w:val="20"/>
                <w:szCs w:val="20"/>
                <w:lang w:val="en-US"/>
              </w:rPr>
            </w:pPr>
            <w:r>
              <w:rPr>
                <w:rFonts w:ascii="Verdana" w:eastAsia="Verdana" w:hAnsi="Verdana" w:cs="DejaVu Sans"/>
                <w:color w:val="000000"/>
                <w:sz w:val="20"/>
                <w:szCs w:val="20"/>
                <w:lang w:val="en-US"/>
              </w:rPr>
              <w:t>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С защитой устройством защитного отключения или с применением хотя бы одного электрозащитного средства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971898" w:rsidRPr="00971898"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r w:rsidR="001B1742" w:rsidTr="0057586D">
        <w:tc>
          <w:tcPr>
            <w:tcW w:w="2023" w:type="dxa"/>
            <w:vMerge w:val="restart"/>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57586D" w:rsidP="00807236">
            <w:pPr>
              <w:ind w:firstLine="260"/>
              <w:rPr>
                <w:rFonts w:ascii="Verdana" w:eastAsia="Verdana" w:hAnsi="Verdana" w:cs="DejaVu Sans"/>
                <w:color w:val="000000"/>
                <w:sz w:val="20"/>
                <w:szCs w:val="20"/>
              </w:rPr>
            </w:pPr>
            <w:r>
              <w:rPr>
                <w:rFonts w:ascii="Verdana" w:eastAsia="Verdana" w:hAnsi="Verdana" w:cs="DejaVu Sans"/>
                <w:color w:val="000000"/>
                <w:sz w:val="20"/>
                <w:szCs w:val="20"/>
              </w:rPr>
              <w:t xml:space="preserve"> </w:t>
            </w:r>
            <w:r w:rsidR="001F09C5">
              <w:rPr>
                <w:rFonts w:ascii="Verdana" w:eastAsia="Verdana" w:hAnsi="Verdana" w:cs="DejaVu Sans"/>
                <w:color w:val="000000"/>
                <w:sz w:val="20"/>
                <w:szCs w:val="20"/>
              </w:rPr>
              <w:t>При наличии особо неблагоприятных условий (в сосудах, аппаратах и других металлических емкостях с ограниченной возможностью перемещения и выхода)</w:t>
            </w: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rPr>
              <w:t>0</w:t>
            </w:r>
          </w:p>
          <w:p w:rsidR="00971898" w:rsidRDefault="00971898" w:rsidP="0057586D">
            <w:pPr>
              <w:jc w:val="center"/>
              <w:rPr>
                <w:rFonts w:ascii="Verdana" w:eastAsia="Verdana" w:hAnsi="Verdana" w:cs="DejaVu Sans"/>
                <w:color w:val="000000"/>
                <w:sz w:val="20"/>
                <w:szCs w:val="20"/>
              </w:rPr>
            </w:pP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Не допускается применять</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rPr>
            </w:pPr>
            <w:r>
              <w:rPr>
                <w:rFonts w:ascii="Verdana" w:eastAsia="Verdana" w:hAnsi="Verdana" w:cs="DejaVu Sans"/>
                <w:color w:val="000000"/>
                <w:sz w:val="20"/>
                <w:szCs w:val="20"/>
                <w:lang w:val="en-US"/>
              </w:rPr>
              <w:t>I</w:t>
            </w:r>
          </w:p>
          <w:p w:rsidR="00971898" w:rsidRPr="00971898" w:rsidRDefault="00971898" w:rsidP="0057586D">
            <w:pPr>
              <w:jc w:val="center"/>
              <w:rPr>
                <w:rFonts w:ascii="Verdana" w:eastAsia="Verdana" w:hAnsi="Verdana" w:cs="DejaVu Sans"/>
                <w:color w:val="000000"/>
                <w:sz w:val="20"/>
                <w:szCs w:val="20"/>
              </w:rPr>
            </w:pP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Не допускается применять</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57586D">
            <w:pPr>
              <w:jc w:val="center"/>
              <w:rPr>
                <w:rFonts w:ascii="Verdana" w:eastAsia="Verdana" w:hAnsi="Verdana" w:cs="DejaVu Sans"/>
                <w:color w:val="000000"/>
                <w:sz w:val="20"/>
                <w:szCs w:val="20"/>
                <w:lang w:val="en-US"/>
              </w:rPr>
            </w:pPr>
            <w:r>
              <w:rPr>
                <w:rFonts w:ascii="Verdana" w:eastAsia="Verdana" w:hAnsi="Verdana" w:cs="DejaVu Sans"/>
                <w:color w:val="000000"/>
                <w:sz w:val="20"/>
                <w:szCs w:val="20"/>
                <w:lang w:val="en-US"/>
              </w:rPr>
              <w:t>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vAlign w:val="cente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С защитой устройством защитного отключения или с применением хотя бы одного электрозащитного средства</w:t>
            </w:r>
          </w:p>
        </w:tc>
      </w:tr>
      <w:tr w:rsidR="001B1742" w:rsidTr="0057586D">
        <w:tc>
          <w:tcPr>
            <w:tcW w:w="2023" w:type="dxa"/>
            <w:vMerge/>
            <w:tcBorders>
              <w:top w:val="single" w:sz="4" w:space="0" w:color="000001"/>
              <w:left w:val="single" w:sz="4" w:space="0" w:color="000001"/>
              <w:bottom w:val="single" w:sz="4" w:space="0" w:color="000001"/>
              <w:right w:val="single" w:sz="4" w:space="0" w:color="000001"/>
            </w:tcBorders>
            <w:shd w:val="clear" w:color="auto" w:fill="auto"/>
            <w:tcMar>
              <w:left w:w="0" w:type="dxa"/>
            </w:tcMar>
          </w:tcPr>
          <w:p w:rsidR="0033001B" w:rsidRDefault="0033001B" w:rsidP="00223EA5">
            <w:pPr>
              <w:jc w:val="both"/>
              <w:rPr>
                <w:rFonts w:eastAsia="Verdana" w:cs="DejaVu Sans"/>
                <w:color w:val="000000"/>
                <w:sz w:val="20"/>
                <w:szCs w:val="20"/>
              </w:rPr>
            </w:pPr>
          </w:p>
        </w:tc>
        <w:tc>
          <w:tcPr>
            <w:tcW w:w="3631" w:type="dxa"/>
            <w:tcBorders>
              <w:top w:val="single" w:sz="4" w:space="0" w:color="000001"/>
              <w:left w:val="single" w:sz="4" w:space="0" w:color="000001"/>
              <w:bottom w:val="single" w:sz="4" w:space="0" w:color="000001"/>
              <w:right w:val="single" w:sz="4" w:space="0" w:color="000001"/>
            </w:tcBorders>
            <w:shd w:val="clear" w:color="auto" w:fill="auto"/>
            <w:tcMar>
              <w:left w:w="0" w:type="dxa"/>
            </w:tcMar>
          </w:tcPr>
          <w:p w:rsidR="0033001B" w:rsidRDefault="001F09C5" w:rsidP="0057586D">
            <w:pPr>
              <w:jc w:val="center"/>
              <w:rPr>
                <w:rFonts w:ascii="Verdana" w:eastAsia="Verdana" w:hAnsi="Verdana" w:cs="DejaVu Sans"/>
                <w:color w:val="000000"/>
                <w:sz w:val="20"/>
                <w:szCs w:val="20"/>
                <w:lang w:val="en-US"/>
              </w:rPr>
            </w:pPr>
            <w:r>
              <w:rPr>
                <w:rFonts w:ascii="Verdana" w:eastAsia="Verdana" w:hAnsi="Verdana" w:cs="DejaVu Sans"/>
                <w:color w:val="000000"/>
                <w:sz w:val="20"/>
                <w:szCs w:val="20"/>
                <w:lang w:val="en-US"/>
              </w:rPr>
              <w:t>III</w:t>
            </w:r>
          </w:p>
        </w:tc>
        <w:tc>
          <w:tcPr>
            <w:tcW w:w="4379" w:type="dxa"/>
            <w:tcBorders>
              <w:top w:val="single" w:sz="4" w:space="0" w:color="000001"/>
              <w:left w:val="single" w:sz="4" w:space="0" w:color="000001"/>
              <w:bottom w:val="single" w:sz="4" w:space="0" w:color="000001"/>
              <w:right w:val="single" w:sz="4" w:space="0" w:color="000001"/>
            </w:tcBorders>
            <w:shd w:val="clear" w:color="auto" w:fill="auto"/>
            <w:tcMar>
              <w:left w:w="0" w:type="dxa"/>
            </w:tcMar>
          </w:tcPr>
          <w:p w:rsidR="0033001B" w:rsidRDefault="001F09C5" w:rsidP="00807236">
            <w:pPr>
              <w:ind w:firstLine="276"/>
              <w:jc w:val="both"/>
              <w:rPr>
                <w:rFonts w:ascii="Verdana" w:eastAsia="Verdana" w:hAnsi="Verdana" w:cs="DejaVu Sans"/>
                <w:color w:val="000000"/>
                <w:sz w:val="20"/>
                <w:szCs w:val="20"/>
              </w:rPr>
            </w:pPr>
            <w:r>
              <w:rPr>
                <w:rFonts w:ascii="Verdana" w:eastAsia="Verdana" w:hAnsi="Verdana" w:cs="DejaVu Sans"/>
                <w:color w:val="000000"/>
                <w:sz w:val="20"/>
                <w:szCs w:val="20"/>
              </w:rPr>
              <w:t>Без применения защитных средств</w:t>
            </w:r>
          </w:p>
        </w:tc>
      </w:tr>
    </w:tbl>
    <w:tbl>
      <w:tblPr>
        <w:tblpPr w:leftFromText="180" w:rightFromText="180" w:vertAnchor="text" w:horzAnchor="page" w:tblpX="7663" w:tblpY="-3503"/>
        <w:tblW w:w="0" w:type="auto"/>
        <w:tblLook w:val="04A0" w:firstRow="1" w:lastRow="0" w:firstColumn="1" w:lastColumn="0" w:noHBand="0" w:noVBand="1"/>
      </w:tblPr>
      <w:tblGrid>
        <w:gridCol w:w="3085"/>
      </w:tblGrid>
      <w:tr w:rsidR="0057586D" w:rsidTr="00DA39A5">
        <w:tc>
          <w:tcPr>
            <w:tcW w:w="3085" w:type="dxa"/>
          </w:tcPr>
          <w:p w:rsidR="0057586D" w:rsidRPr="00DA39A5" w:rsidRDefault="0057586D" w:rsidP="00DA39A5">
            <w:pPr>
              <w:jc w:val="both"/>
              <w:rPr>
                <w:rFonts w:ascii="Verdana" w:eastAsia="Verdana" w:hAnsi="Verdana" w:cs="DejaVu Sans"/>
                <w:color w:val="000000"/>
                <w:sz w:val="20"/>
                <w:szCs w:val="20"/>
              </w:rPr>
            </w:pPr>
            <w:r w:rsidRPr="00DA39A5">
              <w:rPr>
                <w:rFonts w:ascii="Verdana" w:eastAsia="Verdana" w:hAnsi="Verdana" w:cs="DejaVu Sans"/>
                <w:color w:val="000000"/>
                <w:sz w:val="20"/>
                <w:szCs w:val="20"/>
              </w:rPr>
              <w:t>Продолжение таблицы №4</w:t>
            </w:r>
          </w:p>
        </w:tc>
      </w:tr>
    </w:tbl>
    <w:p w:rsidR="0033001B" w:rsidRDefault="0033001B" w:rsidP="00223EA5">
      <w:pPr>
        <w:ind w:firstLine="574"/>
        <w:jc w:val="both"/>
        <w:rPr>
          <w:rFonts w:eastAsia="Verdana" w:cs="DejaVu Sans"/>
          <w:color w:val="000000"/>
          <w:sz w:val="20"/>
          <w:szCs w:val="20"/>
        </w:rPr>
      </w:pPr>
    </w:p>
    <w:p w:rsidR="0033001B" w:rsidRDefault="001F09C5" w:rsidP="00223EA5">
      <w:pPr>
        <w:ind w:firstLine="574"/>
        <w:jc w:val="both"/>
        <w:rPr>
          <w:rFonts w:ascii="Verdana" w:eastAsia="Verdana" w:hAnsi="Verdana" w:cs="DejaVu Sans"/>
          <w:color w:val="000000"/>
          <w:sz w:val="20"/>
          <w:szCs w:val="20"/>
        </w:rPr>
      </w:pPr>
      <w:r>
        <w:rPr>
          <w:rFonts w:ascii="Verdana" w:hAnsi="Verdana"/>
          <w:sz w:val="20"/>
          <w:szCs w:val="20"/>
        </w:rPr>
        <w:t xml:space="preserve">В помещениях с повышенной опасностью и особо опасных переносные </w:t>
      </w:r>
      <w:r>
        <w:rPr>
          <w:rFonts w:ascii="Verdana" w:eastAsia="Verdana" w:hAnsi="Verdana" w:cs="DejaVu Sans"/>
          <w:color w:val="000000"/>
          <w:sz w:val="20"/>
          <w:szCs w:val="20"/>
        </w:rPr>
        <w:t>электрические светильники должны иметь напряжение не выше 50 В.</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работах в особо неблагоприятных условиях (колодцах выключателей, отсеках КРУ, барабанах котлов, металлических резервуарах) переносные светильники должны иметь напряжение не выше 12 В.</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Перед началом работ с ручными электрическими машинами, переносными электроинструментами и светильниками следует:</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определить по паспорту класс машины или инструмента;</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проверить комплектность и надежность крепления деталей;</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убедиться внешним осмотром в исправности кабеля (шнура), его защитной трубки и штепсельной вилки, целости изоляционных деталей корпуса, рукоятки и крышек щеткодержателей, защитных кожухов;</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проверить четкость работы выключателя;</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выполнить (при необходимости) тестирование устройства защитного отключения (УЗО);</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проверить работу электроинструмента или машины на холостом ходу;</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проверить у машины I класса исправность цепи заземления (корпус машины -заземляющий контакт штепсельной вилки).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Не допускается использовать в работе ручные электрические машины, переносные электроинструменты и светильники с относящимся к ним вспомогательным оборудованием, имеющие дефекты и не прошедшие периодической проверки (испытания).</w:t>
      </w:r>
    </w:p>
    <w:p w:rsidR="00F46305" w:rsidRDefault="00F4630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пользовании электроинструментом, ручными электрическими машинами, переносными светильниками не обходимо применять средства защиты глаз и лица (очки и щитки защитные.</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пользовании электроинструментом, ручными электрическими машинами, переносными светильниками их провода и кабели должны по возможности подвешиваться.</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Непосредственное соприкосновение проводов и кабелей с горячими, влажными и масляными поверхностями или предметами не допускается.</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Кабель электроинструмента должен быть защищен от случайного механического повреждения и соприкосновения с горячими, сырыми и масляными поверхностями.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Не допускается натягивать, перекручивать и перегибать кабель, ставить на него груз, а также допускать пересечение его с тросами, кабелями, шлангами газосварки.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обнаружении каких-либо неисправностей работа с ручными электрическими машинами, переносными электроинструментами и светильниками должна быть немедленно прекращена.</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Выдаваемые и используемые в работе ручные электрические машины, переносные электроинструменты и светильники, вспомогательное оборудование должны быть учтены в организации (обособленном подразделении), проходить проверку и испытания в сроки и объемах, установленных техническими регламентами, национальными и межгосударственными стандартами, техническими условиями на изделия, действующими объемом и нормами испытания электрооборудования и аппаратов электроустановок.</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Для поддержания исправного состояния, проведения периодических испытаний и проверок ручных электрических машин, переносных электроинструментов и светильников, вспомогательного оборудования распоряжением руководителя организации должен быть назначен ответственный работник, имеющий группу III.</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исчезновении напряжения или перерыве в работе электроинструмент и ручные электрические машины должны отсоединяться от электрической сети.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Работникам, пользующимся электроинструментом и ручными электрическими машинами, запрещается:</w:t>
      </w:r>
    </w:p>
    <w:p w:rsidR="0033001B" w:rsidRDefault="001F09C5" w:rsidP="00223EA5">
      <w:pPr>
        <w:ind w:firstLine="574"/>
        <w:jc w:val="both"/>
        <w:rPr>
          <w:rFonts w:ascii="Verdana" w:hAnsi="Verdana"/>
          <w:sz w:val="20"/>
          <w:szCs w:val="20"/>
        </w:rPr>
      </w:pPr>
      <w:r>
        <w:rPr>
          <w:rFonts w:ascii="Verdana" w:eastAsia="Verdana" w:hAnsi="Verdana" w:cs="DejaVu Sans"/>
          <w:color w:val="000000"/>
          <w:sz w:val="20"/>
          <w:szCs w:val="20"/>
        </w:rPr>
        <w:t xml:space="preserve">- передавать ручные электрические машины и электроинструмент, хотя бы на </w:t>
      </w:r>
      <w:r>
        <w:rPr>
          <w:rFonts w:ascii="Verdana" w:hAnsi="Verdana"/>
          <w:sz w:val="20"/>
          <w:szCs w:val="20"/>
        </w:rPr>
        <w:t>непродолжительное время, другим</w:t>
      </w:r>
      <w:r w:rsidR="00291AA9">
        <w:rPr>
          <w:rFonts w:ascii="Verdana" w:hAnsi="Verdana"/>
          <w:sz w:val="20"/>
          <w:szCs w:val="20"/>
        </w:rPr>
        <w:t xml:space="preserve"> </w:t>
      </w:r>
      <w:r>
        <w:rPr>
          <w:rFonts w:ascii="Verdana" w:hAnsi="Verdana"/>
          <w:sz w:val="20"/>
          <w:szCs w:val="20"/>
        </w:rPr>
        <w:t>работникам;</w:t>
      </w:r>
    </w:p>
    <w:p w:rsidR="0033001B" w:rsidRDefault="001F09C5" w:rsidP="00223EA5">
      <w:pPr>
        <w:ind w:firstLine="574"/>
        <w:jc w:val="both"/>
        <w:rPr>
          <w:rFonts w:ascii="Verdana" w:eastAsia="Verdana" w:hAnsi="Verdana" w:cs="DejaVu Sans"/>
          <w:color w:val="000000"/>
          <w:sz w:val="20"/>
          <w:szCs w:val="20"/>
        </w:rPr>
      </w:pPr>
      <w:r>
        <w:rPr>
          <w:rFonts w:ascii="Verdana" w:hAnsi="Verdana"/>
          <w:sz w:val="20"/>
          <w:szCs w:val="20"/>
        </w:rPr>
        <w:t xml:space="preserve">- </w:t>
      </w:r>
      <w:r>
        <w:rPr>
          <w:rFonts w:ascii="Verdana" w:eastAsia="Verdana" w:hAnsi="Verdana" w:cs="DejaVu Sans"/>
          <w:color w:val="000000"/>
          <w:sz w:val="20"/>
          <w:szCs w:val="20"/>
        </w:rPr>
        <w:t>разбирать ручные электрические машины и электроинструмент, производить какой-либо ремонт;</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держаться за провод электрической машины, электроинструмента, касаться вращающихся частей или удалять стружку, опилки до полной остановки инструмента или</w:t>
      </w:r>
      <w:r w:rsidR="00291AA9">
        <w:rPr>
          <w:rFonts w:ascii="Verdana" w:eastAsia="Verdana" w:hAnsi="Verdana" w:cs="DejaVu Sans"/>
          <w:color w:val="000000"/>
          <w:sz w:val="20"/>
          <w:szCs w:val="20"/>
        </w:rPr>
        <w:t xml:space="preserve"> </w:t>
      </w:r>
      <w:r>
        <w:rPr>
          <w:rFonts w:ascii="Verdana" w:eastAsia="Verdana" w:hAnsi="Verdana" w:cs="DejaVu Sans"/>
          <w:color w:val="000000"/>
          <w:sz w:val="20"/>
          <w:szCs w:val="20"/>
        </w:rPr>
        <w:t>машины;</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устанавливать рабочую часть в патрон инструмента, машины и изымать ее из патрона, а также регулировать инструмент без отключения его от сети;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работать с приставных лестниц;</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вносить внутрь барабанов котлов, металлических резервуаров переносные трансформаторы и преобразователи частоты.</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При использовании разделительного трансформатора необходимо руководствоваться следующими требованиями:</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от разделительного трансформатора разрешается питание только одного электроприемника;</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заземление вторичной обмотки разделительного трансформатора не допускается;</w:t>
      </w:r>
    </w:p>
    <w:p w:rsidR="0033001B" w:rsidRDefault="001F09C5" w:rsidP="00223EA5">
      <w:pPr>
        <w:ind w:firstLine="574"/>
        <w:jc w:val="both"/>
        <w:rPr>
          <w:rFonts w:ascii="Verdana" w:eastAsia="Verdana" w:hAnsi="Verdana" w:cs="DejaVu Sans"/>
          <w:color w:val="000000"/>
          <w:sz w:val="20"/>
          <w:szCs w:val="20"/>
        </w:rPr>
      </w:pPr>
      <w:r>
        <w:rPr>
          <w:rFonts w:ascii="Verdana" w:eastAsia="Verdana" w:hAnsi="Verdana" w:cs="DejaVu Sans"/>
          <w:color w:val="000000"/>
          <w:sz w:val="20"/>
          <w:szCs w:val="20"/>
        </w:rPr>
        <w:t>- корпус трансформатора в зависимости от режима нейтрали питающей электрической сети должен быть заземлен или занулен. В этом случае заземление корпуса электроприемника, присоединенного к разделительному трансформатору, не требуется.</w:t>
      </w:r>
    </w:p>
    <w:p w:rsidR="00FE0152" w:rsidRDefault="00FE0152" w:rsidP="00807236">
      <w:pPr>
        <w:tabs>
          <w:tab w:val="left" w:pos="900"/>
        </w:tabs>
        <w:spacing w:before="240" w:after="240"/>
        <w:ind w:firstLine="555"/>
        <w:jc w:val="both"/>
        <w:rPr>
          <w:rFonts w:ascii="Verdana" w:hAnsi="Verdana"/>
          <w:b/>
          <w:bCs/>
          <w:color w:val="000000"/>
          <w:sz w:val="20"/>
          <w:szCs w:val="20"/>
        </w:rPr>
      </w:pPr>
      <w:r>
        <w:rPr>
          <w:rFonts w:ascii="Verdana" w:hAnsi="Verdana"/>
          <w:b/>
          <w:bCs/>
          <w:color w:val="000000"/>
          <w:sz w:val="20"/>
          <w:szCs w:val="20"/>
        </w:rPr>
        <w:t xml:space="preserve">Требования </w:t>
      </w:r>
      <w:r w:rsidR="00AC1BA3">
        <w:rPr>
          <w:rFonts w:ascii="Verdana" w:hAnsi="Verdana"/>
          <w:b/>
          <w:bCs/>
          <w:color w:val="000000"/>
          <w:sz w:val="20"/>
          <w:szCs w:val="20"/>
        </w:rPr>
        <w:t xml:space="preserve">охраны труда и промышленной безопасности </w:t>
      </w:r>
      <w:r>
        <w:rPr>
          <w:rFonts w:ascii="Verdana" w:hAnsi="Verdana"/>
          <w:b/>
          <w:bCs/>
          <w:color w:val="000000"/>
          <w:sz w:val="20"/>
          <w:szCs w:val="20"/>
        </w:rPr>
        <w:t>при работе слесарным инструментом</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Бойки молотков и кувалд должны иметь гладкую, слегка выпуклую поверхность без косины, сколов, выбоин, трещин и заусенцев.</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Рукоятки молотков, кувалд и другого инструмента ударного действия должны обеспечивать эксплуатационную прочность и надежность в работе. Рукоятки молотков, зубил и т.п. должны иметь по всей длине в сечении овальную форму, быть гладкими и не иметь трещин.</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К свободному концу рукоятки должны несколько утолщаться (кроме кувалд) во избежание выскальзывания рукоятки из рук при взмахах и ударах инструментом.</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У кувалд рукоятка к свободному концу несколько утоньшается. Кувалда насаживается на рукоятку в сторону утолщенного конца без клиньев.</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 При забивании клиньев в рукоятки молотков их необходимо удерживать клещами.</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Работник обязан перед применением инструмента осмотреть его составляющие на предмет исправности и использовать инструмент только по прямому назначению.</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При работе с инструментом ударного действия необходимо пользоваться защитными очками.</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При пользовании клещами должны применяться кольца. Размеры колец должны соответствовать размерам обрабатываемых заготовок. С внутренней стороны ручек клещей должен быть упор, предотвращающий сдавливание пальцев руки. Поверхности металлических ручек клещей должны быть гладкими и очищенными от окалины. Отвертки должны выбираться по ширине рабочей части (лопатки), зависящей от размера шлица в головке шурупа или винта.</w:t>
      </w:r>
    </w:p>
    <w:p w:rsidR="00FE0152" w:rsidRDefault="00FE0152" w:rsidP="00223EA5">
      <w:pPr>
        <w:ind w:firstLine="567"/>
        <w:jc w:val="both"/>
        <w:rPr>
          <w:rFonts w:ascii="Verdana" w:hAnsi="Verdana"/>
          <w:color w:val="000000"/>
          <w:sz w:val="20"/>
          <w:szCs w:val="20"/>
        </w:rPr>
      </w:pPr>
      <w:r>
        <w:rPr>
          <w:rFonts w:ascii="Verdana" w:hAnsi="Verdana"/>
          <w:color w:val="000000"/>
          <w:sz w:val="20"/>
          <w:szCs w:val="20"/>
        </w:rPr>
        <w:t>Запрещается переносить, хранить в карманах спецодежды ручной инструмент. Инструмент необходимо переносить в ящике или сумке специально для этого предназначенных. Острые части инструмента при переноске или перевозке должны быть защищены.</w:t>
      </w:r>
    </w:p>
    <w:p w:rsidR="0033001B" w:rsidRDefault="00FE0152" w:rsidP="00223EA5">
      <w:pPr>
        <w:tabs>
          <w:tab w:val="left" w:pos="900"/>
        </w:tabs>
        <w:ind w:firstLine="555"/>
        <w:jc w:val="both"/>
        <w:rPr>
          <w:rFonts w:ascii="Verdana" w:hAnsi="Verdana"/>
          <w:color w:val="000000"/>
          <w:sz w:val="20"/>
          <w:szCs w:val="20"/>
        </w:rPr>
      </w:pPr>
      <w:r>
        <w:rPr>
          <w:rFonts w:ascii="Verdana" w:hAnsi="Verdana"/>
          <w:color w:val="000000"/>
          <w:sz w:val="20"/>
          <w:szCs w:val="20"/>
        </w:rPr>
        <w:t>Запрещается использовать в качестве ручного инструмента ударного действия случайные предметы.</w:t>
      </w:r>
    </w:p>
    <w:p w:rsidR="00452AF5" w:rsidRDefault="00452AF5" w:rsidP="00452AF5">
      <w:pPr>
        <w:tabs>
          <w:tab w:val="left" w:pos="900"/>
        </w:tabs>
        <w:ind w:firstLine="555"/>
        <w:jc w:val="center"/>
        <w:rPr>
          <w:rFonts w:ascii="Verdana" w:hAnsi="Verdana"/>
          <w:b/>
          <w:color w:val="000000"/>
          <w:sz w:val="20"/>
          <w:szCs w:val="20"/>
        </w:rPr>
      </w:pPr>
    </w:p>
    <w:p w:rsidR="00452AF5" w:rsidRDefault="00452AF5" w:rsidP="00452AF5">
      <w:pPr>
        <w:tabs>
          <w:tab w:val="left" w:pos="900"/>
        </w:tabs>
        <w:ind w:firstLine="555"/>
        <w:jc w:val="center"/>
        <w:rPr>
          <w:rFonts w:ascii="Verdana" w:hAnsi="Verdana"/>
          <w:b/>
          <w:color w:val="000000"/>
          <w:sz w:val="20"/>
          <w:szCs w:val="20"/>
        </w:rPr>
      </w:pPr>
    </w:p>
    <w:p w:rsidR="00452AF5" w:rsidRDefault="00452AF5" w:rsidP="00452AF5">
      <w:pPr>
        <w:tabs>
          <w:tab w:val="left" w:pos="900"/>
        </w:tabs>
        <w:ind w:firstLine="555"/>
        <w:jc w:val="center"/>
        <w:rPr>
          <w:rFonts w:ascii="Verdana" w:hAnsi="Verdana"/>
          <w:b/>
          <w:color w:val="000000"/>
          <w:sz w:val="20"/>
          <w:szCs w:val="20"/>
        </w:rPr>
      </w:pPr>
      <w:r w:rsidRPr="00452AF5">
        <w:rPr>
          <w:rFonts w:ascii="Verdana" w:hAnsi="Verdana"/>
          <w:b/>
          <w:color w:val="000000"/>
          <w:sz w:val="20"/>
          <w:szCs w:val="20"/>
        </w:rPr>
        <w:t>Мероприятия, проводимые по окончании работ</w:t>
      </w:r>
    </w:p>
    <w:p w:rsidR="00452AF5" w:rsidRPr="00452AF5" w:rsidRDefault="00452AF5" w:rsidP="00452AF5">
      <w:pPr>
        <w:tabs>
          <w:tab w:val="left" w:pos="900"/>
        </w:tabs>
        <w:ind w:firstLine="555"/>
        <w:jc w:val="center"/>
        <w:rPr>
          <w:rFonts w:ascii="Verdana" w:hAnsi="Verdana"/>
          <w:b/>
          <w:color w:val="000000"/>
          <w:sz w:val="20"/>
          <w:szCs w:val="20"/>
        </w:rPr>
      </w:pPr>
    </w:p>
    <w:p w:rsidR="00452AF5" w:rsidRPr="00452AF5" w:rsidRDefault="00452AF5" w:rsidP="00452AF5">
      <w:pPr>
        <w:ind w:firstLine="567"/>
        <w:jc w:val="both"/>
        <w:rPr>
          <w:rFonts w:ascii="Verdana" w:hAnsi="Verdana"/>
          <w:color w:val="000000"/>
          <w:sz w:val="20"/>
          <w:szCs w:val="20"/>
        </w:rPr>
      </w:pPr>
      <w:r>
        <w:rPr>
          <w:rFonts w:ascii="Verdana" w:hAnsi="Verdana"/>
          <w:color w:val="000000"/>
          <w:sz w:val="20"/>
          <w:szCs w:val="20"/>
        </w:rPr>
        <w:t>1.</w:t>
      </w:r>
      <w:r w:rsidRPr="00452AF5">
        <w:rPr>
          <w:rFonts w:ascii="Verdana" w:hAnsi="Verdana"/>
          <w:color w:val="000000"/>
          <w:sz w:val="20"/>
          <w:szCs w:val="20"/>
        </w:rPr>
        <w:t>По окончании ремонта произвести пусконаладочные работы, проверить качество выполнения работ. Перед проверкой работы оборудования должны быть определены опасные зоны, из которых должны быть удалены люди.</w:t>
      </w:r>
    </w:p>
    <w:p w:rsidR="00452AF5" w:rsidRPr="00452AF5" w:rsidRDefault="00452AF5" w:rsidP="00452AF5">
      <w:pPr>
        <w:ind w:firstLine="567"/>
        <w:jc w:val="both"/>
        <w:rPr>
          <w:rFonts w:ascii="Verdana" w:hAnsi="Verdana"/>
          <w:color w:val="000000"/>
          <w:sz w:val="20"/>
          <w:szCs w:val="20"/>
        </w:rPr>
      </w:pPr>
      <w:r>
        <w:rPr>
          <w:rFonts w:ascii="Verdana" w:hAnsi="Verdana"/>
          <w:color w:val="000000"/>
          <w:sz w:val="20"/>
          <w:szCs w:val="20"/>
        </w:rPr>
        <w:t>2.</w:t>
      </w:r>
      <w:r w:rsidRPr="00452AF5">
        <w:rPr>
          <w:rFonts w:ascii="Verdana" w:hAnsi="Verdana"/>
          <w:color w:val="000000"/>
          <w:sz w:val="20"/>
          <w:szCs w:val="20"/>
        </w:rPr>
        <w:t>После окончания работ убрать рабочее место и привести в порядок инструмент и оборудование, собрать и вынести в установленное место мусор. Снять средства индивидуальной защиты и убрать их в предназначенное для них место.</w:t>
      </w:r>
    </w:p>
    <w:p w:rsidR="00452AF5" w:rsidRPr="00452AF5" w:rsidRDefault="00452AF5" w:rsidP="00452AF5">
      <w:pPr>
        <w:ind w:firstLine="567"/>
        <w:jc w:val="both"/>
        <w:rPr>
          <w:rFonts w:ascii="Verdana" w:hAnsi="Verdana"/>
          <w:color w:val="000000"/>
          <w:sz w:val="20"/>
          <w:szCs w:val="20"/>
        </w:rPr>
      </w:pPr>
      <w:r>
        <w:rPr>
          <w:rFonts w:ascii="Verdana" w:hAnsi="Verdana"/>
          <w:color w:val="000000"/>
          <w:sz w:val="20"/>
          <w:szCs w:val="20"/>
        </w:rPr>
        <w:t>3.</w:t>
      </w:r>
      <w:r w:rsidRPr="00452AF5">
        <w:rPr>
          <w:rFonts w:ascii="Verdana" w:hAnsi="Verdana"/>
          <w:color w:val="000000"/>
          <w:sz w:val="20"/>
          <w:szCs w:val="20"/>
        </w:rPr>
        <w:t>Закрыть наряд-допуск.</w:t>
      </w:r>
    </w:p>
    <w:p w:rsidR="00452AF5" w:rsidRDefault="00452AF5" w:rsidP="00452AF5">
      <w:pPr>
        <w:ind w:firstLine="567"/>
        <w:jc w:val="both"/>
        <w:rPr>
          <w:rFonts w:ascii="Verdana" w:hAnsi="Verdana"/>
          <w:color w:val="000000"/>
          <w:sz w:val="20"/>
          <w:szCs w:val="20"/>
        </w:rPr>
      </w:pPr>
      <w:r>
        <w:rPr>
          <w:rFonts w:ascii="Verdana" w:hAnsi="Verdana"/>
          <w:color w:val="000000"/>
          <w:sz w:val="20"/>
          <w:szCs w:val="20"/>
        </w:rPr>
        <w:t>4.</w:t>
      </w:r>
      <w:r w:rsidRPr="00452AF5">
        <w:rPr>
          <w:rFonts w:ascii="Verdana" w:hAnsi="Verdana"/>
          <w:color w:val="000000"/>
          <w:sz w:val="20"/>
          <w:szCs w:val="20"/>
        </w:rPr>
        <w:t>Обо всех недостатках, обнаруженных во время работы, доложить своему непосредственному руководителю.</w:t>
      </w:r>
    </w:p>
    <w:p w:rsidR="00452AF5" w:rsidRPr="00452AF5" w:rsidRDefault="00452AF5" w:rsidP="00452AF5">
      <w:pPr>
        <w:ind w:firstLine="567"/>
        <w:jc w:val="both"/>
        <w:rPr>
          <w:rFonts w:ascii="Verdana" w:hAnsi="Verdana"/>
          <w:color w:val="000000"/>
          <w:sz w:val="20"/>
          <w:szCs w:val="20"/>
        </w:rPr>
      </w:pPr>
    </w:p>
    <w:p w:rsidR="00452AF5" w:rsidRPr="00452AF5" w:rsidRDefault="00452AF5" w:rsidP="00452AF5">
      <w:pPr>
        <w:ind w:firstLine="567"/>
        <w:jc w:val="center"/>
        <w:rPr>
          <w:rFonts w:ascii="Verdana" w:hAnsi="Verdana"/>
          <w:b/>
          <w:color w:val="000000"/>
          <w:sz w:val="20"/>
          <w:szCs w:val="20"/>
        </w:rPr>
      </w:pPr>
      <w:r w:rsidRPr="00452AF5">
        <w:rPr>
          <w:rFonts w:ascii="Verdana" w:hAnsi="Verdana"/>
          <w:b/>
          <w:color w:val="000000"/>
          <w:sz w:val="20"/>
          <w:szCs w:val="20"/>
        </w:rPr>
        <w:t>Производственная санитария</w:t>
      </w:r>
    </w:p>
    <w:p w:rsidR="00452AF5" w:rsidRPr="00452AF5" w:rsidRDefault="00452AF5" w:rsidP="00452AF5">
      <w:pPr>
        <w:ind w:firstLine="567"/>
        <w:jc w:val="both"/>
        <w:rPr>
          <w:rFonts w:ascii="Verdana" w:hAnsi="Verdana"/>
          <w:color w:val="000000"/>
          <w:sz w:val="20"/>
          <w:szCs w:val="20"/>
        </w:rPr>
      </w:pPr>
    </w:p>
    <w:p w:rsidR="00452AF5" w:rsidRPr="00452AF5" w:rsidRDefault="00452AF5" w:rsidP="00452AF5">
      <w:pPr>
        <w:ind w:firstLine="567"/>
        <w:jc w:val="both"/>
        <w:rPr>
          <w:rFonts w:ascii="Verdana" w:hAnsi="Verdana"/>
          <w:color w:val="000000"/>
          <w:sz w:val="20"/>
          <w:szCs w:val="20"/>
        </w:rPr>
      </w:pPr>
      <w:r>
        <w:rPr>
          <w:rFonts w:ascii="Verdana" w:hAnsi="Verdana"/>
          <w:color w:val="000000"/>
          <w:sz w:val="20"/>
          <w:szCs w:val="20"/>
        </w:rPr>
        <w:t>1.</w:t>
      </w:r>
      <w:r w:rsidR="00B74774">
        <w:rPr>
          <w:rFonts w:ascii="Verdana" w:hAnsi="Verdana"/>
          <w:color w:val="000000"/>
          <w:sz w:val="20"/>
          <w:szCs w:val="20"/>
        </w:rPr>
        <w:t xml:space="preserve"> </w:t>
      </w:r>
      <w:r w:rsidRPr="00452AF5">
        <w:rPr>
          <w:rFonts w:ascii="Verdana" w:hAnsi="Verdana"/>
          <w:color w:val="000000"/>
          <w:sz w:val="20"/>
          <w:szCs w:val="20"/>
        </w:rPr>
        <w:t>Не допускать к работе лиц не прошедших предварительный или периодический медосмотр.</w:t>
      </w:r>
    </w:p>
    <w:p w:rsidR="00452AF5" w:rsidRPr="00452AF5" w:rsidRDefault="00452AF5" w:rsidP="00452AF5">
      <w:pPr>
        <w:ind w:firstLine="567"/>
        <w:jc w:val="both"/>
        <w:rPr>
          <w:rFonts w:ascii="Verdana" w:hAnsi="Verdana"/>
          <w:color w:val="000000"/>
          <w:sz w:val="20"/>
          <w:szCs w:val="20"/>
        </w:rPr>
      </w:pPr>
      <w:r>
        <w:rPr>
          <w:rFonts w:ascii="Verdana" w:hAnsi="Verdana"/>
          <w:color w:val="000000"/>
          <w:sz w:val="20"/>
          <w:szCs w:val="20"/>
        </w:rPr>
        <w:t>2.</w:t>
      </w:r>
      <w:r w:rsidR="00B74774">
        <w:rPr>
          <w:rFonts w:ascii="Verdana" w:hAnsi="Verdana"/>
          <w:color w:val="000000"/>
          <w:sz w:val="20"/>
          <w:szCs w:val="20"/>
        </w:rPr>
        <w:t xml:space="preserve"> </w:t>
      </w:r>
      <w:r w:rsidRPr="00452AF5">
        <w:rPr>
          <w:rFonts w:ascii="Verdana" w:hAnsi="Verdana"/>
          <w:color w:val="000000"/>
          <w:sz w:val="20"/>
          <w:szCs w:val="20"/>
        </w:rPr>
        <w:t>Всем работникам носить исправную, чистую (не промасленную) спецодежду, спецобувь, защитную  каску иметь индивидуальные средства защиты (рукавицы, очки, респиратор).</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3. </w:t>
      </w:r>
      <w:r w:rsidR="00452AF5" w:rsidRPr="00452AF5">
        <w:rPr>
          <w:rFonts w:ascii="Verdana" w:hAnsi="Verdana"/>
          <w:color w:val="000000"/>
          <w:sz w:val="20"/>
          <w:szCs w:val="20"/>
        </w:rPr>
        <w:t>Курить только в специально отведенных местах (курилках).</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4. </w:t>
      </w:r>
      <w:r w:rsidR="00452AF5" w:rsidRPr="00452AF5">
        <w:rPr>
          <w:rFonts w:ascii="Verdana" w:hAnsi="Verdana"/>
          <w:color w:val="000000"/>
          <w:sz w:val="20"/>
          <w:szCs w:val="20"/>
        </w:rPr>
        <w:t>Рабочие места содержать в чистоте.</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5. </w:t>
      </w:r>
      <w:r w:rsidR="00452AF5" w:rsidRPr="00452AF5">
        <w:rPr>
          <w:rFonts w:ascii="Verdana" w:hAnsi="Verdana"/>
          <w:color w:val="000000"/>
          <w:sz w:val="20"/>
          <w:szCs w:val="20"/>
        </w:rPr>
        <w:t>Для отдыха рабочих отвести специальные места.</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6. </w:t>
      </w:r>
      <w:r w:rsidR="00452AF5" w:rsidRPr="00452AF5">
        <w:rPr>
          <w:rFonts w:ascii="Verdana" w:hAnsi="Verdana"/>
          <w:color w:val="000000"/>
          <w:sz w:val="20"/>
          <w:szCs w:val="20"/>
        </w:rPr>
        <w:t>Питьевой режим работающих в производственных цехах должен быть организован в соответствии с требованиями санитарных норм.</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7. </w:t>
      </w:r>
      <w:r w:rsidR="00452AF5" w:rsidRPr="00452AF5">
        <w:rPr>
          <w:rFonts w:ascii="Verdana" w:hAnsi="Verdana"/>
          <w:color w:val="000000"/>
          <w:sz w:val="20"/>
          <w:szCs w:val="20"/>
        </w:rPr>
        <w:t>Прием пищи разрешается только в столовых, буфетах или специально выделенных для этого помещениях. Прием пищи на рабочих местах запрещается. Перед  приемом  пищи  вымыть  руки  с  мылом.</w:t>
      </w:r>
    </w:p>
    <w:p w:rsidR="00452AF5" w:rsidRPr="00452AF5" w:rsidRDefault="00B74774" w:rsidP="00452AF5">
      <w:pPr>
        <w:ind w:firstLine="567"/>
        <w:jc w:val="both"/>
        <w:rPr>
          <w:rFonts w:ascii="Verdana" w:hAnsi="Verdana"/>
          <w:color w:val="000000"/>
          <w:sz w:val="20"/>
          <w:szCs w:val="20"/>
        </w:rPr>
      </w:pPr>
      <w:r>
        <w:rPr>
          <w:rFonts w:ascii="Verdana" w:hAnsi="Verdana"/>
          <w:color w:val="000000"/>
          <w:sz w:val="20"/>
          <w:szCs w:val="20"/>
        </w:rPr>
        <w:t xml:space="preserve">8. </w:t>
      </w:r>
      <w:r w:rsidR="00452AF5" w:rsidRPr="00452AF5">
        <w:rPr>
          <w:rFonts w:ascii="Verdana" w:hAnsi="Verdana"/>
          <w:color w:val="000000"/>
          <w:sz w:val="20"/>
          <w:szCs w:val="20"/>
        </w:rPr>
        <w:t>Соединение хозяйственно - питьевых водопроводов с водопроводами, подающими техническую воду, не допускается.</w:t>
      </w:r>
    </w:p>
    <w:p w:rsidR="00452AF5" w:rsidRPr="00452AF5" w:rsidRDefault="00452AF5" w:rsidP="00452AF5">
      <w:pPr>
        <w:ind w:firstLine="567"/>
        <w:jc w:val="both"/>
        <w:rPr>
          <w:rFonts w:ascii="Verdana" w:hAnsi="Verdana"/>
          <w:color w:val="000000"/>
          <w:sz w:val="20"/>
          <w:szCs w:val="20"/>
        </w:rPr>
      </w:pPr>
    </w:p>
    <w:sectPr w:rsidR="00452AF5" w:rsidRPr="00452AF5" w:rsidSect="008505A1">
      <w:headerReference w:type="default" r:id="rId10"/>
      <w:pgSz w:w="11906" w:h="16838"/>
      <w:pgMar w:top="709" w:right="566" w:bottom="851" w:left="1425" w:header="283" w:footer="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35D4" w:rsidRDefault="009335D4" w:rsidP="00971898">
      <w:r>
        <w:separator/>
      </w:r>
    </w:p>
  </w:endnote>
  <w:endnote w:type="continuationSeparator" w:id="0">
    <w:p w:rsidR="009335D4" w:rsidRDefault="009335D4" w:rsidP="00971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CC"/>
    <w:family w:val="swiss"/>
    <w:pitch w:val="variable"/>
  </w:font>
  <w:font w:name="Liberation Sans">
    <w:charset w:val="CC"/>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Lohit Hindi">
    <w:altName w:val="Times New Roman"/>
    <w:charset w:val="CC"/>
    <w:family w:val="auto"/>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ＭＳ 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ornadoCyr">
    <w:altName w:val="Arial"/>
    <w:charset w:val="00"/>
    <w:family w:val="modern"/>
    <w:notTrueType/>
    <w:pitch w:val="variable"/>
    <w:sig w:usb0="00000001" w:usb1="0000004A" w:usb2="00000000" w:usb3="00000000" w:csb0="00000007" w:csb1="00000000"/>
  </w:font>
  <w:font w:name="BAAAAA+DejaVuSan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35D4" w:rsidRDefault="009335D4" w:rsidP="00971898">
      <w:r>
        <w:separator/>
      </w:r>
    </w:p>
  </w:footnote>
  <w:footnote w:type="continuationSeparator" w:id="0">
    <w:p w:rsidR="009335D4" w:rsidRDefault="009335D4" w:rsidP="00971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2AF5" w:rsidRDefault="00B81E5F">
    <w:pPr>
      <w:pStyle w:val="Header"/>
      <w:jc w:val="right"/>
    </w:pPr>
    <w:r>
      <w:fldChar w:fldCharType="begin"/>
    </w:r>
    <w:r>
      <w:instrText xml:space="preserve"> PAGE   \* MERGEFORMAT </w:instrText>
    </w:r>
    <w:r>
      <w:fldChar w:fldCharType="separate"/>
    </w:r>
    <w:r w:rsidR="00987A71">
      <w:rPr>
        <w:noProof/>
      </w:rPr>
      <w:t>32</w:t>
    </w:r>
    <w:r>
      <w:fldChar w:fldCharType="end"/>
    </w:r>
  </w:p>
  <w:p w:rsidR="00452AF5" w:rsidRDefault="00452A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5"/>
    <w:multiLevelType w:val="multilevel"/>
    <w:tmpl w:val="00000005"/>
    <w:name w:val="WW8Num6"/>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2" w15:restartNumberingAfterBreak="0">
    <w:nsid w:val="00000007"/>
    <w:multiLevelType w:val="multilevel"/>
    <w:tmpl w:val="00000007"/>
    <w:name w:val="WW8Num9"/>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3" w15:restartNumberingAfterBreak="0">
    <w:nsid w:val="00000008"/>
    <w:multiLevelType w:val="multilevel"/>
    <w:tmpl w:val="00000008"/>
    <w:name w:val="WW8Num10"/>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4" w15:restartNumberingAfterBreak="0">
    <w:nsid w:val="00000009"/>
    <w:multiLevelType w:val="multilevel"/>
    <w:tmpl w:val="00000009"/>
    <w:name w:val="WW8Num11"/>
    <w:lvl w:ilvl="0">
      <w:start w:val="4"/>
      <w:numFmt w:val="decimal"/>
      <w:lvlText w:val="%1."/>
      <w:lvlJc w:val="left"/>
      <w:pPr>
        <w:tabs>
          <w:tab w:val="num" w:pos="720"/>
        </w:tabs>
        <w:ind w:left="720" w:hanging="360"/>
      </w:pPr>
    </w:lvl>
    <w:lvl w:ilvl="1">
      <w:start w:val="10"/>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5" w15:restartNumberingAfterBreak="0">
    <w:nsid w:val="0000000A"/>
    <w:multiLevelType w:val="multilevel"/>
    <w:tmpl w:val="0000000A"/>
    <w:name w:val="WW8Num12"/>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6" w15:restartNumberingAfterBreak="0">
    <w:nsid w:val="0000000B"/>
    <w:multiLevelType w:val="multilevel"/>
    <w:tmpl w:val="0000000B"/>
    <w:name w:val="WW8Num13"/>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7" w15:restartNumberingAfterBreak="0">
    <w:nsid w:val="0000000C"/>
    <w:multiLevelType w:val="multilevel"/>
    <w:tmpl w:val="0000000C"/>
    <w:name w:val="WW8Num1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15:restartNumberingAfterBreak="0">
    <w:nsid w:val="0000000D"/>
    <w:multiLevelType w:val="multilevel"/>
    <w:tmpl w:val="0000000D"/>
    <w:name w:val="WW8Num15"/>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9" w15:restartNumberingAfterBreak="0">
    <w:nsid w:val="00000014"/>
    <w:multiLevelType w:val="multilevel"/>
    <w:tmpl w:val="00000014"/>
    <w:name w:val="WW8Num22"/>
    <w:lvl w:ilvl="0">
      <w:start w:val="1"/>
      <w:numFmt w:val="bullet"/>
      <w:lvlText w:val=""/>
      <w:lvlJc w:val="left"/>
      <w:pPr>
        <w:tabs>
          <w:tab w:val="num" w:pos="720"/>
        </w:tabs>
        <w:ind w:left="720" w:hanging="360"/>
      </w:pPr>
      <w:rPr>
        <w:rFonts w:ascii="Symbol" w:hAnsi="Symbol" w:cs="OpenSymbol"/>
        <w:shd w:val="clear" w:color="auto" w:fill="FFFFFF"/>
      </w:rPr>
    </w:lvl>
    <w:lvl w:ilvl="1">
      <w:start w:val="1"/>
      <w:numFmt w:val="bullet"/>
      <w:lvlText w:val=""/>
      <w:lvlJc w:val="left"/>
      <w:pPr>
        <w:tabs>
          <w:tab w:val="num" w:pos="1080"/>
        </w:tabs>
        <w:ind w:left="1080" w:hanging="360"/>
      </w:pPr>
      <w:rPr>
        <w:rFonts w:ascii="Symbol" w:hAnsi="Symbol" w:cs="OpenSymbol"/>
        <w:shd w:val="clear" w:color="auto" w:fill="FFFFFF"/>
      </w:rPr>
    </w:lvl>
    <w:lvl w:ilvl="2">
      <w:start w:val="1"/>
      <w:numFmt w:val="bullet"/>
      <w:lvlText w:val=""/>
      <w:lvlJc w:val="left"/>
      <w:pPr>
        <w:tabs>
          <w:tab w:val="num" w:pos="1440"/>
        </w:tabs>
        <w:ind w:left="1440" w:hanging="360"/>
      </w:pPr>
      <w:rPr>
        <w:rFonts w:ascii="Symbol" w:hAnsi="Symbol" w:cs="OpenSymbol"/>
        <w:shd w:val="clear" w:color="auto" w:fill="FFFFFF"/>
      </w:rPr>
    </w:lvl>
    <w:lvl w:ilvl="3">
      <w:start w:val="1"/>
      <w:numFmt w:val="bullet"/>
      <w:lvlText w:val=""/>
      <w:lvlJc w:val="left"/>
      <w:pPr>
        <w:tabs>
          <w:tab w:val="num" w:pos="1800"/>
        </w:tabs>
        <w:ind w:left="1800" w:hanging="360"/>
      </w:pPr>
      <w:rPr>
        <w:rFonts w:ascii="Symbol" w:hAnsi="Symbol" w:cs="OpenSymbol"/>
        <w:shd w:val="clear" w:color="auto" w:fill="FFFFFF"/>
      </w:rPr>
    </w:lvl>
    <w:lvl w:ilvl="4">
      <w:start w:val="1"/>
      <w:numFmt w:val="bullet"/>
      <w:lvlText w:val=""/>
      <w:lvlJc w:val="left"/>
      <w:pPr>
        <w:tabs>
          <w:tab w:val="num" w:pos="2160"/>
        </w:tabs>
        <w:ind w:left="2160" w:hanging="360"/>
      </w:pPr>
      <w:rPr>
        <w:rFonts w:ascii="Symbol" w:hAnsi="Symbol" w:cs="OpenSymbol"/>
        <w:shd w:val="clear" w:color="auto" w:fill="FFFFFF"/>
      </w:rPr>
    </w:lvl>
    <w:lvl w:ilvl="5">
      <w:start w:val="1"/>
      <w:numFmt w:val="bullet"/>
      <w:lvlText w:val=""/>
      <w:lvlJc w:val="left"/>
      <w:pPr>
        <w:tabs>
          <w:tab w:val="num" w:pos="2520"/>
        </w:tabs>
        <w:ind w:left="2520" w:hanging="360"/>
      </w:pPr>
      <w:rPr>
        <w:rFonts w:ascii="Symbol" w:hAnsi="Symbol" w:cs="OpenSymbol"/>
        <w:shd w:val="clear" w:color="auto" w:fill="FFFFFF"/>
      </w:rPr>
    </w:lvl>
    <w:lvl w:ilvl="6">
      <w:start w:val="1"/>
      <w:numFmt w:val="bullet"/>
      <w:lvlText w:val=""/>
      <w:lvlJc w:val="left"/>
      <w:pPr>
        <w:tabs>
          <w:tab w:val="num" w:pos="2880"/>
        </w:tabs>
        <w:ind w:left="2880" w:hanging="360"/>
      </w:pPr>
      <w:rPr>
        <w:rFonts w:ascii="Symbol" w:hAnsi="Symbol" w:cs="OpenSymbol"/>
        <w:shd w:val="clear" w:color="auto" w:fill="FFFFFF"/>
      </w:rPr>
    </w:lvl>
    <w:lvl w:ilvl="7">
      <w:start w:val="1"/>
      <w:numFmt w:val="bullet"/>
      <w:lvlText w:val=""/>
      <w:lvlJc w:val="left"/>
      <w:pPr>
        <w:tabs>
          <w:tab w:val="num" w:pos="3240"/>
        </w:tabs>
        <w:ind w:left="3240" w:hanging="360"/>
      </w:pPr>
      <w:rPr>
        <w:rFonts w:ascii="Symbol" w:hAnsi="Symbol" w:cs="OpenSymbol"/>
        <w:shd w:val="clear" w:color="auto" w:fill="FFFFFF"/>
      </w:rPr>
    </w:lvl>
    <w:lvl w:ilvl="8">
      <w:start w:val="1"/>
      <w:numFmt w:val="bullet"/>
      <w:lvlText w:val=""/>
      <w:lvlJc w:val="left"/>
      <w:pPr>
        <w:tabs>
          <w:tab w:val="num" w:pos="3600"/>
        </w:tabs>
        <w:ind w:left="3600" w:hanging="360"/>
      </w:pPr>
      <w:rPr>
        <w:rFonts w:ascii="Symbol" w:hAnsi="Symbol" w:cs="OpenSymbol"/>
        <w:shd w:val="clear" w:color="auto" w:fill="FFFFFF"/>
      </w:rPr>
    </w:lvl>
  </w:abstractNum>
  <w:abstractNum w:abstractNumId="10" w15:restartNumberingAfterBreak="0">
    <w:nsid w:val="00000015"/>
    <w:multiLevelType w:val="multilevel"/>
    <w:tmpl w:val="00000015"/>
    <w:name w:val="WW8Num2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1" w15:restartNumberingAfterBreak="0">
    <w:nsid w:val="00000018"/>
    <w:multiLevelType w:val="multilevel"/>
    <w:tmpl w:val="00000018"/>
    <w:name w:val="WW8Num26"/>
    <w:lvl w:ilvl="0">
      <w:start w:val="4"/>
      <w:numFmt w:val="decimal"/>
      <w:lvlText w:val="%1"/>
      <w:lvlJc w:val="left"/>
      <w:pPr>
        <w:tabs>
          <w:tab w:val="num" w:pos="0"/>
        </w:tabs>
        <w:ind w:left="510" w:hanging="510"/>
      </w:pPr>
    </w:lvl>
    <w:lvl w:ilvl="1">
      <w:start w:val="9"/>
      <w:numFmt w:val="decimal"/>
      <w:lvlText w:val="%1.%2"/>
      <w:lvlJc w:val="left"/>
      <w:pPr>
        <w:tabs>
          <w:tab w:val="num" w:pos="0"/>
        </w:tabs>
        <w:ind w:left="1358" w:hanging="720"/>
      </w:pPr>
    </w:lvl>
    <w:lvl w:ilvl="2">
      <w:start w:val="6"/>
      <w:numFmt w:val="decimal"/>
      <w:lvlText w:val="%1.%2.%3"/>
      <w:lvlJc w:val="left"/>
      <w:pPr>
        <w:tabs>
          <w:tab w:val="num" w:pos="0"/>
        </w:tabs>
        <w:ind w:left="1571" w:hanging="720"/>
      </w:pPr>
    </w:lvl>
    <w:lvl w:ilvl="3">
      <w:start w:val="1"/>
      <w:numFmt w:val="decimal"/>
      <w:lvlText w:val="%1.%2.%3.%4"/>
      <w:lvlJc w:val="left"/>
      <w:pPr>
        <w:tabs>
          <w:tab w:val="num" w:pos="0"/>
        </w:tabs>
        <w:ind w:left="2994" w:hanging="1080"/>
      </w:pPr>
    </w:lvl>
    <w:lvl w:ilvl="4">
      <w:start w:val="1"/>
      <w:numFmt w:val="decimal"/>
      <w:lvlText w:val="%1.%2.%3.%4.%5"/>
      <w:lvlJc w:val="left"/>
      <w:pPr>
        <w:tabs>
          <w:tab w:val="num" w:pos="0"/>
        </w:tabs>
        <w:ind w:left="3992" w:hanging="1440"/>
      </w:pPr>
    </w:lvl>
    <w:lvl w:ilvl="5">
      <w:start w:val="1"/>
      <w:numFmt w:val="decimal"/>
      <w:lvlText w:val="%1.%2.%3.%4.%5.%6"/>
      <w:lvlJc w:val="left"/>
      <w:pPr>
        <w:tabs>
          <w:tab w:val="num" w:pos="0"/>
        </w:tabs>
        <w:ind w:left="4630" w:hanging="1440"/>
      </w:pPr>
    </w:lvl>
    <w:lvl w:ilvl="6">
      <w:start w:val="1"/>
      <w:numFmt w:val="decimal"/>
      <w:lvlText w:val="%1.%2.%3.%4.%5.%6.%7"/>
      <w:lvlJc w:val="left"/>
      <w:pPr>
        <w:tabs>
          <w:tab w:val="num" w:pos="0"/>
        </w:tabs>
        <w:ind w:left="5628" w:hanging="1800"/>
      </w:pPr>
    </w:lvl>
    <w:lvl w:ilvl="7">
      <w:start w:val="1"/>
      <w:numFmt w:val="decimal"/>
      <w:lvlText w:val="%1.%2.%3.%4.%5.%6.%7.%8"/>
      <w:lvlJc w:val="left"/>
      <w:pPr>
        <w:tabs>
          <w:tab w:val="num" w:pos="0"/>
        </w:tabs>
        <w:ind w:left="6626" w:hanging="2160"/>
      </w:pPr>
    </w:lvl>
    <w:lvl w:ilvl="8">
      <w:start w:val="1"/>
      <w:numFmt w:val="decimal"/>
      <w:lvlText w:val="%1.%2.%3.%4.%5.%6.%7.%8.%9"/>
      <w:lvlJc w:val="left"/>
      <w:pPr>
        <w:tabs>
          <w:tab w:val="num" w:pos="0"/>
        </w:tabs>
        <w:ind w:left="7264" w:hanging="2160"/>
      </w:pPr>
    </w:lvl>
  </w:abstractNum>
  <w:abstractNum w:abstractNumId="12" w15:restartNumberingAfterBreak="0">
    <w:nsid w:val="000E52E4"/>
    <w:multiLevelType w:val="hybridMultilevel"/>
    <w:tmpl w:val="8A0A3E3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02F17D3D"/>
    <w:multiLevelType w:val="multilevel"/>
    <w:tmpl w:val="AAC82612"/>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4" w15:restartNumberingAfterBreak="0">
    <w:nsid w:val="05C76626"/>
    <w:multiLevelType w:val="hybridMultilevel"/>
    <w:tmpl w:val="2A0A094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089623B2"/>
    <w:multiLevelType w:val="hybridMultilevel"/>
    <w:tmpl w:val="38A6806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0B5A216C"/>
    <w:multiLevelType w:val="multilevel"/>
    <w:tmpl w:val="A920C640"/>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0BDB0636"/>
    <w:multiLevelType w:val="multilevel"/>
    <w:tmpl w:val="CC7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E73A9"/>
    <w:multiLevelType w:val="hybridMultilevel"/>
    <w:tmpl w:val="C3C607B4"/>
    <w:lvl w:ilvl="0" w:tplc="04190001">
      <w:start w:val="1"/>
      <w:numFmt w:val="bullet"/>
      <w:lvlText w:val=""/>
      <w:lvlJc w:val="left"/>
      <w:pPr>
        <w:ind w:left="1572" w:hanging="360"/>
      </w:pPr>
      <w:rPr>
        <w:rFonts w:ascii="Symbol" w:hAnsi="Symbol" w:hint="default"/>
      </w:rPr>
    </w:lvl>
    <w:lvl w:ilvl="1" w:tplc="04190003" w:tentative="1">
      <w:start w:val="1"/>
      <w:numFmt w:val="bullet"/>
      <w:lvlText w:val="o"/>
      <w:lvlJc w:val="left"/>
      <w:pPr>
        <w:ind w:left="2292" w:hanging="360"/>
      </w:pPr>
      <w:rPr>
        <w:rFonts w:ascii="Courier New" w:hAnsi="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19" w15:restartNumberingAfterBreak="0">
    <w:nsid w:val="0FC4099F"/>
    <w:multiLevelType w:val="multilevel"/>
    <w:tmpl w:val="730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851D4"/>
    <w:multiLevelType w:val="hybridMultilevel"/>
    <w:tmpl w:val="E136656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A1D7695"/>
    <w:multiLevelType w:val="hybridMultilevel"/>
    <w:tmpl w:val="F2704E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20CE3EBA"/>
    <w:multiLevelType w:val="multilevel"/>
    <w:tmpl w:val="45924BBA"/>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3" w15:restartNumberingAfterBreak="0">
    <w:nsid w:val="21795E77"/>
    <w:multiLevelType w:val="hybridMultilevel"/>
    <w:tmpl w:val="944CAF6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299B566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2D26497"/>
    <w:multiLevelType w:val="multilevel"/>
    <w:tmpl w:val="6EB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249A1"/>
    <w:multiLevelType w:val="multilevel"/>
    <w:tmpl w:val="DBB66310"/>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7" w15:restartNumberingAfterBreak="0">
    <w:nsid w:val="37E91228"/>
    <w:multiLevelType w:val="multilevel"/>
    <w:tmpl w:val="8BD4ECBC"/>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8" w15:restartNumberingAfterBreak="0">
    <w:nsid w:val="388F7628"/>
    <w:multiLevelType w:val="hybridMultilevel"/>
    <w:tmpl w:val="DFAA0BF0"/>
    <w:lvl w:ilvl="0" w:tplc="67440E46">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9" w15:restartNumberingAfterBreak="0">
    <w:nsid w:val="3DDC6822"/>
    <w:multiLevelType w:val="hybridMultilevel"/>
    <w:tmpl w:val="3C6ECE3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4092647B"/>
    <w:multiLevelType w:val="multilevel"/>
    <w:tmpl w:val="FB545C40"/>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1" w15:restartNumberingAfterBreak="0">
    <w:nsid w:val="4408350F"/>
    <w:multiLevelType w:val="hybridMultilevel"/>
    <w:tmpl w:val="5DA4CD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48E963DC"/>
    <w:multiLevelType w:val="multilevel"/>
    <w:tmpl w:val="8764AFB6"/>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3" w15:restartNumberingAfterBreak="0">
    <w:nsid w:val="4A3A5A2C"/>
    <w:multiLevelType w:val="multilevel"/>
    <w:tmpl w:val="3F9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404"/>
    <w:multiLevelType w:val="hybridMultilevel"/>
    <w:tmpl w:val="8AE63B9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55C47807"/>
    <w:multiLevelType w:val="multilevel"/>
    <w:tmpl w:val="E5021E86"/>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6" w15:restartNumberingAfterBreak="0">
    <w:nsid w:val="641C6439"/>
    <w:multiLevelType w:val="multilevel"/>
    <w:tmpl w:val="71A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E420F"/>
    <w:multiLevelType w:val="multilevel"/>
    <w:tmpl w:val="0C14C3AA"/>
    <w:lvl w:ilvl="0">
      <w:start w:val="1"/>
      <w:numFmt w:val="decimal"/>
      <w:lvlText w:val="%1."/>
      <w:lvlJc w:val="left"/>
      <w:pPr>
        <w:tabs>
          <w:tab w:val="num" w:pos="1500"/>
        </w:tabs>
        <w:ind w:left="15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7266353"/>
    <w:multiLevelType w:val="hybridMultilevel"/>
    <w:tmpl w:val="9B7E9D46"/>
    <w:lvl w:ilvl="0" w:tplc="FDE8435C">
      <w:start w:val="1"/>
      <w:numFmt w:val="decimal"/>
      <w:lvlText w:val="%1."/>
      <w:lvlJc w:val="left"/>
      <w:pPr>
        <w:ind w:left="1212" w:hanging="360"/>
      </w:pPr>
      <w:rPr>
        <w:rFonts w:cs="Times New Roman" w:hint="default"/>
      </w:rPr>
    </w:lvl>
    <w:lvl w:ilvl="1" w:tplc="04190019" w:tentative="1">
      <w:start w:val="1"/>
      <w:numFmt w:val="lowerLetter"/>
      <w:lvlText w:val="%2."/>
      <w:lvlJc w:val="left"/>
      <w:pPr>
        <w:ind w:left="1932" w:hanging="360"/>
      </w:pPr>
      <w:rPr>
        <w:rFonts w:cs="Times New Roman"/>
      </w:rPr>
    </w:lvl>
    <w:lvl w:ilvl="2" w:tplc="0419001B" w:tentative="1">
      <w:start w:val="1"/>
      <w:numFmt w:val="lowerRoman"/>
      <w:lvlText w:val="%3."/>
      <w:lvlJc w:val="right"/>
      <w:pPr>
        <w:ind w:left="2652" w:hanging="180"/>
      </w:pPr>
      <w:rPr>
        <w:rFonts w:cs="Times New Roman"/>
      </w:rPr>
    </w:lvl>
    <w:lvl w:ilvl="3" w:tplc="0419000F" w:tentative="1">
      <w:start w:val="1"/>
      <w:numFmt w:val="decimal"/>
      <w:lvlText w:val="%4."/>
      <w:lvlJc w:val="left"/>
      <w:pPr>
        <w:ind w:left="3372" w:hanging="360"/>
      </w:pPr>
      <w:rPr>
        <w:rFonts w:cs="Times New Roman"/>
      </w:rPr>
    </w:lvl>
    <w:lvl w:ilvl="4" w:tplc="04190019" w:tentative="1">
      <w:start w:val="1"/>
      <w:numFmt w:val="lowerLetter"/>
      <w:lvlText w:val="%5."/>
      <w:lvlJc w:val="left"/>
      <w:pPr>
        <w:ind w:left="4092" w:hanging="360"/>
      </w:pPr>
      <w:rPr>
        <w:rFonts w:cs="Times New Roman"/>
      </w:rPr>
    </w:lvl>
    <w:lvl w:ilvl="5" w:tplc="0419001B" w:tentative="1">
      <w:start w:val="1"/>
      <w:numFmt w:val="lowerRoman"/>
      <w:lvlText w:val="%6."/>
      <w:lvlJc w:val="right"/>
      <w:pPr>
        <w:ind w:left="4812" w:hanging="180"/>
      </w:pPr>
      <w:rPr>
        <w:rFonts w:cs="Times New Roman"/>
      </w:rPr>
    </w:lvl>
    <w:lvl w:ilvl="6" w:tplc="0419000F" w:tentative="1">
      <w:start w:val="1"/>
      <w:numFmt w:val="decimal"/>
      <w:lvlText w:val="%7."/>
      <w:lvlJc w:val="left"/>
      <w:pPr>
        <w:ind w:left="5532" w:hanging="360"/>
      </w:pPr>
      <w:rPr>
        <w:rFonts w:cs="Times New Roman"/>
      </w:rPr>
    </w:lvl>
    <w:lvl w:ilvl="7" w:tplc="04190019" w:tentative="1">
      <w:start w:val="1"/>
      <w:numFmt w:val="lowerLetter"/>
      <w:lvlText w:val="%8."/>
      <w:lvlJc w:val="left"/>
      <w:pPr>
        <w:ind w:left="6252" w:hanging="360"/>
      </w:pPr>
      <w:rPr>
        <w:rFonts w:cs="Times New Roman"/>
      </w:rPr>
    </w:lvl>
    <w:lvl w:ilvl="8" w:tplc="0419001B" w:tentative="1">
      <w:start w:val="1"/>
      <w:numFmt w:val="lowerRoman"/>
      <w:lvlText w:val="%9."/>
      <w:lvlJc w:val="right"/>
      <w:pPr>
        <w:ind w:left="6972" w:hanging="180"/>
      </w:pPr>
      <w:rPr>
        <w:rFonts w:cs="Times New Roman"/>
      </w:rPr>
    </w:lvl>
  </w:abstractNum>
  <w:abstractNum w:abstractNumId="39" w15:restartNumberingAfterBreak="0">
    <w:nsid w:val="6A145833"/>
    <w:multiLevelType w:val="hybridMultilevel"/>
    <w:tmpl w:val="AE4E6DA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6B14377F"/>
    <w:multiLevelType w:val="multilevel"/>
    <w:tmpl w:val="A300D958"/>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F2F3510"/>
    <w:multiLevelType w:val="multilevel"/>
    <w:tmpl w:val="CE008A48"/>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2" w15:restartNumberingAfterBreak="0">
    <w:nsid w:val="73930D3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43A156A"/>
    <w:multiLevelType w:val="multilevel"/>
    <w:tmpl w:val="646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D62B4"/>
    <w:multiLevelType w:val="hybridMultilevel"/>
    <w:tmpl w:val="D5B63E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3"/>
  </w:num>
  <w:num w:numId="2">
    <w:abstractNumId w:val="37"/>
  </w:num>
  <w:num w:numId="3">
    <w:abstractNumId w:val="40"/>
  </w:num>
  <w:num w:numId="4">
    <w:abstractNumId w:val="25"/>
  </w:num>
  <w:num w:numId="5">
    <w:abstractNumId w:val="38"/>
  </w:num>
  <w:num w:numId="6">
    <w:abstractNumId w:val="33"/>
  </w:num>
  <w:num w:numId="7">
    <w:abstractNumId w:val="44"/>
  </w:num>
  <w:num w:numId="8">
    <w:abstractNumId w:val="18"/>
  </w:num>
  <w:num w:numId="9">
    <w:abstractNumId w:val="17"/>
  </w:num>
  <w:num w:numId="10">
    <w:abstractNumId w:val="36"/>
  </w:num>
  <w:num w:numId="11">
    <w:abstractNumId w:val="22"/>
  </w:num>
  <w:num w:numId="12">
    <w:abstractNumId w:val="35"/>
  </w:num>
  <w:num w:numId="13">
    <w:abstractNumId w:val="26"/>
  </w:num>
  <w:num w:numId="14">
    <w:abstractNumId w:val="43"/>
  </w:num>
  <w:num w:numId="15">
    <w:abstractNumId w:val="16"/>
  </w:num>
  <w:num w:numId="16">
    <w:abstractNumId w:val="19"/>
  </w:num>
  <w:num w:numId="17">
    <w:abstractNumId w:val="41"/>
  </w:num>
  <w:num w:numId="18">
    <w:abstractNumId w:val="30"/>
  </w:num>
  <w:num w:numId="19">
    <w:abstractNumId w:val="32"/>
  </w:num>
  <w:num w:numId="20">
    <w:abstractNumId w:val="27"/>
  </w:num>
  <w:num w:numId="21">
    <w:abstractNumId w:val="28"/>
  </w:num>
  <w:num w:numId="22">
    <w:abstractNumId w:val="34"/>
  </w:num>
  <w:num w:numId="23">
    <w:abstractNumId w:val="29"/>
  </w:num>
  <w:num w:numId="24">
    <w:abstractNumId w:val="14"/>
  </w:num>
  <w:num w:numId="25">
    <w:abstractNumId w:val="31"/>
  </w:num>
  <w:num w:numId="26">
    <w:abstractNumId w:val="39"/>
  </w:num>
  <w:num w:numId="27">
    <w:abstractNumId w:val="15"/>
  </w:num>
  <w:num w:numId="28">
    <w:abstractNumId w:val="23"/>
  </w:num>
  <w:num w:numId="29">
    <w:abstractNumId w:val="21"/>
  </w:num>
  <w:num w:numId="30">
    <w:abstractNumId w:val="12"/>
  </w:num>
  <w:num w:numId="31">
    <w:abstractNumId w:val="20"/>
  </w:num>
  <w:num w:numId="32">
    <w:abstractNumId w:val="0"/>
  </w:num>
  <w:num w:numId="33">
    <w:abstractNumId w:val="1"/>
  </w:num>
  <w:num w:numId="34">
    <w:abstractNumId w:val="2"/>
  </w:num>
  <w:num w:numId="35">
    <w:abstractNumId w:val="3"/>
  </w:num>
  <w:num w:numId="36">
    <w:abstractNumId w:val="4"/>
  </w:num>
  <w:num w:numId="37">
    <w:abstractNumId w:val="5"/>
  </w:num>
  <w:num w:numId="38">
    <w:abstractNumId w:val="6"/>
  </w:num>
  <w:num w:numId="39">
    <w:abstractNumId w:val="7"/>
  </w:num>
  <w:num w:numId="40">
    <w:abstractNumId w:val="8"/>
  </w:num>
  <w:num w:numId="41">
    <w:abstractNumId w:val="9"/>
  </w:num>
  <w:num w:numId="42">
    <w:abstractNumId w:val="10"/>
  </w:num>
  <w:num w:numId="43">
    <w:abstractNumId w:val="11"/>
  </w:num>
  <w:num w:numId="44">
    <w:abstractNumId w:val="42"/>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08"/>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001B"/>
    <w:rsid w:val="00023313"/>
    <w:rsid w:val="00077F61"/>
    <w:rsid w:val="000D2F90"/>
    <w:rsid w:val="000E4350"/>
    <w:rsid w:val="000E7E4B"/>
    <w:rsid w:val="00143CFC"/>
    <w:rsid w:val="001A53B6"/>
    <w:rsid w:val="001B1742"/>
    <w:rsid w:val="001C35E2"/>
    <w:rsid w:val="001C37BA"/>
    <w:rsid w:val="001C3912"/>
    <w:rsid w:val="001F09C5"/>
    <w:rsid w:val="001F5EF2"/>
    <w:rsid w:val="00223EA5"/>
    <w:rsid w:val="00233A9C"/>
    <w:rsid w:val="002453E7"/>
    <w:rsid w:val="00263790"/>
    <w:rsid w:val="00291AA9"/>
    <w:rsid w:val="002956B0"/>
    <w:rsid w:val="002E1745"/>
    <w:rsid w:val="002F5C98"/>
    <w:rsid w:val="0033001B"/>
    <w:rsid w:val="00360D96"/>
    <w:rsid w:val="00422033"/>
    <w:rsid w:val="00452AF5"/>
    <w:rsid w:val="00483D54"/>
    <w:rsid w:val="00484B6D"/>
    <w:rsid w:val="00490DAC"/>
    <w:rsid w:val="004976A0"/>
    <w:rsid w:val="004B3D64"/>
    <w:rsid w:val="00505756"/>
    <w:rsid w:val="00540146"/>
    <w:rsid w:val="00554A34"/>
    <w:rsid w:val="00557796"/>
    <w:rsid w:val="0057586D"/>
    <w:rsid w:val="00576F8E"/>
    <w:rsid w:val="00590205"/>
    <w:rsid w:val="005E096B"/>
    <w:rsid w:val="00610DA6"/>
    <w:rsid w:val="0069236D"/>
    <w:rsid w:val="00695E57"/>
    <w:rsid w:val="006F427C"/>
    <w:rsid w:val="007225BB"/>
    <w:rsid w:val="00781383"/>
    <w:rsid w:val="007C1ACC"/>
    <w:rsid w:val="007C3C37"/>
    <w:rsid w:val="007D69F7"/>
    <w:rsid w:val="007F312E"/>
    <w:rsid w:val="007F56B6"/>
    <w:rsid w:val="00807236"/>
    <w:rsid w:val="00814B1D"/>
    <w:rsid w:val="00835BA7"/>
    <w:rsid w:val="008505A1"/>
    <w:rsid w:val="008615E6"/>
    <w:rsid w:val="008968A8"/>
    <w:rsid w:val="008B1D71"/>
    <w:rsid w:val="008D559C"/>
    <w:rsid w:val="008E1781"/>
    <w:rsid w:val="008E1889"/>
    <w:rsid w:val="009335D4"/>
    <w:rsid w:val="00947EB0"/>
    <w:rsid w:val="009652E3"/>
    <w:rsid w:val="00971898"/>
    <w:rsid w:val="00980FFF"/>
    <w:rsid w:val="0098138F"/>
    <w:rsid w:val="00987A71"/>
    <w:rsid w:val="009C2F74"/>
    <w:rsid w:val="009F2639"/>
    <w:rsid w:val="00A026EF"/>
    <w:rsid w:val="00A166A6"/>
    <w:rsid w:val="00A23235"/>
    <w:rsid w:val="00A746E9"/>
    <w:rsid w:val="00A86091"/>
    <w:rsid w:val="00AA5D62"/>
    <w:rsid w:val="00AC1BA3"/>
    <w:rsid w:val="00AE3132"/>
    <w:rsid w:val="00AF3819"/>
    <w:rsid w:val="00B734E5"/>
    <w:rsid w:val="00B74774"/>
    <w:rsid w:val="00B74AA9"/>
    <w:rsid w:val="00B81E5F"/>
    <w:rsid w:val="00BB0A30"/>
    <w:rsid w:val="00BD6B02"/>
    <w:rsid w:val="00BF11B8"/>
    <w:rsid w:val="00BF5272"/>
    <w:rsid w:val="00C10811"/>
    <w:rsid w:val="00C115C7"/>
    <w:rsid w:val="00C1333E"/>
    <w:rsid w:val="00C30103"/>
    <w:rsid w:val="00C44B7F"/>
    <w:rsid w:val="00C74E91"/>
    <w:rsid w:val="00C76333"/>
    <w:rsid w:val="00C825B7"/>
    <w:rsid w:val="00C9401B"/>
    <w:rsid w:val="00C943CC"/>
    <w:rsid w:val="00CF1B57"/>
    <w:rsid w:val="00D35DB9"/>
    <w:rsid w:val="00D633F1"/>
    <w:rsid w:val="00DA39A5"/>
    <w:rsid w:val="00DA6E10"/>
    <w:rsid w:val="00DB61FD"/>
    <w:rsid w:val="00DD4F94"/>
    <w:rsid w:val="00DD6E92"/>
    <w:rsid w:val="00DE1718"/>
    <w:rsid w:val="00DF4641"/>
    <w:rsid w:val="00E05BBB"/>
    <w:rsid w:val="00E75B0D"/>
    <w:rsid w:val="00E907D6"/>
    <w:rsid w:val="00E964A5"/>
    <w:rsid w:val="00EA3A6D"/>
    <w:rsid w:val="00F25C87"/>
    <w:rsid w:val="00F46305"/>
    <w:rsid w:val="00F843A5"/>
    <w:rsid w:val="00F850E6"/>
    <w:rsid w:val="00F8798E"/>
    <w:rsid w:val="00FA5CDF"/>
    <w:rsid w:val="00FB4422"/>
    <w:rsid w:val="00FD19FD"/>
    <w:rsid w:val="00FE0152"/>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5:chartTrackingRefBased/>
  <w15:docId w15:val="{0770836D-632F-4D2A-86C4-75FE7D0B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3912"/>
    <w:rPr>
      <w:rFonts w:eastAsia="Times New Roman" w:cs="Times New Roman"/>
      <w:sz w:val="24"/>
      <w:szCs w:val="24"/>
      <w:lang w:val="ru-RU" w:eastAsia="zh-CN"/>
    </w:rPr>
  </w:style>
  <w:style w:type="paragraph" w:styleId="Heading1">
    <w:name w:val="heading 1"/>
    <w:basedOn w:val="Normal"/>
    <w:next w:val="Normal"/>
    <w:link w:val="Heading1Char"/>
    <w:uiPriority w:val="9"/>
    <w:qFormat/>
    <w:rsid w:val="001C3912"/>
    <w:pPr>
      <w:keepNext/>
      <w:numPr>
        <w:numId w:val="1"/>
      </w:numPr>
      <w:jc w:val="center"/>
      <w:outlineLvl w:val="0"/>
    </w:pPr>
    <w:rPr>
      <w:b/>
      <w:sz w:val="52"/>
    </w:rPr>
  </w:style>
  <w:style w:type="paragraph" w:styleId="Heading2">
    <w:name w:val="heading 2"/>
    <w:basedOn w:val="Normal"/>
    <w:next w:val="Normal"/>
    <w:link w:val="Heading2Char"/>
    <w:uiPriority w:val="9"/>
    <w:qFormat/>
    <w:rsid w:val="001C3912"/>
    <w:pPr>
      <w:keepNext/>
      <w:numPr>
        <w:ilvl w:val="1"/>
        <w:numId w:val="1"/>
      </w:numPr>
      <w:ind w:left="360" w:firstLine="0"/>
      <w:jc w:val="center"/>
      <w:outlineLvl w:val="1"/>
    </w:pPr>
    <w:rPr>
      <w:b/>
    </w:rPr>
  </w:style>
  <w:style w:type="paragraph" w:styleId="Heading4">
    <w:name w:val="heading 4"/>
    <w:basedOn w:val="Normal"/>
    <w:next w:val="Normal"/>
    <w:rsid w:val="001C3912"/>
    <w:pPr>
      <w:keepNext/>
      <w:numPr>
        <w:ilvl w:val="3"/>
        <w:numId w:val="1"/>
      </w:numPr>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6z1">
    <w:name w:val="WW8Num6z1"/>
    <w:rsid w:val="001C3912"/>
    <w:rPr>
      <w:rFonts w:ascii="Times New Roman" w:eastAsia="Times New Roman" w:hAnsi="Times New Roman" w:cs="Times New Roman"/>
    </w:rPr>
  </w:style>
  <w:style w:type="character" w:customStyle="1" w:styleId="a">
    <w:name w:val="Маркеры списка"/>
    <w:rsid w:val="001C3912"/>
    <w:rPr>
      <w:rFonts w:ascii="OpenSymbol" w:eastAsia="OpenSymbol" w:hAnsi="OpenSymbol" w:cs="OpenSymbol"/>
    </w:rPr>
  </w:style>
  <w:style w:type="character" w:customStyle="1" w:styleId="a0">
    <w:name w:val="Символ нумерации"/>
    <w:rsid w:val="001C3912"/>
    <w:rPr>
      <w:b w:val="0"/>
      <w:bCs w:val="0"/>
      <w:i w:val="0"/>
      <w:iCs w:val="0"/>
    </w:rPr>
  </w:style>
  <w:style w:type="character" w:customStyle="1" w:styleId="WW8Num27z1">
    <w:name w:val="WW8Num27z1"/>
    <w:rsid w:val="001C3912"/>
    <w:rPr>
      <w:rFonts w:ascii="Times New Roman" w:eastAsia="Times New Roman" w:hAnsi="Times New Roman" w:cs="Times New Roman"/>
    </w:rPr>
  </w:style>
  <w:style w:type="character" w:customStyle="1" w:styleId="WW8Num7z1">
    <w:name w:val="WW8Num7z1"/>
    <w:rsid w:val="001C3912"/>
    <w:rPr>
      <w:rFonts w:ascii="Times New Roman" w:eastAsia="Times New Roman" w:hAnsi="Times New Roman" w:cs="Times New Roman"/>
    </w:rPr>
  </w:style>
  <w:style w:type="character" w:customStyle="1" w:styleId="a1">
    <w:name w:val="Основной текст с отступом Знак"/>
    <w:basedOn w:val="DefaultParagraphFont"/>
    <w:rsid w:val="001C3912"/>
    <w:rPr>
      <w:rFonts w:cs="Times New Roman"/>
      <w:lang w:bidi="ar-SA"/>
    </w:rPr>
  </w:style>
  <w:style w:type="paragraph" w:customStyle="1" w:styleId="a2">
    <w:name w:val="Заголовок"/>
    <w:basedOn w:val="Normal"/>
    <w:next w:val="BodyText"/>
    <w:rsid w:val="001C3912"/>
    <w:pPr>
      <w:keepNext/>
      <w:spacing w:before="240" w:after="120"/>
    </w:pPr>
    <w:rPr>
      <w:rFonts w:ascii="Liberation Sans" w:eastAsia="Droid Sans Fallback" w:hAnsi="Liberation Sans" w:cs="Lohit Hindi"/>
      <w:sz w:val="28"/>
      <w:szCs w:val="28"/>
    </w:rPr>
  </w:style>
  <w:style w:type="paragraph" w:styleId="BodyText">
    <w:name w:val="Body Text"/>
    <w:basedOn w:val="Normal"/>
    <w:rsid w:val="001C3912"/>
    <w:rPr>
      <w:sz w:val="20"/>
    </w:rPr>
  </w:style>
  <w:style w:type="paragraph" w:customStyle="1" w:styleId="a3">
    <w:name w:val="Заглавие"/>
    <w:basedOn w:val="Normal"/>
    <w:next w:val="BodyText"/>
    <w:rsid w:val="001C3912"/>
    <w:pPr>
      <w:keepNext/>
      <w:spacing w:before="240" w:after="120"/>
    </w:pPr>
    <w:rPr>
      <w:rFonts w:ascii="Arial" w:eastAsia="DejaVu Sans" w:hAnsi="Arial" w:cs="DejaVu Sans"/>
      <w:sz w:val="28"/>
      <w:szCs w:val="28"/>
    </w:rPr>
  </w:style>
  <w:style w:type="paragraph" w:styleId="Subtitle">
    <w:name w:val="Subtitle"/>
    <w:basedOn w:val="a3"/>
    <w:next w:val="BodyText"/>
    <w:rsid w:val="001C3912"/>
    <w:pPr>
      <w:jc w:val="center"/>
    </w:pPr>
    <w:rPr>
      <w:i/>
      <w:iCs/>
    </w:rPr>
  </w:style>
  <w:style w:type="paragraph" w:styleId="List">
    <w:name w:val="List"/>
    <w:basedOn w:val="BodyText"/>
    <w:rsid w:val="001C3912"/>
  </w:style>
  <w:style w:type="paragraph" w:styleId="Title">
    <w:name w:val="Title"/>
    <w:basedOn w:val="Normal"/>
    <w:rsid w:val="001C3912"/>
    <w:pPr>
      <w:suppressLineNumbers/>
      <w:spacing w:before="120" w:after="120"/>
    </w:pPr>
    <w:rPr>
      <w:i/>
      <w:iCs/>
    </w:rPr>
  </w:style>
  <w:style w:type="paragraph" w:styleId="IndexHeading">
    <w:name w:val="index heading"/>
    <w:basedOn w:val="Normal"/>
    <w:rsid w:val="001C3912"/>
    <w:pPr>
      <w:suppressLineNumbers/>
    </w:pPr>
  </w:style>
  <w:style w:type="paragraph" w:styleId="BodyTextIndent">
    <w:name w:val="Body Text Indent"/>
    <w:basedOn w:val="Normal"/>
    <w:rsid w:val="001C3912"/>
    <w:pPr>
      <w:ind w:firstLine="709"/>
    </w:pPr>
  </w:style>
  <w:style w:type="paragraph" w:styleId="BodyTextIndent2">
    <w:name w:val="Body Text Indent 2"/>
    <w:basedOn w:val="Normal"/>
    <w:rsid w:val="001C3912"/>
    <w:pPr>
      <w:ind w:left="720"/>
      <w:jc w:val="both"/>
    </w:pPr>
  </w:style>
  <w:style w:type="paragraph" w:styleId="BodyTextIndent3">
    <w:name w:val="Body Text Indent 3"/>
    <w:basedOn w:val="Normal"/>
    <w:rsid w:val="001C3912"/>
    <w:pPr>
      <w:ind w:left="360"/>
    </w:pPr>
  </w:style>
  <w:style w:type="paragraph" w:styleId="BodyText2">
    <w:name w:val="Body Text 2"/>
    <w:basedOn w:val="Normal"/>
    <w:rsid w:val="001C3912"/>
    <w:pPr>
      <w:jc w:val="both"/>
    </w:pPr>
  </w:style>
  <w:style w:type="paragraph" w:customStyle="1" w:styleId="a4">
    <w:name w:val="Содержимое таблицы"/>
    <w:basedOn w:val="Normal"/>
    <w:rsid w:val="001C3912"/>
    <w:pPr>
      <w:suppressLineNumbers/>
    </w:pPr>
  </w:style>
  <w:style w:type="paragraph" w:customStyle="1" w:styleId="a5">
    <w:name w:val="Заголовок таблицы"/>
    <w:basedOn w:val="a4"/>
    <w:rsid w:val="001C3912"/>
    <w:pPr>
      <w:jc w:val="center"/>
    </w:pPr>
    <w:rPr>
      <w:b/>
      <w:bCs/>
    </w:rPr>
  </w:style>
  <w:style w:type="paragraph" w:customStyle="1" w:styleId="Shapka">
    <w:name w:val="Shapka"/>
    <w:basedOn w:val="Normal"/>
    <w:rsid w:val="001C3912"/>
    <w:rPr>
      <w:rFonts w:ascii="Verdana" w:eastAsia="MS Mincho;ＭＳ 明朝" w:hAnsi="Verdana" w:cs="Verdana"/>
      <w:color w:val="000000"/>
      <w:sz w:val="14"/>
      <w:szCs w:val="14"/>
      <w:lang w:val="en-US"/>
    </w:rPr>
  </w:style>
  <w:style w:type="paragraph" w:customStyle="1" w:styleId="Default">
    <w:name w:val="Default"/>
    <w:rsid w:val="001C3912"/>
    <w:pPr>
      <w:widowControl w:val="0"/>
      <w:suppressAutoHyphens/>
    </w:pPr>
    <w:rPr>
      <w:rFonts w:ascii="Verdana" w:hAnsi="Verdana"/>
      <w:color w:val="000000"/>
      <w:sz w:val="24"/>
      <w:szCs w:val="24"/>
      <w:lang w:val="ru-RU" w:eastAsia="zh-CN" w:bidi="hi-IN"/>
    </w:rPr>
  </w:style>
  <w:style w:type="paragraph" w:customStyle="1" w:styleId="FORMATTEXT">
    <w:name w:val=".FORMATTEXT"/>
    <w:rsid w:val="001C3912"/>
    <w:pPr>
      <w:widowControl w:val="0"/>
      <w:suppressAutoHyphens/>
    </w:pPr>
    <w:rPr>
      <w:rFonts w:eastAsia="Times New Roman" w:cs="Calibri"/>
      <w:sz w:val="24"/>
      <w:szCs w:val="24"/>
      <w:lang w:val="ru-RU" w:eastAsia="zh-CN"/>
    </w:rPr>
  </w:style>
  <w:style w:type="numbering" w:customStyle="1" w:styleId="WW8Num1">
    <w:name w:val="WW8Num1"/>
    <w:rsid w:val="001C3912"/>
  </w:style>
  <w:style w:type="numbering" w:customStyle="1" w:styleId="WW8Num2">
    <w:name w:val="WW8Num2"/>
    <w:rsid w:val="001C3912"/>
  </w:style>
  <w:style w:type="numbering" w:customStyle="1" w:styleId="WW8Num3">
    <w:name w:val="WW8Num3"/>
    <w:rsid w:val="001C3912"/>
  </w:style>
  <w:style w:type="numbering" w:customStyle="1" w:styleId="WW8Num4">
    <w:name w:val="WW8Num4"/>
    <w:rsid w:val="001C3912"/>
  </w:style>
  <w:style w:type="numbering" w:customStyle="1" w:styleId="WW8Num5">
    <w:name w:val="WW8Num5"/>
    <w:rsid w:val="001C3912"/>
  </w:style>
  <w:style w:type="numbering" w:customStyle="1" w:styleId="WW8Num6">
    <w:name w:val="WW8Num6"/>
    <w:rsid w:val="001C3912"/>
  </w:style>
  <w:style w:type="numbering" w:customStyle="1" w:styleId="WW8Num18">
    <w:name w:val="WW8Num18"/>
    <w:rsid w:val="001C3912"/>
  </w:style>
  <w:style w:type="numbering" w:customStyle="1" w:styleId="WW8Num7">
    <w:name w:val="WW8Num7"/>
    <w:rsid w:val="001C3912"/>
  </w:style>
  <w:style w:type="numbering" w:customStyle="1" w:styleId="WW8Num8">
    <w:name w:val="WW8Num8"/>
    <w:rsid w:val="001C3912"/>
  </w:style>
  <w:style w:type="paragraph" w:styleId="BalloonText">
    <w:name w:val="Balloon Text"/>
    <w:basedOn w:val="Normal"/>
    <w:link w:val="BalloonTextChar"/>
    <w:uiPriority w:val="99"/>
    <w:semiHidden/>
    <w:unhideWhenUsed/>
    <w:rsid w:val="00DD6E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E92"/>
    <w:rPr>
      <w:rFonts w:ascii="Segoe UI" w:eastAsia="Times New Roman" w:hAnsi="Segoe UI" w:cs="Segoe UI"/>
      <w:sz w:val="18"/>
      <w:szCs w:val="18"/>
      <w:lang w:bidi="ar-SA"/>
    </w:rPr>
  </w:style>
  <w:style w:type="paragraph" w:customStyle="1" w:styleId="western">
    <w:name w:val="western"/>
    <w:basedOn w:val="Normal"/>
    <w:rsid w:val="00F850E6"/>
    <w:pPr>
      <w:spacing w:before="100" w:beforeAutospacing="1"/>
    </w:pPr>
    <w:rPr>
      <w:color w:val="000000"/>
      <w:sz w:val="20"/>
      <w:szCs w:val="20"/>
      <w:lang w:eastAsia="ru-RU"/>
    </w:rPr>
  </w:style>
  <w:style w:type="paragraph" w:styleId="NormalWeb">
    <w:name w:val="Normal (Web)"/>
    <w:basedOn w:val="Normal"/>
    <w:uiPriority w:val="99"/>
    <w:unhideWhenUsed/>
    <w:rsid w:val="00D633F1"/>
    <w:pPr>
      <w:spacing w:before="100" w:beforeAutospacing="1"/>
    </w:pPr>
    <w:rPr>
      <w:color w:val="000000"/>
      <w:lang w:eastAsia="ru-RU"/>
    </w:rPr>
  </w:style>
  <w:style w:type="paragraph" w:customStyle="1" w:styleId="Standard">
    <w:name w:val="Standard"/>
    <w:rsid w:val="00263790"/>
    <w:pPr>
      <w:widowControl w:val="0"/>
      <w:suppressAutoHyphens/>
      <w:autoSpaceDN w:val="0"/>
      <w:textAlignment w:val="baseline"/>
    </w:pPr>
    <w:rPr>
      <w:rFonts w:eastAsia="SimSun" w:cs="Mangal"/>
      <w:kern w:val="3"/>
      <w:sz w:val="24"/>
      <w:szCs w:val="24"/>
      <w:lang w:val="ru-RU" w:eastAsia="zh-CN" w:bidi="hi-IN"/>
    </w:rPr>
  </w:style>
  <w:style w:type="paragraph" w:styleId="Header">
    <w:name w:val="header"/>
    <w:basedOn w:val="Normal"/>
    <w:link w:val="HeaderChar"/>
    <w:uiPriority w:val="99"/>
    <w:unhideWhenUsed/>
    <w:rsid w:val="00971898"/>
    <w:pPr>
      <w:tabs>
        <w:tab w:val="center" w:pos="4677"/>
        <w:tab w:val="right" w:pos="9355"/>
      </w:tabs>
    </w:pPr>
  </w:style>
  <w:style w:type="character" w:customStyle="1" w:styleId="HeaderChar">
    <w:name w:val="Header Char"/>
    <w:basedOn w:val="DefaultParagraphFont"/>
    <w:link w:val="Header"/>
    <w:uiPriority w:val="99"/>
    <w:rsid w:val="00971898"/>
    <w:rPr>
      <w:rFonts w:eastAsia="Times New Roman" w:cs="Times New Roman"/>
      <w:lang w:bidi="ar-SA"/>
    </w:rPr>
  </w:style>
  <w:style w:type="paragraph" w:styleId="Footer">
    <w:name w:val="footer"/>
    <w:basedOn w:val="Normal"/>
    <w:link w:val="FooterChar"/>
    <w:uiPriority w:val="99"/>
    <w:unhideWhenUsed/>
    <w:rsid w:val="00971898"/>
    <w:pPr>
      <w:tabs>
        <w:tab w:val="center" w:pos="4677"/>
        <w:tab w:val="right" w:pos="9355"/>
      </w:tabs>
    </w:pPr>
  </w:style>
  <w:style w:type="character" w:customStyle="1" w:styleId="FooterChar">
    <w:name w:val="Footer Char"/>
    <w:basedOn w:val="DefaultParagraphFont"/>
    <w:link w:val="Footer"/>
    <w:uiPriority w:val="99"/>
    <w:rsid w:val="00971898"/>
    <w:rPr>
      <w:rFonts w:eastAsia="Times New Roman" w:cs="Times New Roman"/>
      <w:lang w:bidi="ar-SA"/>
    </w:rPr>
  </w:style>
  <w:style w:type="table" w:styleId="TableGrid">
    <w:name w:val="Table Grid"/>
    <w:basedOn w:val="TableNormal"/>
    <w:uiPriority w:val="59"/>
    <w:rsid w:val="00575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locked/>
    <w:rsid w:val="00AC1BA3"/>
    <w:rPr>
      <w:rFonts w:eastAsia="Times New Roman" w:cs="Times New Roman"/>
      <w:b/>
      <w:sz w:val="52"/>
      <w:lang w:bidi="ar-SA"/>
    </w:rPr>
  </w:style>
  <w:style w:type="character" w:customStyle="1" w:styleId="Heading2Char">
    <w:name w:val="Heading 2 Char"/>
    <w:basedOn w:val="DefaultParagraphFont"/>
    <w:link w:val="Heading2"/>
    <w:uiPriority w:val="9"/>
    <w:locked/>
    <w:rsid w:val="00AC1BA3"/>
    <w:rPr>
      <w:rFonts w:eastAsia="Times New Roman" w:cs="Times New Roman"/>
      <w:b/>
      <w:lang w:bidi="ar-SA"/>
    </w:rPr>
  </w:style>
  <w:style w:type="paragraph" w:styleId="NoSpacing">
    <w:name w:val="No Spacing"/>
    <w:uiPriority w:val="1"/>
    <w:qFormat/>
    <w:rsid w:val="00AC1BA3"/>
    <w:rPr>
      <w:rFonts w:ascii="Calibri" w:eastAsia="Times New Roman" w:hAnsi="Calibri" w:cs="Times New Roman"/>
      <w:sz w:val="22"/>
      <w:szCs w:val="22"/>
      <w:lang w:val="ru-RU" w:eastAsia="ru-RU"/>
    </w:rPr>
  </w:style>
  <w:style w:type="paragraph" w:customStyle="1" w:styleId="a6">
    <w:name w:val="вердана"/>
    <w:basedOn w:val="Normal"/>
    <w:link w:val="a7"/>
    <w:qFormat/>
    <w:rsid w:val="00AC1BA3"/>
    <w:pPr>
      <w:widowControl w:val="0"/>
      <w:autoSpaceDE w:val="0"/>
      <w:autoSpaceDN w:val="0"/>
      <w:adjustRightInd w:val="0"/>
      <w:ind w:left="132" w:right="167" w:firstLine="720"/>
      <w:jc w:val="both"/>
    </w:pPr>
    <w:rPr>
      <w:rFonts w:ascii="Verdana" w:hAnsi="Verdana" w:cs="Verdana"/>
      <w:w w:val="99"/>
      <w:sz w:val="20"/>
      <w:szCs w:val="20"/>
      <w:lang w:val="x-none" w:eastAsia="ru-RU"/>
    </w:rPr>
  </w:style>
  <w:style w:type="character" w:customStyle="1" w:styleId="a7">
    <w:name w:val="вердана Знак"/>
    <w:link w:val="a6"/>
    <w:locked/>
    <w:rsid w:val="00AC1BA3"/>
    <w:rPr>
      <w:rFonts w:ascii="Verdana" w:eastAsia="Times New Roman" w:hAnsi="Verdana" w:cs="Verdana"/>
      <w:w w:val="99"/>
      <w:sz w:val="20"/>
      <w:szCs w:val="20"/>
      <w:lang w:eastAsia="ru-RU" w:bidi="ar-SA"/>
    </w:rPr>
  </w:style>
  <w:style w:type="paragraph" w:styleId="TOC1">
    <w:name w:val="toc 1"/>
    <w:basedOn w:val="Normal"/>
    <w:next w:val="Normal"/>
    <w:autoRedefine/>
    <w:uiPriority w:val="39"/>
    <w:unhideWhenUsed/>
    <w:rsid w:val="00AC1BA3"/>
    <w:pPr>
      <w:spacing w:before="120" w:after="120" w:line="276" w:lineRule="auto"/>
    </w:pPr>
    <w:rPr>
      <w:rFonts w:ascii="Calibri" w:hAnsi="Calibri" w:cs="Calibri"/>
      <w:b/>
      <w:bCs/>
      <w:caps/>
      <w:sz w:val="20"/>
      <w:szCs w:val="20"/>
      <w:lang w:eastAsia="ru-RU"/>
    </w:rPr>
  </w:style>
  <w:style w:type="paragraph" w:styleId="TOC2">
    <w:name w:val="toc 2"/>
    <w:basedOn w:val="Normal"/>
    <w:next w:val="Normal"/>
    <w:autoRedefine/>
    <w:uiPriority w:val="39"/>
    <w:unhideWhenUsed/>
    <w:rsid w:val="00AC1BA3"/>
    <w:pPr>
      <w:tabs>
        <w:tab w:val="right" w:leader="hyphen" w:pos="10224"/>
      </w:tabs>
      <w:spacing w:line="276" w:lineRule="auto"/>
      <w:ind w:left="220"/>
    </w:pPr>
    <w:rPr>
      <w:rFonts w:ascii="Verdana" w:hAnsi="Verdana" w:cs="Calibri"/>
      <w:smallCaps/>
      <w:noProof/>
      <w:sz w:val="20"/>
      <w:szCs w:val="20"/>
      <w:lang w:eastAsia="ru-RU"/>
    </w:rPr>
  </w:style>
  <w:style w:type="paragraph" w:styleId="TOC3">
    <w:name w:val="toc 3"/>
    <w:basedOn w:val="Normal"/>
    <w:next w:val="Normal"/>
    <w:autoRedefine/>
    <w:uiPriority w:val="39"/>
    <w:unhideWhenUsed/>
    <w:rsid w:val="00AC1BA3"/>
    <w:pPr>
      <w:spacing w:line="276" w:lineRule="auto"/>
      <w:ind w:left="440"/>
    </w:pPr>
    <w:rPr>
      <w:rFonts w:ascii="Calibri" w:hAnsi="Calibri" w:cs="Calibri"/>
      <w:i/>
      <w:iCs/>
      <w:sz w:val="20"/>
      <w:szCs w:val="20"/>
      <w:lang w:eastAsia="ru-RU"/>
    </w:rPr>
  </w:style>
  <w:style w:type="paragraph" w:styleId="TOC4">
    <w:name w:val="toc 4"/>
    <w:basedOn w:val="Normal"/>
    <w:next w:val="Normal"/>
    <w:autoRedefine/>
    <w:uiPriority w:val="39"/>
    <w:unhideWhenUsed/>
    <w:rsid w:val="00AC1BA3"/>
    <w:pPr>
      <w:spacing w:line="276" w:lineRule="auto"/>
      <w:ind w:left="660"/>
    </w:pPr>
    <w:rPr>
      <w:rFonts w:ascii="Calibri" w:hAnsi="Calibri" w:cs="Calibri"/>
      <w:sz w:val="18"/>
      <w:szCs w:val="18"/>
      <w:lang w:eastAsia="ru-RU"/>
    </w:rPr>
  </w:style>
  <w:style w:type="paragraph" w:styleId="TOC5">
    <w:name w:val="toc 5"/>
    <w:basedOn w:val="Normal"/>
    <w:next w:val="Normal"/>
    <w:autoRedefine/>
    <w:uiPriority w:val="39"/>
    <w:unhideWhenUsed/>
    <w:rsid w:val="00AC1BA3"/>
    <w:pPr>
      <w:spacing w:line="276" w:lineRule="auto"/>
      <w:ind w:left="880"/>
    </w:pPr>
    <w:rPr>
      <w:rFonts w:ascii="Calibri" w:hAnsi="Calibri" w:cs="Calibri"/>
      <w:sz w:val="18"/>
      <w:szCs w:val="18"/>
      <w:lang w:eastAsia="ru-RU"/>
    </w:rPr>
  </w:style>
  <w:style w:type="paragraph" w:styleId="TOC6">
    <w:name w:val="toc 6"/>
    <w:basedOn w:val="Normal"/>
    <w:next w:val="Normal"/>
    <w:autoRedefine/>
    <w:uiPriority w:val="39"/>
    <w:unhideWhenUsed/>
    <w:rsid w:val="00AC1BA3"/>
    <w:pPr>
      <w:spacing w:line="276" w:lineRule="auto"/>
      <w:ind w:left="1100"/>
    </w:pPr>
    <w:rPr>
      <w:rFonts w:ascii="Calibri" w:hAnsi="Calibri" w:cs="Calibri"/>
      <w:sz w:val="18"/>
      <w:szCs w:val="18"/>
      <w:lang w:eastAsia="ru-RU"/>
    </w:rPr>
  </w:style>
  <w:style w:type="paragraph" w:styleId="TOC7">
    <w:name w:val="toc 7"/>
    <w:basedOn w:val="Normal"/>
    <w:next w:val="Normal"/>
    <w:autoRedefine/>
    <w:uiPriority w:val="39"/>
    <w:unhideWhenUsed/>
    <w:rsid w:val="00AC1BA3"/>
    <w:pPr>
      <w:spacing w:line="276" w:lineRule="auto"/>
      <w:ind w:left="1320"/>
    </w:pPr>
    <w:rPr>
      <w:rFonts w:ascii="Calibri" w:hAnsi="Calibri" w:cs="Calibri"/>
      <w:sz w:val="18"/>
      <w:szCs w:val="18"/>
      <w:lang w:eastAsia="ru-RU"/>
    </w:rPr>
  </w:style>
  <w:style w:type="paragraph" w:styleId="TOC8">
    <w:name w:val="toc 8"/>
    <w:basedOn w:val="Normal"/>
    <w:next w:val="Normal"/>
    <w:autoRedefine/>
    <w:uiPriority w:val="39"/>
    <w:unhideWhenUsed/>
    <w:rsid w:val="00AC1BA3"/>
    <w:pPr>
      <w:spacing w:line="276" w:lineRule="auto"/>
      <w:ind w:left="1540"/>
    </w:pPr>
    <w:rPr>
      <w:rFonts w:ascii="Calibri" w:hAnsi="Calibri" w:cs="Calibri"/>
      <w:sz w:val="18"/>
      <w:szCs w:val="18"/>
      <w:lang w:eastAsia="ru-RU"/>
    </w:rPr>
  </w:style>
  <w:style w:type="paragraph" w:styleId="TOC9">
    <w:name w:val="toc 9"/>
    <w:basedOn w:val="Normal"/>
    <w:next w:val="Normal"/>
    <w:autoRedefine/>
    <w:uiPriority w:val="39"/>
    <w:unhideWhenUsed/>
    <w:rsid w:val="00AC1BA3"/>
    <w:pPr>
      <w:spacing w:line="276" w:lineRule="auto"/>
      <w:ind w:left="1760"/>
    </w:pPr>
    <w:rPr>
      <w:rFonts w:ascii="Calibri" w:hAnsi="Calibri" w:cs="Calibri"/>
      <w:sz w:val="18"/>
      <w:szCs w:val="18"/>
      <w:lang w:eastAsia="ru-RU"/>
    </w:rPr>
  </w:style>
  <w:style w:type="character" w:styleId="Hyperlink">
    <w:name w:val="Hyperlink"/>
    <w:basedOn w:val="DefaultParagraphFont"/>
    <w:uiPriority w:val="99"/>
    <w:unhideWhenUsed/>
    <w:rsid w:val="00AC1BA3"/>
    <w:rPr>
      <w:rFonts w:cs="Times New Roman"/>
      <w:color w:val="0563C1"/>
      <w:u w:val="single"/>
    </w:rPr>
  </w:style>
  <w:style w:type="paragraph" w:customStyle="1" w:styleId="10">
    <w:name w:val="Вердана 10"/>
    <w:basedOn w:val="Normal"/>
    <w:link w:val="100"/>
    <w:qFormat/>
    <w:rsid w:val="000E7E4B"/>
    <w:pPr>
      <w:widowControl w:val="0"/>
      <w:tabs>
        <w:tab w:val="left" w:pos="2378"/>
        <w:tab w:val="left" w:pos="3860"/>
        <w:tab w:val="left" w:pos="5800"/>
        <w:tab w:val="left" w:pos="6942"/>
        <w:tab w:val="left" w:pos="8652"/>
      </w:tabs>
      <w:autoSpaceDE w:val="0"/>
      <w:autoSpaceDN w:val="0"/>
      <w:adjustRightInd w:val="0"/>
      <w:spacing w:line="239" w:lineRule="auto"/>
      <w:ind w:right="87" w:firstLine="567"/>
      <w:jc w:val="both"/>
    </w:pPr>
    <w:rPr>
      <w:rFonts w:ascii="Verdana" w:hAnsi="Verdana" w:cs="Verdana"/>
      <w:w w:val="99"/>
      <w:sz w:val="20"/>
      <w:szCs w:val="20"/>
      <w:lang w:val="x-none" w:eastAsia="ru-RU"/>
    </w:rPr>
  </w:style>
  <w:style w:type="paragraph" w:customStyle="1" w:styleId="a8">
    <w:name w:val="Сти"/>
    <w:basedOn w:val="Normal"/>
    <w:link w:val="a9"/>
    <w:rsid w:val="000E7E4B"/>
    <w:pPr>
      <w:spacing w:after="200"/>
      <w:ind w:firstLine="567"/>
      <w:contextualSpacing/>
    </w:pPr>
    <w:rPr>
      <w:rFonts w:ascii="Verdana" w:hAnsi="Verdana"/>
      <w:w w:val="99"/>
      <w:sz w:val="20"/>
      <w:szCs w:val="20"/>
      <w:lang w:val="x-none" w:eastAsia="ru-RU"/>
    </w:rPr>
  </w:style>
  <w:style w:type="character" w:customStyle="1" w:styleId="100">
    <w:name w:val="Вердана 10 Знак"/>
    <w:link w:val="10"/>
    <w:locked/>
    <w:rsid w:val="000E7E4B"/>
    <w:rPr>
      <w:rFonts w:ascii="Verdana" w:eastAsia="Times New Roman" w:hAnsi="Verdana" w:cs="Verdana"/>
      <w:w w:val="99"/>
      <w:sz w:val="20"/>
      <w:szCs w:val="20"/>
      <w:lang w:eastAsia="ru-RU" w:bidi="ar-SA"/>
    </w:rPr>
  </w:style>
  <w:style w:type="paragraph" w:customStyle="1" w:styleId="1">
    <w:name w:val="Стиль1"/>
    <w:basedOn w:val="Normal"/>
    <w:link w:val="11"/>
    <w:qFormat/>
    <w:rsid w:val="000E7E4B"/>
    <w:pPr>
      <w:spacing w:after="200"/>
      <w:ind w:firstLine="567"/>
      <w:contextualSpacing/>
    </w:pPr>
    <w:rPr>
      <w:rFonts w:ascii="Verdana" w:hAnsi="Verdana"/>
      <w:w w:val="99"/>
      <w:sz w:val="20"/>
      <w:szCs w:val="20"/>
      <w:lang w:val="x-none" w:eastAsia="ru-RU"/>
    </w:rPr>
  </w:style>
  <w:style w:type="character" w:customStyle="1" w:styleId="a9">
    <w:name w:val="Сти Знак"/>
    <w:link w:val="a8"/>
    <w:locked/>
    <w:rsid w:val="000E7E4B"/>
    <w:rPr>
      <w:rFonts w:ascii="Verdana" w:eastAsia="Times New Roman" w:hAnsi="Verdana" w:cs="Times New Roman"/>
      <w:w w:val="99"/>
      <w:sz w:val="20"/>
      <w:szCs w:val="20"/>
      <w:lang w:eastAsia="ru-RU" w:bidi="ar-SA"/>
    </w:rPr>
  </w:style>
  <w:style w:type="character" w:customStyle="1" w:styleId="11">
    <w:name w:val="Стиль1 Знак"/>
    <w:link w:val="1"/>
    <w:locked/>
    <w:rsid w:val="000E7E4B"/>
    <w:rPr>
      <w:rFonts w:ascii="Verdana" w:eastAsia="Times New Roman" w:hAnsi="Verdana" w:cs="Times New Roman"/>
      <w:w w:val="99"/>
      <w:sz w:val="20"/>
      <w:szCs w:val="20"/>
      <w:lang w:eastAsia="ru-RU" w:bidi="ar-SA"/>
    </w:rPr>
  </w:style>
  <w:style w:type="paragraph" w:customStyle="1" w:styleId="12">
    <w:name w:val="Текст1"/>
    <w:basedOn w:val="Normal"/>
    <w:rsid w:val="00DD4F94"/>
    <w:pPr>
      <w:suppressAutoHyphens/>
    </w:pPr>
    <w:rPr>
      <w:rFonts w:ascii="Courier New" w:hAnsi="Courier New"/>
      <w:kern w:val="1"/>
      <w:sz w:val="20"/>
      <w:szCs w:val="20"/>
      <w:lang w:eastAsia="ar-SA"/>
    </w:rPr>
  </w:style>
  <w:style w:type="paragraph" w:customStyle="1" w:styleId="aa">
    <w:name w:val="кеке"/>
    <w:basedOn w:val="Heading1"/>
    <w:rsid w:val="00505756"/>
    <w:pPr>
      <w:numPr>
        <w:numId w:val="0"/>
      </w:numPr>
      <w:suppressAutoHyphens/>
      <w:spacing w:line="264" w:lineRule="auto"/>
      <w:ind w:firstLine="720"/>
      <w:jc w:val="left"/>
    </w:pPr>
    <w:rPr>
      <w:bCs/>
      <w:kern w:val="1"/>
      <w:sz w:val="24"/>
      <w:szCs w:val="32"/>
    </w:rPr>
  </w:style>
  <w:style w:type="paragraph" w:styleId="ListParagraph">
    <w:name w:val="List Paragraph"/>
    <w:basedOn w:val="Normal"/>
    <w:uiPriority w:val="34"/>
    <w:qFormat/>
    <w:rsid w:val="00452A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95553">
      <w:bodyDiv w:val="1"/>
      <w:marLeft w:val="0"/>
      <w:marRight w:val="0"/>
      <w:marTop w:val="0"/>
      <w:marBottom w:val="0"/>
      <w:divBdr>
        <w:top w:val="none" w:sz="0" w:space="0" w:color="auto"/>
        <w:left w:val="none" w:sz="0" w:space="0" w:color="auto"/>
        <w:bottom w:val="none" w:sz="0" w:space="0" w:color="auto"/>
        <w:right w:val="none" w:sz="0" w:space="0" w:color="auto"/>
      </w:divBdr>
    </w:div>
    <w:div w:id="264776929">
      <w:bodyDiv w:val="1"/>
      <w:marLeft w:val="0"/>
      <w:marRight w:val="0"/>
      <w:marTop w:val="0"/>
      <w:marBottom w:val="0"/>
      <w:divBdr>
        <w:top w:val="none" w:sz="0" w:space="0" w:color="auto"/>
        <w:left w:val="none" w:sz="0" w:space="0" w:color="auto"/>
        <w:bottom w:val="none" w:sz="0" w:space="0" w:color="auto"/>
        <w:right w:val="none" w:sz="0" w:space="0" w:color="auto"/>
      </w:divBdr>
    </w:div>
    <w:div w:id="461122919">
      <w:bodyDiv w:val="1"/>
      <w:marLeft w:val="0"/>
      <w:marRight w:val="0"/>
      <w:marTop w:val="0"/>
      <w:marBottom w:val="0"/>
      <w:divBdr>
        <w:top w:val="none" w:sz="0" w:space="0" w:color="auto"/>
        <w:left w:val="none" w:sz="0" w:space="0" w:color="auto"/>
        <w:bottom w:val="none" w:sz="0" w:space="0" w:color="auto"/>
        <w:right w:val="none" w:sz="0" w:space="0" w:color="auto"/>
      </w:divBdr>
    </w:div>
    <w:div w:id="930042036">
      <w:bodyDiv w:val="1"/>
      <w:marLeft w:val="0"/>
      <w:marRight w:val="0"/>
      <w:marTop w:val="0"/>
      <w:marBottom w:val="0"/>
      <w:divBdr>
        <w:top w:val="none" w:sz="0" w:space="0" w:color="auto"/>
        <w:left w:val="none" w:sz="0" w:space="0" w:color="auto"/>
        <w:bottom w:val="none" w:sz="0" w:space="0" w:color="auto"/>
        <w:right w:val="none" w:sz="0" w:space="0" w:color="auto"/>
      </w:divBdr>
    </w:div>
    <w:div w:id="1499730148">
      <w:bodyDiv w:val="1"/>
      <w:marLeft w:val="0"/>
      <w:marRight w:val="0"/>
      <w:marTop w:val="0"/>
      <w:marBottom w:val="0"/>
      <w:divBdr>
        <w:top w:val="none" w:sz="0" w:space="0" w:color="auto"/>
        <w:left w:val="none" w:sz="0" w:space="0" w:color="auto"/>
        <w:bottom w:val="none" w:sz="0" w:space="0" w:color="auto"/>
        <w:right w:val="none" w:sz="0" w:space="0" w:color="auto"/>
      </w:divBdr>
    </w:div>
    <w:div w:id="1682312224">
      <w:bodyDiv w:val="1"/>
      <w:marLeft w:val="0"/>
      <w:marRight w:val="0"/>
      <w:marTop w:val="0"/>
      <w:marBottom w:val="0"/>
      <w:divBdr>
        <w:top w:val="none" w:sz="0" w:space="0" w:color="auto"/>
        <w:left w:val="none" w:sz="0" w:space="0" w:color="auto"/>
        <w:bottom w:val="none" w:sz="0" w:space="0" w:color="auto"/>
        <w:right w:val="none" w:sz="0" w:space="0" w:color="auto"/>
      </w:divBdr>
    </w:div>
    <w:div w:id="1801416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16344</Words>
  <Characters>93165</Characters>
  <Application>Microsoft Office Word</Application>
  <DocSecurity>4</DocSecurity>
  <Lines>776</Lines>
  <Paragraphs>218</Paragraphs>
  <ScaleCrop>false</ScaleCrop>
  <HeadingPairs>
    <vt:vector size="2" baseType="variant">
      <vt:variant>
        <vt:lpstr>Название</vt:lpstr>
      </vt:variant>
      <vt:variant>
        <vt:i4>1</vt:i4>
      </vt:variant>
    </vt:vector>
  </HeadingPairs>
  <TitlesOfParts>
    <vt:vector size="1" baseType="lpstr">
      <vt:lpstr>________С Т А Н Д А Р Т   П Р Е Д П Р И Я Т И Я___________</vt:lpstr>
    </vt:vector>
  </TitlesOfParts>
  <Company>ЗАО Электроремонт</Company>
  <LinksUpToDate>false</LinksUpToDate>
  <CharactersWithSpaces>109291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________С Т А Н Д А Р Т   П Р Е Д П Р И Я Т И Я___________</dc:title>
  <dc:subject/>
  <dc:creator>Околот Семен Петрович</dc:creator>
  <cp:keywords/>
  <cp:lastModifiedBy>cloudconvert_5</cp:lastModifiedBy>
  <cp:revision>2</cp:revision>
  <cp:lastPrinted>2015-10-20T14:21:00Z</cp:lastPrinted>
  <dcterms:created xsi:type="dcterms:W3CDTF">2025-11-20T09:29:00Z</dcterms:created>
  <dcterms:modified xsi:type="dcterms:W3CDTF">2025-11-20T09:29:00Z</dcterms:modified>
  <dc:language>ru-RU</dc:language>
</cp:coreProperties>
</file>