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F6AB" w14:textId="6EB16C09" w:rsidR="00461E40" w:rsidRDefault="009C0441">
      <w:r w:rsidRPr="009C0441">
        <w:drawing>
          <wp:inline distT="0" distB="0" distL="0" distR="0" wp14:anchorId="67F93C7D" wp14:editId="4647F037">
            <wp:extent cx="4133850" cy="281794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652" cy="28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8537" w14:textId="6D8295CE" w:rsidR="009C0441" w:rsidRDefault="009C0441">
      <w:r>
        <w:rPr>
          <w:rFonts w:hint="eastAsia"/>
        </w:rPr>
        <w:t>第一个类是生产者，第二个是消费者，消费者被动的接收名为test的消息</w:t>
      </w:r>
    </w:p>
    <w:p w14:paraId="45BA01FD" w14:textId="3B0B93D4" w:rsidR="009C0441" w:rsidRDefault="000C5DB7">
      <w:r>
        <w:rPr>
          <w:rFonts w:hint="eastAsia"/>
        </w:rPr>
        <w:t>测试</w:t>
      </w:r>
      <w:r w:rsidR="009C0441">
        <w:rPr>
          <w:rFonts w:hint="eastAsia"/>
        </w:rPr>
        <w:t>：</w:t>
      </w:r>
    </w:p>
    <w:p w14:paraId="60B8F025" w14:textId="6388DD5F" w:rsidR="009C0441" w:rsidRDefault="009C0441">
      <w:pPr>
        <w:rPr>
          <w:rFonts w:hint="eastAsia"/>
        </w:rPr>
      </w:pPr>
      <w:r w:rsidRPr="009C0441">
        <w:drawing>
          <wp:inline distT="0" distB="0" distL="0" distR="0" wp14:anchorId="33B16321" wp14:editId="17D85746">
            <wp:extent cx="3949700" cy="226254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645" cy="22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在接收消息的时候有延迟，所以要阻塞一会</w:t>
      </w:r>
    </w:p>
    <w:sectPr w:rsidR="009C0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8A"/>
    <w:rsid w:val="000C5DB7"/>
    <w:rsid w:val="00461E40"/>
    <w:rsid w:val="00982F8A"/>
    <w:rsid w:val="009C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4CFD"/>
  <w15:chartTrackingRefBased/>
  <w15:docId w15:val="{0ADD8B1F-2178-421D-9A17-72D3EAFA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3</cp:revision>
  <dcterms:created xsi:type="dcterms:W3CDTF">2021-09-01T02:11:00Z</dcterms:created>
  <dcterms:modified xsi:type="dcterms:W3CDTF">2021-09-01T02:15:00Z</dcterms:modified>
</cp:coreProperties>
</file>